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7EB" w:rsidRPr="00D43D8C" w:rsidRDefault="00AB205F" w:rsidP="00D43D8C">
      <w:pPr>
        <w:ind w:firstLineChars="690" w:firstLine="2078"/>
        <w:rPr>
          <w:b/>
          <w:sz w:val="30"/>
          <w:szCs w:val="30"/>
        </w:rPr>
      </w:pPr>
      <w:r w:rsidRPr="00D43D8C">
        <w:rPr>
          <w:rFonts w:hint="eastAsia"/>
          <w:b/>
          <w:sz w:val="30"/>
          <w:szCs w:val="30"/>
        </w:rPr>
        <w:t>《</w:t>
      </w:r>
      <w:r w:rsidR="007728E3" w:rsidRPr="00D43D8C">
        <w:rPr>
          <w:rFonts w:hint="eastAsia"/>
          <w:b/>
          <w:sz w:val="30"/>
          <w:szCs w:val="30"/>
        </w:rPr>
        <w:t>交际英语</w:t>
      </w:r>
      <w:r w:rsidRPr="00D43D8C">
        <w:rPr>
          <w:rFonts w:hint="eastAsia"/>
          <w:b/>
          <w:sz w:val="30"/>
          <w:szCs w:val="30"/>
        </w:rPr>
        <w:t>》</w:t>
      </w:r>
      <w:r w:rsidR="00A977EB" w:rsidRPr="00D43D8C">
        <w:rPr>
          <w:rFonts w:hint="eastAsia"/>
          <w:b/>
          <w:sz w:val="30"/>
          <w:szCs w:val="30"/>
        </w:rPr>
        <w:t>教学大纲</w:t>
      </w:r>
    </w:p>
    <w:p w:rsidR="00A977EB" w:rsidRDefault="00A977EB" w:rsidP="00A977EB">
      <w:r>
        <w:rPr>
          <w:rFonts w:hint="eastAsia"/>
        </w:rPr>
        <w:t> </w:t>
      </w:r>
    </w:p>
    <w:p w:rsidR="00A977EB" w:rsidRPr="00D43D8C" w:rsidRDefault="00A977EB" w:rsidP="00A977EB">
      <w:pPr>
        <w:spacing w:line="360" w:lineRule="auto"/>
        <w:rPr>
          <w:rFonts w:asciiTheme="majorEastAsia" w:eastAsiaTheme="majorEastAsia" w:hAnsiTheme="majorEastAsia"/>
          <w:bCs/>
          <w:sz w:val="24"/>
          <w:szCs w:val="24"/>
        </w:rPr>
      </w:pPr>
      <w:r w:rsidRPr="00D43D8C">
        <w:rPr>
          <w:rFonts w:asciiTheme="majorEastAsia" w:eastAsiaTheme="majorEastAsia" w:hAnsiTheme="majorEastAsia"/>
          <w:b/>
          <w:bCs/>
          <w:sz w:val="24"/>
          <w:szCs w:val="24"/>
        </w:rPr>
        <w:t>课程名称（</w:t>
      </w:r>
      <w:r w:rsidRPr="00D43D8C">
        <w:rPr>
          <w:rFonts w:asciiTheme="majorEastAsia" w:eastAsiaTheme="majorEastAsia" w:hAnsiTheme="majorEastAsia" w:hint="eastAsia"/>
          <w:b/>
          <w:bCs/>
          <w:sz w:val="24"/>
          <w:szCs w:val="24"/>
        </w:rPr>
        <w:t>中文</w:t>
      </w:r>
      <w:r w:rsidRPr="00D43D8C">
        <w:rPr>
          <w:rFonts w:asciiTheme="majorEastAsia" w:eastAsiaTheme="majorEastAsia" w:hAnsiTheme="majorEastAsia"/>
          <w:b/>
          <w:bCs/>
          <w:sz w:val="24"/>
          <w:szCs w:val="24"/>
        </w:rPr>
        <w:t>）：</w:t>
      </w:r>
      <w:r w:rsidRPr="00D43D8C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</w:t>
      </w:r>
      <w:r w:rsidR="00D7673C" w:rsidRPr="00D43D8C">
        <w:rPr>
          <w:rFonts w:asciiTheme="majorEastAsia" w:eastAsiaTheme="majorEastAsia" w:hAnsiTheme="majorEastAsia" w:hint="eastAsia"/>
          <w:szCs w:val="21"/>
        </w:rPr>
        <w:t xml:space="preserve"> </w:t>
      </w:r>
      <w:r w:rsidR="007728E3" w:rsidRPr="00D43D8C">
        <w:rPr>
          <w:rFonts w:asciiTheme="majorEastAsia" w:eastAsiaTheme="majorEastAsia" w:hAnsiTheme="majorEastAsia" w:hint="eastAsia"/>
          <w:szCs w:val="21"/>
        </w:rPr>
        <w:t>交际英语</w:t>
      </w:r>
    </w:p>
    <w:p w:rsidR="00A977EB" w:rsidRPr="00D43D8C" w:rsidRDefault="00A977EB" w:rsidP="00A977EB">
      <w:pPr>
        <w:spacing w:line="360" w:lineRule="auto"/>
        <w:rPr>
          <w:rFonts w:asciiTheme="majorEastAsia" w:eastAsiaTheme="majorEastAsia" w:hAnsiTheme="majorEastAsia"/>
          <w:bCs/>
          <w:sz w:val="24"/>
          <w:szCs w:val="24"/>
        </w:rPr>
      </w:pPr>
      <w:r w:rsidRPr="00D43D8C">
        <w:rPr>
          <w:rFonts w:asciiTheme="majorEastAsia" w:eastAsiaTheme="majorEastAsia" w:hAnsiTheme="majorEastAsia"/>
          <w:b/>
          <w:bCs/>
          <w:sz w:val="24"/>
          <w:szCs w:val="24"/>
        </w:rPr>
        <w:t>课程</w:t>
      </w:r>
      <w:r w:rsidRPr="00D43D8C">
        <w:rPr>
          <w:rFonts w:asciiTheme="majorEastAsia" w:eastAsiaTheme="majorEastAsia" w:hAnsiTheme="majorEastAsia" w:hint="eastAsia"/>
          <w:b/>
          <w:bCs/>
          <w:sz w:val="24"/>
          <w:szCs w:val="24"/>
        </w:rPr>
        <w:t>名称</w:t>
      </w:r>
      <w:r w:rsidRPr="00D43D8C">
        <w:rPr>
          <w:rFonts w:asciiTheme="majorEastAsia" w:eastAsiaTheme="majorEastAsia" w:hAnsiTheme="majorEastAsia"/>
          <w:b/>
          <w:bCs/>
          <w:sz w:val="24"/>
          <w:szCs w:val="24"/>
        </w:rPr>
        <w:t>（</w:t>
      </w:r>
      <w:r w:rsidRPr="00D43D8C">
        <w:rPr>
          <w:rFonts w:asciiTheme="majorEastAsia" w:eastAsiaTheme="majorEastAsia" w:hAnsiTheme="majorEastAsia" w:hint="eastAsia"/>
          <w:b/>
          <w:bCs/>
          <w:sz w:val="24"/>
          <w:szCs w:val="24"/>
        </w:rPr>
        <w:t>英文</w:t>
      </w:r>
      <w:r w:rsidRPr="00D43D8C">
        <w:rPr>
          <w:rFonts w:asciiTheme="majorEastAsia" w:eastAsiaTheme="majorEastAsia" w:hAnsiTheme="majorEastAsia"/>
          <w:b/>
          <w:bCs/>
          <w:sz w:val="24"/>
          <w:szCs w:val="24"/>
        </w:rPr>
        <w:t>）：</w:t>
      </w:r>
      <w:r w:rsidRPr="00D43D8C">
        <w:rPr>
          <w:rFonts w:asciiTheme="majorEastAsia" w:eastAsiaTheme="majorEastAsia" w:hAnsiTheme="majorEastAsia" w:hint="eastAsia"/>
          <w:b/>
          <w:bCs/>
          <w:sz w:val="24"/>
          <w:szCs w:val="24"/>
        </w:rPr>
        <w:t xml:space="preserve"> </w:t>
      </w:r>
      <w:r w:rsidR="00D7673C" w:rsidRPr="00D43D8C">
        <w:rPr>
          <w:rFonts w:asciiTheme="majorEastAsia" w:eastAsiaTheme="majorEastAsia" w:hAnsiTheme="majorEastAsia" w:hint="eastAsia"/>
          <w:bCs/>
          <w:sz w:val="24"/>
          <w:szCs w:val="24"/>
        </w:rPr>
        <w:t xml:space="preserve"> </w:t>
      </w:r>
      <w:r w:rsidR="007728E3" w:rsidRPr="00D43D8C">
        <w:rPr>
          <w:rFonts w:asciiTheme="majorEastAsia" w:eastAsiaTheme="majorEastAsia" w:hAnsiTheme="majorEastAsia" w:hint="eastAsia"/>
          <w:bCs/>
          <w:szCs w:val="21"/>
        </w:rPr>
        <w:t>Communicative English</w:t>
      </w:r>
    </w:p>
    <w:p w:rsidR="00D7673C" w:rsidRPr="00D43D8C" w:rsidRDefault="00D7673C" w:rsidP="00D7673C">
      <w:pPr>
        <w:rPr>
          <w:rFonts w:asciiTheme="majorEastAsia" w:eastAsiaTheme="majorEastAsia" w:hAnsiTheme="majorEastAsia"/>
          <w:bCs/>
          <w:sz w:val="24"/>
          <w:szCs w:val="24"/>
        </w:rPr>
      </w:pPr>
      <w:r w:rsidRPr="00D43D8C">
        <w:rPr>
          <w:rFonts w:asciiTheme="majorEastAsia" w:eastAsiaTheme="majorEastAsia" w:hAnsiTheme="majorEastAsia" w:hint="eastAsia"/>
          <w:b/>
          <w:bCs/>
          <w:sz w:val="24"/>
          <w:szCs w:val="24"/>
        </w:rPr>
        <w:t>任课教师：</w:t>
      </w:r>
      <w:r w:rsidR="007728E3" w:rsidRPr="00D43D8C">
        <w:rPr>
          <w:rFonts w:asciiTheme="majorEastAsia" w:eastAsiaTheme="majorEastAsia" w:hAnsiTheme="majorEastAsia" w:hint="eastAsia"/>
          <w:bCs/>
          <w:szCs w:val="21"/>
        </w:rPr>
        <w:t>李彬彬</w:t>
      </w:r>
    </w:p>
    <w:p w:rsidR="00D7673C" w:rsidRPr="00D43D8C" w:rsidRDefault="00D7673C" w:rsidP="00D7673C">
      <w:pPr>
        <w:rPr>
          <w:rFonts w:asciiTheme="majorEastAsia" w:eastAsiaTheme="majorEastAsia" w:hAnsiTheme="majorEastAsia"/>
          <w:b/>
          <w:sz w:val="24"/>
          <w:szCs w:val="24"/>
        </w:rPr>
      </w:pPr>
      <w:r w:rsidRPr="00D43D8C">
        <w:rPr>
          <w:rFonts w:asciiTheme="majorEastAsia" w:eastAsiaTheme="majorEastAsia" w:hAnsiTheme="majorEastAsia" w:hint="eastAsia"/>
          <w:b/>
          <w:sz w:val="24"/>
          <w:szCs w:val="24"/>
        </w:rPr>
        <w:t>学分：</w:t>
      </w:r>
      <w:r w:rsidR="00113361">
        <w:rPr>
          <w:rFonts w:asciiTheme="majorEastAsia" w:eastAsiaTheme="majorEastAsia" w:hAnsiTheme="majorEastAsia" w:hint="eastAsia"/>
          <w:szCs w:val="21"/>
        </w:rPr>
        <w:t>2</w:t>
      </w:r>
      <w:r w:rsidRPr="00D43D8C">
        <w:rPr>
          <w:rFonts w:asciiTheme="majorEastAsia" w:eastAsiaTheme="majorEastAsia" w:hAnsiTheme="majorEastAsia" w:hint="eastAsia"/>
          <w:sz w:val="24"/>
          <w:szCs w:val="24"/>
        </w:rPr>
        <w:t> </w:t>
      </w:r>
    </w:p>
    <w:p w:rsidR="00D7673C" w:rsidRPr="00D43D8C" w:rsidRDefault="00D7673C" w:rsidP="00D7673C">
      <w:pPr>
        <w:rPr>
          <w:rFonts w:asciiTheme="majorEastAsia" w:eastAsiaTheme="majorEastAsia" w:hAnsiTheme="majorEastAsia"/>
          <w:b/>
          <w:sz w:val="24"/>
          <w:szCs w:val="24"/>
        </w:rPr>
      </w:pPr>
      <w:r w:rsidRPr="00D43D8C">
        <w:rPr>
          <w:rFonts w:asciiTheme="majorEastAsia" w:eastAsiaTheme="majorEastAsia" w:hAnsiTheme="majorEastAsia" w:hint="eastAsia"/>
          <w:b/>
          <w:sz w:val="24"/>
          <w:szCs w:val="24"/>
        </w:rPr>
        <w:t>总学时</w:t>
      </w:r>
      <w:r w:rsidR="009674BE" w:rsidRPr="00D43D8C">
        <w:rPr>
          <w:rFonts w:asciiTheme="majorEastAsia" w:eastAsiaTheme="majorEastAsia" w:hAnsiTheme="majorEastAsia" w:hint="eastAsia"/>
          <w:b/>
          <w:sz w:val="24"/>
          <w:szCs w:val="24"/>
        </w:rPr>
        <w:t>：</w:t>
      </w:r>
      <w:r w:rsidR="00113361">
        <w:rPr>
          <w:rFonts w:asciiTheme="majorEastAsia" w:eastAsiaTheme="majorEastAsia" w:hAnsiTheme="majorEastAsia" w:hint="eastAsia"/>
          <w:szCs w:val="21"/>
        </w:rPr>
        <w:t>3</w:t>
      </w:r>
      <w:r w:rsidR="004E780B">
        <w:rPr>
          <w:rFonts w:asciiTheme="majorEastAsia" w:eastAsiaTheme="majorEastAsia" w:hAnsiTheme="majorEastAsia"/>
          <w:szCs w:val="21"/>
        </w:rPr>
        <w:t>2</w:t>
      </w:r>
    </w:p>
    <w:p w:rsidR="00D7673C" w:rsidRPr="00D43D8C" w:rsidRDefault="00D7673C" w:rsidP="00D7673C">
      <w:pPr>
        <w:spacing w:line="360" w:lineRule="auto"/>
        <w:rPr>
          <w:rFonts w:asciiTheme="majorEastAsia" w:eastAsiaTheme="majorEastAsia" w:hAnsiTheme="majorEastAsia"/>
          <w:bCs/>
          <w:sz w:val="24"/>
          <w:szCs w:val="24"/>
        </w:rPr>
      </w:pPr>
      <w:r w:rsidRPr="00D43D8C">
        <w:rPr>
          <w:rFonts w:asciiTheme="majorEastAsia" w:eastAsiaTheme="majorEastAsia" w:hAnsiTheme="majorEastAsia" w:hint="eastAsia"/>
          <w:b/>
          <w:bCs/>
          <w:sz w:val="24"/>
          <w:szCs w:val="24"/>
        </w:rPr>
        <w:t>考核</w:t>
      </w:r>
      <w:r w:rsidRPr="00D43D8C">
        <w:rPr>
          <w:rFonts w:asciiTheme="majorEastAsia" w:eastAsiaTheme="majorEastAsia" w:hAnsiTheme="majorEastAsia"/>
          <w:b/>
          <w:bCs/>
          <w:sz w:val="24"/>
          <w:szCs w:val="24"/>
        </w:rPr>
        <w:t>方式：</w:t>
      </w:r>
      <w:r w:rsidR="009674BE" w:rsidRPr="00D43D8C">
        <w:rPr>
          <w:rFonts w:asciiTheme="majorEastAsia" w:eastAsiaTheme="majorEastAsia" w:hAnsiTheme="majorEastAsia"/>
          <w:bCs/>
          <w:szCs w:val="21"/>
        </w:rPr>
        <w:t>闭卷</w:t>
      </w:r>
    </w:p>
    <w:p w:rsidR="00D7673C" w:rsidRPr="004E780B" w:rsidRDefault="00D7673C" w:rsidP="00D7673C">
      <w:pPr>
        <w:spacing w:line="360" w:lineRule="auto"/>
        <w:rPr>
          <w:b/>
          <w:bCs/>
        </w:rPr>
      </w:pPr>
      <w:bookmarkStart w:id="0" w:name="_GoBack"/>
      <w:bookmarkEnd w:id="0"/>
    </w:p>
    <w:p w:rsidR="00A977EB" w:rsidRPr="00D43D8C" w:rsidRDefault="00A977EB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D43D8C">
        <w:rPr>
          <w:rFonts w:hint="eastAsia"/>
          <w:b/>
          <w:sz w:val="28"/>
          <w:szCs w:val="28"/>
        </w:rPr>
        <w:t>课程简介</w:t>
      </w:r>
      <w:r w:rsidRPr="00D43D8C">
        <w:rPr>
          <w:rFonts w:hint="eastAsia"/>
          <w:b/>
          <w:sz w:val="28"/>
          <w:szCs w:val="28"/>
        </w:rPr>
        <w:t> </w:t>
      </w:r>
    </w:p>
    <w:p w:rsidR="00D7673C" w:rsidRPr="00D43D8C" w:rsidRDefault="00AB2FCA" w:rsidP="00D43D8C">
      <w:pPr>
        <w:ind w:firstLineChars="245" w:firstLine="588"/>
        <w:rPr>
          <w:sz w:val="24"/>
          <w:szCs w:val="24"/>
        </w:rPr>
      </w:pPr>
      <w:r w:rsidRPr="00D43D8C">
        <w:rPr>
          <w:rFonts w:hint="eastAsia"/>
          <w:sz w:val="24"/>
          <w:szCs w:val="24"/>
        </w:rPr>
        <w:t>语言学习的目的就是进行交际</w:t>
      </w:r>
      <w:r w:rsidR="00AE5E75" w:rsidRPr="00D43D8C">
        <w:rPr>
          <w:rFonts w:ascii="宋体" w:eastAsia="宋体" w:hAnsi="宋体" w:cs="宋体" w:hint="eastAsia"/>
          <w:sz w:val="24"/>
          <w:szCs w:val="24"/>
        </w:rPr>
        <w:t>，</w:t>
      </w:r>
      <w:r w:rsidRPr="00D43D8C">
        <w:rPr>
          <w:rFonts w:ascii="宋体" w:eastAsia="宋体" w:hAnsi="宋体" w:cs="宋体" w:hint="eastAsia"/>
          <w:sz w:val="24"/>
          <w:szCs w:val="24"/>
        </w:rPr>
        <w:t>学习语言的过程就是学习用该语言进行交际的过</w:t>
      </w:r>
      <w:r w:rsidRPr="00D43D8C">
        <w:rPr>
          <w:rFonts w:hint="eastAsia"/>
          <w:sz w:val="24"/>
          <w:szCs w:val="24"/>
        </w:rPr>
        <w:t>程</w:t>
      </w:r>
      <w:r w:rsidRPr="00D43D8C">
        <w:rPr>
          <w:rFonts w:ascii="宋体" w:eastAsia="宋体" w:hAnsi="宋体" w:cs="宋体" w:hint="eastAsia"/>
          <w:sz w:val="24"/>
          <w:szCs w:val="24"/>
        </w:rPr>
        <w:t>，只有通过有意义的交际才能成功地学会一种语言。</w:t>
      </w:r>
      <w:r w:rsidR="004B58AF" w:rsidRPr="00D43D8C">
        <w:rPr>
          <w:rFonts w:hint="eastAsia"/>
          <w:sz w:val="24"/>
          <w:szCs w:val="24"/>
        </w:rPr>
        <w:t>《交际英语》</w:t>
      </w:r>
      <w:r w:rsidR="00AE5E75" w:rsidRPr="00D43D8C">
        <w:rPr>
          <w:rFonts w:ascii="宋体" w:eastAsia="宋体" w:hAnsi="宋体" w:cs="宋体" w:hint="eastAsia"/>
          <w:sz w:val="24"/>
          <w:szCs w:val="24"/>
        </w:rPr>
        <w:t>旨在</w:t>
      </w:r>
      <w:r w:rsidRPr="00D43D8C">
        <w:rPr>
          <w:rFonts w:ascii="宋体" w:eastAsia="宋体" w:hAnsi="宋体" w:cs="宋体" w:hint="eastAsia"/>
          <w:sz w:val="24"/>
          <w:szCs w:val="24"/>
        </w:rPr>
        <w:t>提高学生的英语语言能力、实用听说能力、理解能力和英语交际策略的能力。</w:t>
      </w:r>
    </w:p>
    <w:p w:rsidR="00A977EB" w:rsidRPr="00D43D8C" w:rsidRDefault="00A977EB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D43D8C">
        <w:rPr>
          <w:rFonts w:hint="eastAsia"/>
          <w:b/>
          <w:sz w:val="28"/>
          <w:szCs w:val="28"/>
        </w:rPr>
        <w:t>课程教学要求</w:t>
      </w:r>
      <w:r w:rsidRPr="00D43D8C">
        <w:rPr>
          <w:rFonts w:hint="eastAsia"/>
          <w:b/>
          <w:sz w:val="28"/>
          <w:szCs w:val="28"/>
        </w:rPr>
        <w:t> </w:t>
      </w:r>
    </w:p>
    <w:p w:rsidR="00D7673C" w:rsidRPr="00D43D8C" w:rsidRDefault="00BC0AB2" w:rsidP="00D43D8C">
      <w:pPr>
        <w:ind w:firstLineChars="196" w:firstLine="470"/>
        <w:rPr>
          <w:sz w:val="24"/>
          <w:szCs w:val="24"/>
        </w:rPr>
      </w:pPr>
      <w:r w:rsidRPr="00D43D8C">
        <w:rPr>
          <w:rFonts w:hint="eastAsia"/>
          <w:sz w:val="24"/>
          <w:szCs w:val="24"/>
        </w:rPr>
        <w:t>《交际英语》重在培养学生运用语言进行交际的能力。在课堂上要充分发挥学生的主体作用</w:t>
      </w:r>
      <w:r w:rsidR="0029775B" w:rsidRPr="00D43D8C">
        <w:rPr>
          <w:rFonts w:ascii="宋体" w:eastAsia="宋体" w:hAnsi="宋体" w:cs="宋体" w:hint="eastAsia"/>
          <w:sz w:val="24"/>
          <w:szCs w:val="24"/>
        </w:rPr>
        <w:t>，</w:t>
      </w:r>
      <w:r w:rsidR="00011C69" w:rsidRPr="00D43D8C">
        <w:rPr>
          <w:rFonts w:ascii="宋体" w:eastAsia="宋体" w:hAnsi="宋体" w:cs="宋体" w:hint="eastAsia"/>
          <w:sz w:val="24"/>
          <w:szCs w:val="24"/>
        </w:rPr>
        <w:t>采用CBI(</w:t>
      </w:r>
      <w:r w:rsidR="00C231E9" w:rsidRPr="00D43D8C">
        <w:rPr>
          <w:rFonts w:ascii="宋体" w:eastAsia="宋体" w:hAnsi="宋体" w:cs="宋体" w:hint="eastAsia"/>
          <w:sz w:val="24"/>
          <w:szCs w:val="24"/>
        </w:rPr>
        <w:t>内容依托式</w:t>
      </w:r>
      <w:r w:rsidR="00011C69" w:rsidRPr="00D43D8C">
        <w:rPr>
          <w:rFonts w:ascii="宋体" w:eastAsia="宋体" w:hAnsi="宋体" w:cs="宋体" w:hint="eastAsia"/>
          <w:sz w:val="24"/>
          <w:szCs w:val="24"/>
        </w:rPr>
        <w:t>)</w:t>
      </w:r>
      <w:r w:rsidR="00D44F0F" w:rsidRPr="00D43D8C">
        <w:rPr>
          <w:rFonts w:ascii="宋体" w:eastAsia="宋体" w:hAnsi="宋体" w:cs="宋体" w:hint="eastAsia"/>
          <w:sz w:val="24"/>
          <w:szCs w:val="24"/>
        </w:rPr>
        <w:t>的教学模式</w:t>
      </w:r>
      <w:r w:rsidR="00011C69" w:rsidRPr="00D43D8C">
        <w:rPr>
          <w:rFonts w:ascii="宋体" w:eastAsia="宋体" w:hAnsi="宋体" w:cs="宋体" w:hint="eastAsia"/>
          <w:sz w:val="24"/>
          <w:szCs w:val="24"/>
        </w:rPr>
        <w:t>，通过</w:t>
      </w:r>
      <w:r w:rsidR="0029775B" w:rsidRPr="00D43D8C">
        <w:rPr>
          <w:rFonts w:ascii="宋体" w:eastAsia="宋体" w:hAnsi="宋体" w:cs="宋体" w:hint="eastAsia"/>
          <w:sz w:val="24"/>
          <w:szCs w:val="24"/>
        </w:rPr>
        <w:t>情景实践与模拟，</w:t>
      </w:r>
      <w:r w:rsidRPr="00D43D8C">
        <w:rPr>
          <w:rFonts w:ascii="宋体" w:eastAsia="宋体" w:hAnsi="宋体" w:cs="宋体" w:hint="eastAsia"/>
          <w:sz w:val="24"/>
          <w:szCs w:val="24"/>
        </w:rPr>
        <w:t>逐步提高学生听、</w:t>
      </w:r>
      <w:r w:rsidRPr="00D43D8C">
        <w:rPr>
          <w:rFonts w:hint="eastAsia"/>
          <w:sz w:val="24"/>
          <w:szCs w:val="24"/>
        </w:rPr>
        <w:t>说、读、写</w:t>
      </w:r>
      <w:r w:rsidR="0029775B" w:rsidRPr="00D43D8C">
        <w:rPr>
          <w:rFonts w:asciiTheme="minorEastAsia" w:hAnsiTheme="minorEastAsia" w:hint="eastAsia"/>
          <w:sz w:val="24"/>
          <w:szCs w:val="24"/>
        </w:rPr>
        <w:t>、译</w:t>
      </w:r>
      <w:r w:rsidRPr="00D43D8C">
        <w:rPr>
          <w:rFonts w:hint="eastAsia"/>
          <w:sz w:val="24"/>
          <w:szCs w:val="24"/>
        </w:rPr>
        <w:t>的能力</w:t>
      </w:r>
      <w:r w:rsidR="0029775B" w:rsidRPr="00D43D8C">
        <w:rPr>
          <w:rFonts w:ascii="宋体" w:eastAsia="宋体" w:hAnsi="宋体" w:cs="宋体" w:hint="eastAsia"/>
          <w:sz w:val="24"/>
          <w:szCs w:val="24"/>
        </w:rPr>
        <w:t>，提高学生运用语言的流利度与准确度，增强学生用英语</w:t>
      </w:r>
      <w:r w:rsidR="001B0813" w:rsidRPr="00D43D8C">
        <w:rPr>
          <w:rFonts w:ascii="宋体" w:eastAsia="宋体" w:hAnsi="宋体" w:cs="宋体" w:hint="eastAsia"/>
          <w:sz w:val="24"/>
          <w:szCs w:val="24"/>
        </w:rPr>
        <w:t>进行</w:t>
      </w:r>
      <w:r w:rsidR="0029775B" w:rsidRPr="00D43D8C">
        <w:rPr>
          <w:rFonts w:ascii="宋体" w:eastAsia="宋体" w:hAnsi="宋体" w:cs="宋体" w:hint="eastAsia"/>
          <w:sz w:val="24"/>
          <w:szCs w:val="24"/>
        </w:rPr>
        <w:t>交际的兴趣。</w:t>
      </w:r>
      <w:r w:rsidRPr="00D43D8C">
        <w:rPr>
          <w:rFonts w:hint="eastAsia"/>
          <w:sz w:val="24"/>
          <w:szCs w:val="24"/>
        </w:rPr>
        <w:t xml:space="preserve">     </w:t>
      </w:r>
    </w:p>
    <w:p w:rsidR="00A977EB" w:rsidRPr="00D43D8C" w:rsidRDefault="00D7673C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D43D8C">
        <w:rPr>
          <w:rFonts w:hint="eastAsia"/>
          <w:b/>
          <w:sz w:val="28"/>
          <w:szCs w:val="28"/>
        </w:rPr>
        <w:t>教学</w:t>
      </w:r>
      <w:r w:rsidR="00A977EB" w:rsidRPr="00D43D8C">
        <w:rPr>
          <w:rFonts w:hint="eastAsia"/>
          <w:b/>
          <w:sz w:val="28"/>
          <w:szCs w:val="28"/>
        </w:rPr>
        <w:t>内容</w:t>
      </w:r>
      <w:r w:rsidRPr="00D43D8C">
        <w:rPr>
          <w:rFonts w:hint="eastAsia"/>
          <w:b/>
          <w:sz w:val="28"/>
          <w:szCs w:val="28"/>
        </w:rPr>
        <w:t>提要</w:t>
      </w:r>
    </w:p>
    <w:p w:rsidR="006A6590" w:rsidRPr="00D43D8C" w:rsidRDefault="006A6590" w:rsidP="00D43D8C">
      <w:pPr>
        <w:ind w:firstLineChars="196" w:firstLine="470"/>
        <w:rPr>
          <w:rFonts w:asciiTheme="majorEastAsia" w:eastAsiaTheme="majorEastAsia" w:hAnsiTheme="majorEastAsia"/>
          <w:sz w:val="24"/>
          <w:szCs w:val="24"/>
        </w:rPr>
      </w:pPr>
      <w:r w:rsidRPr="00D43D8C">
        <w:rPr>
          <w:rFonts w:asciiTheme="majorEastAsia" w:eastAsiaTheme="majorEastAsia" w:hAnsiTheme="majorEastAsia" w:hint="eastAsia"/>
          <w:sz w:val="24"/>
          <w:szCs w:val="24"/>
        </w:rPr>
        <w:t>《交际英语》</w:t>
      </w:r>
      <w:r w:rsidR="00C231E9" w:rsidRPr="00D43D8C">
        <w:rPr>
          <w:rFonts w:asciiTheme="majorEastAsia" w:eastAsiaTheme="majorEastAsia" w:hAnsiTheme="majorEastAsia" w:hint="eastAsia"/>
          <w:sz w:val="24"/>
          <w:szCs w:val="24"/>
        </w:rPr>
        <w:t>中设计了</w:t>
      </w:r>
      <w:r w:rsidRPr="00D43D8C">
        <w:rPr>
          <w:rFonts w:asciiTheme="majorEastAsia" w:eastAsiaTheme="majorEastAsia" w:hAnsiTheme="majorEastAsia" w:hint="eastAsia"/>
          <w:sz w:val="24"/>
          <w:szCs w:val="24"/>
        </w:rPr>
        <w:t>多样的听(包括听大意、态度、具体细节等)、说(包括两人对练、对话、小组讨论、角色扮演等)、读(包括读大意、具体信息、速读、寻读等)符合现实生活交际需要的</w:t>
      </w:r>
      <w:r w:rsidRPr="00D43D8C">
        <w:rPr>
          <w:rFonts w:asciiTheme="majorEastAsia" w:eastAsiaTheme="majorEastAsia" w:hAnsiTheme="majorEastAsia" w:cs="宋体" w:hint="eastAsia"/>
          <w:sz w:val="24"/>
          <w:szCs w:val="24"/>
        </w:rPr>
        <w:t>真实语言材料</w:t>
      </w:r>
      <w:r w:rsidRPr="00D43D8C">
        <w:rPr>
          <w:rFonts w:asciiTheme="majorEastAsia" w:eastAsiaTheme="majorEastAsia" w:hAnsiTheme="majorEastAsia" w:hint="eastAsia"/>
          <w:sz w:val="24"/>
          <w:szCs w:val="24"/>
        </w:rPr>
        <w:t>, 内容涉及英语国家和中国人现实生活中的各个方面。包括见面会客、日常生活、口语发言、旅游实用英语等话题。教学过程中, 学生处于活动的中心</w:t>
      </w:r>
      <w:r w:rsidRPr="00D43D8C">
        <w:rPr>
          <w:rFonts w:asciiTheme="majorEastAsia" w:eastAsiaTheme="majorEastAsia" w:hAnsiTheme="majorEastAsia" w:cs="宋体" w:hint="eastAsia"/>
          <w:sz w:val="24"/>
          <w:szCs w:val="24"/>
        </w:rPr>
        <w:t>，教师负责指导、组织，并在活动之后在语言方面进行总结。</w:t>
      </w:r>
    </w:p>
    <w:p w:rsidR="00D7673C" w:rsidRPr="006A6590" w:rsidRDefault="00D7673C" w:rsidP="006A6590">
      <w:pPr>
        <w:rPr>
          <w:b/>
        </w:rPr>
      </w:pPr>
    </w:p>
    <w:p w:rsidR="00D7673C" w:rsidRPr="00D43D8C" w:rsidRDefault="00D7673C" w:rsidP="00D7673C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D43D8C">
        <w:rPr>
          <w:rFonts w:hint="eastAsia"/>
          <w:b/>
          <w:sz w:val="28"/>
          <w:szCs w:val="28"/>
        </w:rPr>
        <w:t>成绩评定</w:t>
      </w:r>
      <w:r w:rsidR="00D1047C" w:rsidRPr="00D43D8C">
        <w:rPr>
          <w:rFonts w:hint="eastAsia"/>
          <w:b/>
          <w:sz w:val="28"/>
          <w:szCs w:val="28"/>
        </w:rPr>
        <w:t xml:space="preserve"> </w:t>
      </w:r>
    </w:p>
    <w:p w:rsidR="00D1047C" w:rsidRPr="00D43D8C" w:rsidRDefault="00D1047C" w:rsidP="00D43D8C">
      <w:pPr>
        <w:pStyle w:val="a7"/>
        <w:ind w:firstLine="480"/>
        <w:rPr>
          <w:rFonts w:asciiTheme="minorEastAsia" w:hAnsiTheme="minorEastAsia"/>
          <w:sz w:val="24"/>
          <w:szCs w:val="24"/>
        </w:rPr>
      </w:pPr>
      <w:r w:rsidRPr="00D43D8C">
        <w:rPr>
          <w:rFonts w:asciiTheme="minorEastAsia" w:hAnsiTheme="minorEastAsia" w:hint="eastAsia"/>
          <w:sz w:val="24"/>
          <w:szCs w:val="24"/>
        </w:rPr>
        <w:t>平时成绩</w:t>
      </w:r>
      <w:r w:rsidR="00011C69" w:rsidRPr="00D43D8C">
        <w:rPr>
          <w:rFonts w:asciiTheme="minorEastAsia" w:hAnsiTheme="minorEastAsia" w:hint="eastAsia"/>
          <w:sz w:val="24"/>
          <w:szCs w:val="24"/>
        </w:rPr>
        <w:t>70%, 包括出勤、课堂发言、小组活动参与、词汇测试、课后作业等方面。</w:t>
      </w:r>
    </w:p>
    <w:p w:rsidR="00D1047C" w:rsidRPr="00D43D8C" w:rsidRDefault="00D1047C" w:rsidP="00D43D8C">
      <w:pPr>
        <w:pStyle w:val="a7"/>
        <w:ind w:firstLine="480"/>
        <w:rPr>
          <w:rFonts w:asciiTheme="minorEastAsia" w:hAnsiTheme="minorEastAsia"/>
          <w:b/>
          <w:sz w:val="24"/>
          <w:szCs w:val="24"/>
        </w:rPr>
      </w:pPr>
      <w:r w:rsidRPr="00D43D8C">
        <w:rPr>
          <w:rFonts w:asciiTheme="minorEastAsia" w:hAnsiTheme="minorEastAsia" w:hint="eastAsia"/>
          <w:sz w:val="24"/>
          <w:szCs w:val="24"/>
        </w:rPr>
        <w:t>期末成绩30%</w:t>
      </w:r>
      <w:r w:rsidR="00D44F0F" w:rsidRPr="00D43D8C">
        <w:rPr>
          <w:rFonts w:asciiTheme="minorEastAsia" w:hAnsiTheme="minorEastAsia" w:hint="eastAsia"/>
          <w:sz w:val="24"/>
          <w:szCs w:val="24"/>
        </w:rPr>
        <w:t>，</w:t>
      </w:r>
      <w:r w:rsidR="00011C69" w:rsidRPr="00D43D8C">
        <w:rPr>
          <w:rFonts w:asciiTheme="minorEastAsia" w:hAnsiTheme="minorEastAsia" w:hint="eastAsia"/>
          <w:sz w:val="24"/>
          <w:szCs w:val="24"/>
        </w:rPr>
        <w:t>包括听力、阅读、翻译、写作以及</w:t>
      </w:r>
      <w:r w:rsidR="005A1EF8" w:rsidRPr="00D43D8C">
        <w:rPr>
          <w:rFonts w:asciiTheme="minorEastAsia" w:hAnsiTheme="minorEastAsia" w:cs="宋体" w:hint="eastAsia"/>
          <w:sz w:val="24"/>
          <w:szCs w:val="24"/>
        </w:rPr>
        <w:t>情景实践</w:t>
      </w:r>
      <w:r w:rsidR="00011C69" w:rsidRPr="00D43D8C">
        <w:rPr>
          <w:rFonts w:asciiTheme="minorEastAsia" w:hAnsiTheme="minorEastAsia" w:cs="宋体" w:hint="eastAsia"/>
          <w:sz w:val="24"/>
          <w:szCs w:val="24"/>
        </w:rPr>
        <w:t>。</w:t>
      </w:r>
    </w:p>
    <w:p w:rsidR="00D1047C" w:rsidRPr="00D7673C" w:rsidRDefault="00D1047C" w:rsidP="00D1047C">
      <w:pPr>
        <w:pStyle w:val="a7"/>
        <w:ind w:left="480" w:firstLineChars="0" w:firstLine="0"/>
        <w:rPr>
          <w:b/>
        </w:rPr>
      </w:pPr>
    </w:p>
    <w:p w:rsidR="00D7673C" w:rsidRPr="00D7673C" w:rsidRDefault="00D7673C" w:rsidP="00D7673C">
      <w:pPr>
        <w:pStyle w:val="a7"/>
        <w:ind w:firstLine="422"/>
        <w:rPr>
          <w:b/>
        </w:rPr>
      </w:pPr>
    </w:p>
    <w:p w:rsidR="00FA041B" w:rsidRPr="00D7673C" w:rsidRDefault="00FA041B" w:rsidP="00A977EB">
      <w:pPr>
        <w:rPr>
          <w:b/>
        </w:rPr>
      </w:pPr>
    </w:p>
    <w:sectPr w:rsidR="00FA041B" w:rsidRPr="00D7673C" w:rsidSect="00FA0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4E6" w:rsidRDefault="008914E6" w:rsidP="00D7673C">
      <w:r>
        <w:separator/>
      </w:r>
    </w:p>
  </w:endnote>
  <w:endnote w:type="continuationSeparator" w:id="0">
    <w:p w:rsidR="008914E6" w:rsidRDefault="008914E6" w:rsidP="00D7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4E6" w:rsidRDefault="008914E6" w:rsidP="00D7673C">
      <w:r>
        <w:separator/>
      </w:r>
    </w:p>
  </w:footnote>
  <w:footnote w:type="continuationSeparator" w:id="0">
    <w:p w:rsidR="008914E6" w:rsidRDefault="008914E6" w:rsidP="00D76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07EE0"/>
    <w:multiLevelType w:val="hybridMultilevel"/>
    <w:tmpl w:val="6254AC3E"/>
    <w:lvl w:ilvl="0" w:tplc="1C88E5A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7EB"/>
    <w:rsid w:val="00011C69"/>
    <w:rsid w:val="00012565"/>
    <w:rsid w:val="00113361"/>
    <w:rsid w:val="001B0813"/>
    <w:rsid w:val="0029775B"/>
    <w:rsid w:val="00392E05"/>
    <w:rsid w:val="003A55F7"/>
    <w:rsid w:val="004B426D"/>
    <w:rsid w:val="004B58AF"/>
    <w:rsid w:val="004E780B"/>
    <w:rsid w:val="005A1EF8"/>
    <w:rsid w:val="00663243"/>
    <w:rsid w:val="006A344E"/>
    <w:rsid w:val="006A6590"/>
    <w:rsid w:val="007046FF"/>
    <w:rsid w:val="007728E3"/>
    <w:rsid w:val="008914E6"/>
    <w:rsid w:val="008E7C72"/>
    <w:rsid w:val="00922762"/>
    <w:rsid w:val="009674BE"/>
    <w:rsid w:val="009D29E4"/>
    <w:rsid w:val="00A87560"/>
    <w:rsid w:val="00A977EB"/>
    <w:rsid w:val="00AB205F"/>
    <w:rsid w:val="00AB2FCA"/>
    <w:rsid w:val="00AE5E75"/>
    <w:rsid w:val="00B2546E"/>
    <w:rsid w:val="00BC0AB2"/>
    <w:rsid w:val="00C231E9"/>
    <w:rsid w:val="00C90214"/>
    <w:rsid w:val="00CE3AFD"/>
    <w:rsid w:val="00D1047C"/>
    <w:rsid w:val="00D43D8C"/>
    <w:rsid w:val="00D44F0F"/>
    <w:rsid w:val="00D7673C"/>
    <w:rsid w:val="00F72B37"/>
    <w:rsid w:val="00F85E83"/>
    <w:rsid w:val="00FA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C9608F"/>
  <w15:docId w15:val="{706F8D22-78DE-4E35-A9FF-94A7E634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4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6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7673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76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7673C"/>
    <w:rPr>
      <w:sz w:val="18"/>
      <w:szCs w:val="18"/>
    </w:rPr>
  </w:style>
  <w:style w:type="paragraph" w:styleId="a7">
    <w:name w:val="List Paragraph"/>
    <w:basedOn w:val="a"/>
    <w:uiPriority w:val="34"/>
    <w:qFormat/>
    <w:rsid w:val="00D7673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dicai fan</dc:creator>
  <cp:lastModifiedBy>DELL</cp:lastModifiedBy>
  <cp:revision>39</cp:revision>
  <dcterms:created xsi:type="dcterms:W3CDTF">2016-04-23T21:32:00Z</dcterms:created>
  <dcterms:modified xsi:type="dcterms:W3CDTF">2016-05-10T01:47:00Z</dcterms:modified>
</cp:coreProperties>
</file>