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316DD"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b/>
          <w:bCs/>
          <w:color w:val="000000" w:themeColor="text1"/>
          <w:sz w:val="36"/>
          <w:szCs w:val="28"/>
        </w:rPr>
      </w:pPr>
      <w:r w:rsidRPr="00DD2AC0">
        <w:rPr>
          <w:rFonts w:ascii="Times New Roman" w:cs="Times New Roman" w:hint="eastAsia"/>
          <w:b/>
          <w:bCs/>
          <w:color w:val="000000" w:themeColor="text1"/>
          <w:sz w:val="36"/>
          <w:szCs w:val="28"/>
        </w:rPr>
        <w:t>金融学（</w:t>
      </w:r>
      <w:r w:rsidR="0097199C" w:rsidRPr="00DD2AC0">
        <w:rPr>
          <w:rFonts w:ascii="Times New Roman" w:cs="Times New Roman" w:hint="eastAsia"/>
          <w:b/>
          <w:bCs/>
          <w:color w:val="000000" w:themeColor="text1"/>
          <w:sz w:val="36"/>
          <w:szCs w:val="28"/>
        </w:rPr>
        <w:t>数据与计量分析</w:t>
      </w:r>
      <w:r w:rsidRPr="00DD2AC0">
        <w:rPr>
          <w:rFonts w:ascii="Times New Roman" w:cs="Times New Roman" w:hint="eastAsia"/>
          <w:b/>
          <w:bCs/>
          <w:color w:val="000000" w:themeColor="text1"/>
          <w:sz w:val="36"/>
          <w:szCs w:val="28"/>
        </w:rPr>
        <w:t>）专业</w:t>
      </w:r>
      <w:r w:rsidRPr="00DD2AC0">
        <w:rPr>
          <w:rFonts w:ascii="Times New Roman" w:cs="Times New Roman"/>
          <w:b/>
          <w:bCs/>
          <w:color w:val="000000" w:themeColor="text1"/>
          <w:sz w:val="36"/>
          <w:szCs w:val="28"/>
        </w:rPr>
        <w:t>人才培养方案</w:t>
      </w:r>
    </w:p>
    <w:p w14:paraId="6570D12F" w14:textId="77777777" w:rsidR="000D35E9" w:rsidRPr="00DD2AC0" w:rsidRDefault="009A77C6">
      <w:pPr>
        <w:pStyle w:val="ad"/>
        <w:tabs>
          <w:tab w:val="left" w:pos="1380"/>
        </w:tabs>
        <w:spacing w:before="0" w:beforeAutospacing="0" w:after="0" w:afterAutospacing="0" w:line="360" w:lineRule="auto"/>
        <w:ind w:firstLineChars="225" w:firstLine="632"/>
        <w:jc w:val="center"/>
        <w:rPr>
          <w:rFonts w:ascii="Times New Roman" w:hAnsi="Times New Roman" w:cs="Times New Roman"/>
          <w:b/>
          <w:bCs/>
          <w:color w:val="000000" w:themeColor="text1"/>
          <w:sz w:val="28"/>
          <w:szCs w:val="28"/>
        </w:rPr>
      </w:pPr>
      <w:r w:rsidRPr="00DD2AC0">
        <w:rPr>
          <w:rFonts w:ascii="Times New Roman" w:cs="Times New Roman" w:hint="eastAsia"/>
          <w:b/>
          <w:bCs/>
          <w:color w:val="000000" w:themeColor="text1"/>
          <w:sz w:val="28"/>
          <w:szCs w:val="28"/>
        </w:rPr>
        <w:t>（</w:t>
      </w:r>
      <w:r w:rsidR="00D6592C" w:rsidRPr="00DD2AC0">
        <w:rPr>
          <w:rFonts w:ascii="Times New Roman" w:cs="Times New Roman"/>
          <w:b/>
          <w:bCs/>
          <w:color w:val="000000" w:themeColor="text1"/>
          <w:sz w:val="28"/>
          <w:szCs w:val="28"/>
        </w:rPr>
        <w:t>专业代码</w:t>
      </w:r>
      <w:r w:rsidRPr="00DD2AC0">
        <w:rPr>
          <w:rFonts w:ascii="Times New Roman" w:cs="Times New Roman" w:hint="eastAsia"/>
          <w:b/>
          <w:bCs/>
          <w:color w:val="000000" w:themeColor="text1"/>
          <w:sz w:val="28"/>
          <w:szCs w:val="28"/>
        </w:rPr>
        <w:t xml:space="preserve"> 020301K</w:t>
      </w:r>
      <w:r w:rsidRPr="00DD2AC0">
        <w:rPr>
          <w:rFonts w:ascii="Times New Roman" w:cs="Times New Roman" w:hint="eastAsia"/>
          <w:b/>
          <w:bCs/>
          <w:color w:val="000000" w:themeColor="text1"/>
          <w:sz w:val="28"/>
          <w:szCs w:val="28"/>
        </w:rPr>
        <w:t>）</w:t>
      </w:r>
    </w:p>
    <w:p w14:paraId="3415DB0E"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color w:val="000000" w:themeColor="text1"/>
        </w:rPr>
      </w:pPr>
      <w:r w:rsidRPr="00DD2AC0">
        <w:rPr>
          <w:rFonts w:ascii="Times New Roman" w:cs="Times New Roman"/>
          <w:b/>
          <w:bCs/>
          <w:color w:val="000000" w:themeColor="text1"/>
        </w:rPr>
        <w:t>一、培养目标</w:t>
      </w:r>
    </w:p>
    <w:p w14:paraId="45817FE7" w14:textId="4F1949DA" w:rsidR="000D35E9" w:rsidRPr="00DD2AC0" w:rsidRDefault="00D6592C">
      <w:pPr>
        <w:spacing w:line="360" w:lineRule="auto"/>
        <w:ind w:firstLineChars="200" w:firstLine="480"/>
        <w:rPr>
          <w:rFonts w:ascii="Times New Roman" w:hAnsi="Times New Roman" w:cs="Times New Roman"/>
          <w:color w:val="000000" w:themeColor="text1"/>
          <w:sz w:val="24"/>
          <w:szCs w:val="24"/>
        </w:rPr>
      </w:pPr>
      <w:r w:rsidRPr="00DD2AC0">
        <w:rPr>
          <w:rFonts w:ascii="Times New Roman" w:hAnsi="宋体" w:cs="Times New Roman"/>
          <w:color w:val="000000" w:themeColor="text1"/>
          <w:sz w:val="24"/>
          <w:szCs w:val="24"/>
        </w:rPr>
        <w:t>本专业培养</w:t>
      </w:r>
      <w:r w:rsidRPr="00DD2AC0">
        <w:rPr>
          <w:rFonts w:hint="eastAsia"/>
          <w:color w:val="000000" w:themeColor="text1"/>
          <w:sz w:val="24"/>
        </w:rPr>
        <w:t>具有正确社会主义核心价值观</w:t>
      </w:r>
      <w:bookmarkStart w:id="0" w:name="_GoBack"/>
      <w:r w:rsidR="00FD2AC3" w:rsidRPr="00FD2AC3">
        <w:rPr>
          <w:rFonts w:hint="eastAsia"/>
          <w:color w:val="FF0000"/>
          <w:sz w:val="24"/>
        </w:rPr>
        <w:t>以及规范使用语言文字意识和应用能力</w:t>
      </w:r>
      <w:bookmarkEnd w:id="0"/>
      <w:r w:rsidRPr="00DD2AC0">
        <w:rPr>
          <w:rFonts w:hint="eastAsia"/>
          <w:color w:val="000000" w:themeColor="text1"/>
          <w:sz w:val="24"/>
        </w:rPr>
        <w:t>，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w:t>
      </w:r>
      <w:r w:rsidR="00234A3C" w:rsidRPr="00DD2AC0">
        <w:rPr>
          <w:rFonts w:hint="eastAsia"/>
          <w:color w:val="000000" w:themeColor="text1"/>
          <w:sz w:val="24"/>
        </w:rPr>
        <w:t>既能胜任传统金融工作，又</w:t>
      </w:r>
      <w:r w:rsidRPr="00DD2AC0">
        <w:rPr>
          <w:rFonts w:hint="eastAsia"/>
          <w:color w:val="000000" w:themeColor="text1"/>
          <w:sz w:val="24"/>
        </w:rPr>
        <w:t>能从事新金融工作的复合型拔尖创新金融人才。</w:t>
      </w:r>
    </w:p>
    <w:p w14:paraId="14149644"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color w:val="000000" w:themeColor="text1"/>
        </w:rPr>
      </w:pPr>
      <w:r w:rsidRPr="00DD2AC0">
        <w:rPr>
          <w:rFonts w:ascii="Times New Roman" w:cs="Times New Roman"/>
          <w:b/>
          <w:bCs/>
          <w:color w:val="000000" w:themeColor="text1"/>
        </w:rPr>
        <w:t>二、</w:t>
      </w:r>
      <w:r w:rsidRPr="00DD2AC0">
        <w:rPr>
          <w:rFonts w:ascii="Times New Roman" w:cs="Times New Roman" w:hint="eastAsia"/>
          <w:b/>
          <w:bCs/>
          <w:color w:val="000000" w:themeColor="text1"/>
        </w:rPr>
        <w:t>毕业</w:t>
      </w:r>
      <w:r w:rsidRPr="00DD2AC0">
        <w:rPr>
          <w:rFonts w:ascii="Times New Roman" w:cs="Times New Roman"/>
          <w:b/>
          <w:bCs/>
          <w:color w:val="000000" w:themeColor="text1"/>
        </w:rPr>
        <w:t>要求</w:t>
      </w:r>
    </w:p>
    <w:p w14:paraId="74D55DE8" w14:textId="77777777" w:rsidR="000D35E9" w:rsidRPr="00DD2AC0" w:rsidRDefault="00D6592C">
      <w:pPr>
        <w:pStyle w:val="2"/>
        <w:spacing w:line="360" w:lineRule="auto"/>
        <w:ind w:rightChars="0" w:right="-2" w:firstLine="480"/>
        <w:rPr>
          <w:color w:val="000000" w:themeColor="text1"/>
          <w:sz w:val="24"/>
          <w:szCs w:val="24"/>
        </w:rPr>
      </w:pPr>
      <w:r w:rsidRPr="00DD2AC0">
        <w:rPr>
          <w:rFonts w:hint="eastAsia"/>
          <w:color w:val="000000" w:themeColor="text1"/>
          <w:sz w:val="24"/>
        </w:rPr>
        <w:t>1.</w:t>
      </w:r>
      <w:r w:rsidRPr="00DD2AC0">
        <w:rPr>
          <w:rFonts w:ascii="Calibri" w:hAnsi="Calibri" w:cs="Calibri" w:hint="eastAsia"/>
          <w:color w:val="000000" w:themeColor="text1"/>
          <w:sz w:val="24"/>
          <w:szCs w:val="21"/>
        </w:rPr>
        <w:t>注重人才思想政治、身心健康和职业道德等综合素质。掌</w:t>
      </w:r>
      <w:r w:rsidRPr="00DD2AC0">
        <w:rPr>
          <w:rFonts w:hint="eastAsia"/>
          <w:color w:val="000000" w:themeColor="text1"/>
          <w:sz w:val="24"/>
        </w:rPr>
        <w:t>握马克思主义、毛泽东思想和中国特色社会主义理论体系；具有良好的思想品德、社会公德、职业道德、个人修养和法律意识；具有爱岗敬业、遵纪守法和团结合作的品质；具有健康的心理和体魄；具有为国家富强、民族昌盛而奋斗的志向和责任感。</w:t>
      </w:r>
    </w:p>
    <w:p w14:paraId="388077C1" w14:textId="77777777" w:rsidR="000D35E9" w:rsidRPr="00DD2AC0" w:rsidRDefault="00D6592C">
      <w:pPr>
        <w:pStyle w:val="2"/>
        <w:spacing w:line="360" w:lineRule="auto"/>
        <w:ind w:rightChars="0" w:right="-2" w:firstLine="480"/>
        <w:rPr>
          <w:color w:val="000000" w:themeColor="text1"/>
          <w:sz w:val="24"/>
        </w:rPr>
      </w:pPr>
      <w:r w:rsidRPr="00DD2AC0">
        <w:rPr>
          <w:rFonts w:hint="eastAsia"/>
          <w:color w:val="000000" w:themeColor="text1"/>
          <w:sz w:val="24"/>
          <w:szCs w:val="24"/>
        </w:rPr>
        <w:t>2.</w:t>
      </w:r>
      <w:r w:rsidRPr="00DD2AC0">
        <w:rPr>
          <w:rFonts w:hint="eastAsia"/>
          <w:color w:val="000000" w:themeColor="text1"/>
          <w:sz w:val="24"/>
        </w:rPr>
        <w:t>系统</w:t>
      </w:r>
      <w:r w:rsidRPr="00DD2AC0">
        <w:rPr>
          <w:color w:val="000000" w:themeColor="text1"/>
          <w:sz w:val="24"/>
          <w:szCs w:val="24"/>
        </w:rPr>
        <w:t>掌握金融学</w:t>
      </w:r>
      <w:r w:rsidRPr="00DD2AC0">
        <w:rPr>
          <w:rFonts w:hint="eastAsia"/>
          <w:color w:val="000000" w:themeColor="text1"/>
          <w:sz w:val="24"/>
          <w:szCs w:val="24"/>
        </w:rPr>
        <w:t>基本理论和</w:t>
      </w:r>
      <w:r w:rsidRPr="00DD2AC0">
        <w:rPr>
          <w:color w:val="000000" w:themeColor="text1"/>
          <w:sz w:val="24"/>
          <w:szCs w:val="24"/>
        </w:rPr>
        <w:t>数理计量分析基本方法，</w:t>
      </w:r>
      <w:r w:rsidRPr="00DD2AC0">
        <w:rPr>
          <w:rFonts w:hint="eastAsia"/>
          <w:color w:val="000000" w:themeColor="text1"/>
          <w:sz w:val="24"/>
        </w:rPr>
        <w:t>具有扎实的数学基础和包括金融学和经济学在内的较宽知识面与知识结构，并具备使用统计软件分析金融和经济数据、解决经济问题的能力，为在金融</w:t>
      </w:r>
      <w:proofErr w:type="gramStart"/>
      <w:r w:rsidRPr="00DD2AC0">
        <w:rPr>
          <w:rFonts w:hint="eastAsia"/>
          <w:color w:val="000000" w:themeColor="text1"/>
          <w:sz w:val="24"/>
        </w:rPr>
        <w:t>学方向</w:t>
      </w:r>
      <w:proofErr w:type="gramEnd"/>
      <w:r w:rsidRPr="00DD2AC0">
        <w:rPr>
          <w:rFonts w:hint="eastAsia"/>
          <w:color w:val="000000" w:themeColor="text1"/>
          <w:sz w:val="24"/>
        </w:rPr>
        <w:t>的进一步深造奠定坚实的基础。</w:t>
      </w:r>
    </w:p>
    <w:p w14:paraId="337F054D" w14:textId="77777777" w:rsidR="000D35E9" w:rsidRPr="00DD2AC0" w:rsidRDefault="00D6592C">
      <w:pPr>
        <w:pStyle w:val="2"/>
        <w:spacing w:line="360" w:lineRule="auto"/>
        <w:ind w:rightChars="0" w:right="-2" w:firstLine="480"/>
        <w:rPr>
          <w:color w:val="000000" w:themeColor="text1"/>
          <w:sz w:val="24"/>
        </w:rPr>
      </w:pPr>
      <w:r w:rsidRPr="00DD2AC0">
        <w:rPr>
          <w:rFonts w:hint="eastAsia"/>
          <w:color w:val="000000" w:themeColor="text1"/>
          <w:sz w:val="24"/>
        </w:rPr>
        <w:t xml:space="preserve"> 3.</w:t>
      </w:r>
      <w:r w:rsidRPr="00DD2AC0">
        <w:rPr>
          <w:rFonts w:hint="eastAsia"/>
          <w:color w:val="000000" w:themeColor="text1"/>
          <w:sz w:val="24"/>
        </w:rPr>
        <w:t>具备计量分析和大数据与互联网经济与金融分析能力。</w:t>
      </w:r>
      <w:r w:rsidRPr="00DD2AC0">
        <w:rPr>
          <w:rFonts w:ascii="宋体" w:hAnsi="宋体" w:hint="eastAsia"/>
          <w:color w:val="000000" w:themeColor="text1"/>
          <w:sz w:val="24"/>
          <w:szCs w:val="24"/>
        </w:rPr>
        <w:t>熟练运用计算机和统计应用软件对本专业领域数据信息进行收集和分析处理；</w:t>
      </w:r>
      <w:r w:rsidRPr="00DD2AC0">
        <w:rPr>
          <w:rFonts w:hint="eastAsia"/>
          <w:color w:val="000000" w:themeColor="text1"/>
          <w:sz w:val="24"/>
        </w:rPr>
        <w:t>熟练掌握计量和数据分析技术、以及互联网经济与大数据金融的分析方法和技术手段，了解金融与经济最新研究成果和实务的前沿动态，具备对大数据金融与互联网经济的分析研究与创新思维能力。</w:t>
      </w:r>
    </w:p>
    <w:p w14:paraId="2AFB1AD0" w14:textId="77777777" w:rsidR="000D35E9" w:rsidRPr="00DD2AC0" w:rsidRDefault="00D6592C">
      <w:pPr>
        <w:pStyle w:val="2"/>
        <w:spacing w:line="360" w:lineRule="auto"/>
        <w:ind w:rightChars="0" w:right="-2" w:firstLine="480"/>
        <w:rPr>
          <w:color w:val="000000" w:themeColor="text1"/>
          <w:sz w:val="24"/>
        </w:rPr>
      </w:pPr>
      <w:r w:rsidRPr="00DD2AC0">
        <w:rPr>
          <w:rFonts w:hint="eastAsia"/>
          <w:color w:val="000000" w:themeColor="text1"/>
          <w:sz w:val="24"/>
        </w:rPr>
        <w:t>4.</w:t>
      </w:r>
      <w:r w:rsidRPr="00DD2AC0">
        <w:rPr>
          <w:rFonts w:hint="eastAsia"/>
          <w:color w:val="000000" w:themeColor="text1"/>
          <w:sz w:val="24"/>
        </w:rPr>
        <w:t>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w:t>
      </w:r>
      <w:r w:rsidRPr="00DD2AC0">
        <w:rPr>
          <w:rFonts w:hint="eastAsia"/>
          <w:color w:val="000000" w:themeColor="text1"/>
          <w:sz w:val="24"/>
        </w:rPr>
        <w:t xml:space="preserve"> </w:t>
      </w:r>
    </w:p>
    <w:p w14:paraId="7E406E1B" w14:textId="77777777" w:rsidR="000D35E9" w:rsidRPr="00DD2AC0" w:rsidRDefault="00D6592C">
      <w:pPr>
        <w:pStyle w:val="2"/>
        <w:spacing w:line="360" w:lineRule="auto"/>
        <w:ind w:rightChars="0" w:right="-2" w:firstLineChars="0" w:firstLine="480"/>
        <w:rPr>
          <w:color w:val="000000" w:themeColor="text1"/>
          <w:sz w:val="24"/>
          <w:szCs w:val="24"/>
        </w:rPr>
      </w:pPr>
      <w:r w:rsidRPr="00DD2AC0">
        <w:rPr>
          <w:rFonts w:hint="eastAsia"/>
          <w:color w:val="000000" w:themeColor="text1"/>
          <w:sz w:val="24"/>
          <w:szCs w:val="24"/>
        </w:rPr>
        <w:t>5.</w:t>
      </w:r>
      <w:r w:rsidRPr="00DD2AC0">
        <w:rPr>
          <w:rFonts w:hint="eastAsia"/>
          <w:color w:val="000000" w:themeColor="text1"/>
          <w:sz w:val="24"/>
          <w:szCs w:val="24"/>
        </w:rPr>
        <w:t>具备较强的创新意识，善于将理论与实际相结合；具备较强的学习能力和初步的研究与创新能力，善于发现和提出问题并运用已有的金融与经济学知识背景与技能，分析和解决问题；具备结合所学不同学科的知识，独立思考、合作探究的创新精神与素养。</w:t>
      </w:r>
    </w:p>
    <w:p w14:paraId="08CD0C21"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color w:val="000000" w:themeColor="text1"/>
        </w:rPr>
      </w:pPr>
      <w:r w:rsidRPr="00DD2AC0">
        <w:rPr>
          <w:rFonts w:ascii="Times New Roman" w:cs="Times New Roman"/>
          <w:b/>
          <w:bCs/>
          <w:color w:val="000000" w:themeColor="text1"/>
        </w:rPr>
        <w:lastRenderedPageBreak/>
        <w:t>三、培养特色</w:t>
      </w:r>
    </w:p>
    <w:p w14:paraId="3D570D74" w14:textId="77777777" w:rsidR="000D35E9" w:rsidRPr="00DD2AC0" w:rsidRDefault="00D6592C">
      <w:pPr>
        <w:pStyle w:val="1"/>
        <w:spacing w:line="360" w:lineRule="auto"/>
        <w:ind w:firstLineChars="199" w:firstLine="479"/>
        <w:rPr>
          <w:rFonts w:ascii="Times New Roman" w:hAnsi="宋体" w:cs="Times New Roman"/>
          <w:color w:val="000000" w:themeColor="text1"/>
          <w:sz w:val="24"/>
          <w:szCs w:val="24"/>
        </w:rPr>
      </w:pPr>
      <w:r w:rsidRPr="00DD2AC0">
        <w:rPr>
          <w:rFonts w:ascii="Times New Roman" w:hAnsi="Times New Roman" w:cs="Times New Roman"/>
          <w:b/>
          <w:color w:val="000000" w:themeColor="text1"/>
          <w:sz w:val="24"/>
          <w:szCs w:val="24"/>
        </w:rPr>
        <w:t>1</w:t>
      </w:r>
      <w:r w:rsidRPr="00DD2AC0">
        <w:rPr>
          <w:rFonts w:ascii="Times New Roman" w:cs="Times New Roman"/>
          <w:color w:val="000000" w:themeColor="text1"/>
          <w:sz w:val="24"/>
        </w:rPr>
        <w:t>．</w:t>
      </w:r>
      <w:r w:rsidRPr="00DD2AC0">
        <w:rPr>
          <w:rFonts w:ascii="Times New Roman" w:hAnsi="宋体" w:cs="Times New Roman" w:hint="eastAsia"/>
          <w:b/>
          <w:color w:val="000000" w:themeColor="text1"/>
          <w:sz w:val="24"/>
          <w:szCs w:val="24"/>
        </w:rPr>
        <w:t>独特的</w:t>
      </w:r>
      <w:r w:rsidRPr="00DD2AC0">
        <w:rPr>
          <w:rFonts w:ascii="Times New Roman" w:hAnsi="宋体" w:cs="Times New Roman"/>
          <w:b/>
          <w:color w:val="000000" w:themeColor="text1"/>
          <w:sz w:val="24"/>
          <w:szCs w:val="24"/>
        </w:rPr>
        <w:t>课程体系</w:t>
      </w:r>
      <w:r w:rsidRPr="00DD2AC0">
        <w:rPr>
          <w:rFonts w:ascii="Times New Roman" w:hAnsi="宋体" w:cs="Times New Roman" w:hint="eastAsia"/>
          <w:b/>
          <w:color w:val="000000" w:themeColor="text1"/>
          <w:sz w:val="24"/>
          <w:szCs w:val="24"/>
        </w:rPr>
        <w:t>设置</w:t>
      </w:r>
      <w:r w:rsidRPr="00DD2AC0">
        <w:rPr>
          <w:rFonts w:ascii="Times New Roman" w:hAnsi="宋体" w:cs="Times New Roman"/>
          <w:b/>
          <w:color w:val="000000" w:themeColor="text1"/>
          <w:sz w:val="24"/>
          <w:szCs w:val="24"/>
        </w:rPr>
        <w:t>。</w:t>
      </w:r>
      <w:r w:rsidRPr="00DD2AC0">
        <w:rPr>
          <w:rFonts w:ascii="Times New Roman" w:hAnsi="宋体" w:cs="Times New Roman" w:hint="eastAsia"/>
          <w:color w:val="000000" w:themeColor="text1"/>
          <w:sz w:val="24"/>
          <w:szCs w:val="24"/>
        </w:rPr>
        <w:t>本专业在</w:t>
      </w:r>
      <w:r w:rsidRPr="00DD2AC0">
        <w:rPr>
          <w:rFonts w:ascii="Times New Roman" w:hAnsi="宋体" w:cs="Times New Roman"/>
          <w:color w:val="000000" w:themeColor="text1"/>
          <w:sz w:val="24"/>
          <w:szCs w:val="24"/>
        </w:rPr>
        <w:t>课程设置上</w:t>
      </w:r>
      <w:r w:rsidRPr="00DD2AC0">
        <w:rPr>
          <w:rFonts w:ascii="Times New Roman" w:hAnsi="宋体" w:cs="Times New Roman" w:hint="eastAsia"/>
          <w:color w:val="000000" w:themeColor="text1"/>
          <w:sz w:val="24"/>
          <w:szCs w:val="24"/>
        </w:rPr>
        <w:t>立足国情，同时参照国际一流经管学院的课程体系，注重计量方法分析解决问题，突出互联网和大数据金融创新，兼顾基础性、实用性和前沿性，注重创新能力培养。可以同时满足</w:t>
      </w:r>
      <w:r w:rsidRPr="00DD2AC0">
        <w:rPr>
          <w:rFonts w:ascii="Times New Roman" w:hAnsi="宋体" w:cs="Times New Roman"/>
          <w:color w:val="000000" w:themeColor="text1"/>
          <w:sz w:val="24"/>
          <w:szCs w:val="24"/>
        </w:rPr>
        <w:t>直接就业与继续深造两类人才的需求。</w:t>
      </w:r>
      <w:r w:rsidRPr="00DD2AC0">
        <w:rPr>
          <w:rFonts w:ascii="Times New Roman" w:hAnsi="宋体" w:cs="Times New Roman" w:hint="eastAsia"/>
          <w:color w:val="000000" w:themeColor="text1"/>
          <w:sz w:val="24"/>
          <w:szCs w:val="24"/>
        </w:rPr>
        <w:t>此外，专业课程设置上分</w:t>
      </w:r>
      <w:r w:rsidR="008D4289" w:rsidRPr="00DD2AC0">
        <w:rPr>
          <w:rFonts w:ascii="Times New Roman" w:hAnsi="宋体" w:cs="Times New Roman" w:hint="eastAsia"/>
          <w:color w:val="000000" w:themeColor="text1"/>
          <w:sz w:val="24"/>
          <w:szCs w:val="24"/>
        </w:rPr>
        <w:t>两个培养方向，金融计量分析的培养方向侧重投资、金融风险管理和金融产品定价；金融学大数据的培养方向</w:t>
      </w:r>
      <w:r w:rsidR="008D4289" w:rsidRPr="00DD2AC0">
        <w:rPr>
          <w:rFonts w:ascii="Times New Roman" w:hAnsi="宋体" w:cs="Times New Roman"/>
          <w:color w:val="000000" w:themeColor="text1"/>
          <w:sz w:val="24"/>
          <w:szCs w:val="24"/>
        </w:rPr>
        <w:t>侧重金融市场的宏观经济计量</w:t>
      </w:r>
      <w:r w:rsidR="008D4289" w:rsidRPr="00DD2AC0">
        <w:rPr>
          <w:rFonts w:ascii="Times New Roman" w:hAnsi="宋体" w:cs="Times New Roman" w:hint="eastAsia"/>
          <w:color w:val="000000" w:themeColor="text1"/>
          <w:sz w:val="24"/>
          <w:szCs w:val="24"/>
        </w:rPr>
        <w:t>分析。</w:t>
      </w:r>
    </w:p>
    <w:p w14:paraId="4FABEF36" w14:textId="77777777" w:rsidR="000D35E9" w:rsidRPr="00DD2AC0" w:rsidRDefault="00D6592C">
      <w:pPr>
        <w:pStyle w:val="1"/>
        <w:spacing w:line="360" w:lineRule="auto"/>
        <w:ind w:firstLineChars="196" w:firstLine="472"/>
        <w:rPr>
          <w:rFonts w:ascii="Times New Roman" w:hAnsi="宋体" w:cs="Times New Roman"/>
          <w:color w:val="000000" w:themeColor="text1"/>
          <w:sz w:val="24"/>
          <w:szCs w:val="24"/>
        </w:rPr>
      </w:pPr>
      <w:r w:rsidRPr="00DD2AC0">
        <w:rPr>
          <w:rFonts w:ascii="Times New Roman" w:hAnsi="Times New Roman" w:cs="Times New Roman"/>
          <w:b/>
          <w:color w:val="000000" w:themeColor="text1"/>
          <w:sz w:val="24"/>
          <w:szCs w:val="24"/>
        </w:rPr>
        <w:t>2</w:t>
      </w:r>
      <w:r w:rsidRPr="00DD2AC0">
        <w:rPr>
          <w:rFonts w:ascii="Times New Roman" w:cs="Times New Roman"/>
          <w:color w:val="000000" w:themeColor="text1"/>
          <w:sz w:val="24"/>
        </w:rPr>
        <w:t>．</w:t>
      </w:r>
      <w:r w:rsidRPr="00DD2AC0">
        <w:rPr>
          <w:rFonts w:ascii="Times New Roman" w:hAnsi="宋体" w:cs="Times New Roman" w:hint="eastAsia"/>
          <w:b/>
          <w:color w:val="000000" w:themeColor="text1"/>
          <w:sz w:val="24"/>
          <w:szCs w:val="24"/>
        </w:rPr>
        <w:t>全英文教学与</w:t>
      </w:r>
      <w:r w:rsidRPr="00DD2AC0">
        <w:rPr>
          <w:rFonts w:ascii="Times New Roman" w:hAnsi="宋体" w:cs="Times New Roman"/>
          <w:b/>
          <w:color w:val="000000" w:themeColor="text1"/>
          <w:sz w:val="24"/>
          <w:szCs w:val="24"/>
        </w:rPr>
        <w:t>广泛的国际合作。</w:t>
      </w:r>
      <w:r w:rsidRPr="00DD2AC0">
        <w:rPr>
          <w:rFonts w:ascii="Times New Roman" w:hAnsi="宋体" w:cs="Times New Roman"/>
          <w:color w:val="000000" w:themeColor="text1"/>
          <w:sz w:val="24"/>
          <w:szCs w:val="24"/>
        </w:rPr>
        <w:t>本专业</w:t>
      </w:r>
      <w:r w:rsidRPr="00DD2AC0">
        <w:rPr>
          <w:rFonts w:ascii="Times New Roman" w:hAnsi="宋体" w:cs="Times New Roman" w:hint="eastAsia"/>
          <w:color w:val="000000" w:themeColor="text1"/>
          <w:sz w:val="24"/>
          <w:szCs w:val="24"/>
        </w:rPr>
        <w:t>的所有专业课程均由学院具有海外留学背景的中外籍教师采用全英文授课，教材和教学方法与国际接轨。此外，学院积极</w:t>
      </w:r>
      <w:r w:rsidRPr="00DD2AC0">
        <w:rPr>
          <w:rFonts w:ascii="Times New Roman" w:hAnsi="宋体" w:cs="Times New Roman"/>
          <w:color w:val="000000" w:themeColor="text1"/>
          <w:sz w:val="24"/>
          <w:szCs w:val="24"/>
        </w:rPr>
        <w:t>与国外</w:t>
      </w:r>
      <w:r w:rsidRPr="00DD2AC0">
        <w:rPr>
          <w:rFonts w:ascii="Times New Roman" w:hAnsi="宋体" w:cs="Times New Roman" w:hint="eastAsia"/>
          <w:color w:val="000000" w:themeColor="text1"/>
          <w:sz w:val="24"/>
          <w:szCs w:val="24"/>
        </w:rPr>
        <w:t>院校合作</w:t>
      </w:r>
      <w:r w:rsidRPr="00DD2AC0">
        <w:rPr>
          <w:rFonts w:ascii="Times New Roman" w:hAnsi="宋体" w:cs="Times New Roman"/>
          <w:color w:val="000000" w:themeColor="text1"/>
          <w:sz w:val="24"/>
          <w:szCs w:val="24"/>
        </w:rPr>
        <w:t>，促进学生短期或长期的学习交流。</w:t>
      </w:r>
      <w:r w:rsidRPr="00DD2AC0">
        <w:rPr>
          <w:rFonts w:ascii="Times New Roman" w:hAnsi="宋体" w:cs="Times New Roman" w:hint="eastAsia"/>
          <w:color w:val="000000" w:themeColor="text1"/>
          <w:sz w:val="24"/>
          <w:szCs w:val="24"/>
        </w:rPr>
        <w:t>对成绩优异并有出国继续深造意愿的学生，学院</w:t>
      </w:r>
      <w:r w:rsidR="008D4289" w:rsidRPr="00DD2AC0">
        <w:rPr>
          <w:rFonts w:ascii="Times New Roman" w:hAnsi="宋体" w:cs="Times New Roman" w:hint="eastAsia"/>
          <w:color w:val="000000" w:themeColor="text1"/>
          <w:sz w:val="24"/>
          <w:szCs w:val="24"/>
        </w:rPr>
        <w:t>将</w:t>
      </w:r>
      <w:r w:rsidRPr="00DD2AC0">
        <w:rPr>
          <w:rFonts w:ascii="Times New Roman" w:hAnsi="宋体" w:cs="Times New Roman" w:hint="eastAsia"/>
          <w:color w:val="000000" w:themeColor="text1"/>
          <w:sz w:val="24"/>
          <w:szCs w:val="24"/>
        </w:rPr>
        <w:t>积极推荐，为学生创造出国深造的机会。</w:t>
      </w:r>
    </w:p>
    <w:p w14:paraId="1204BCD1" w14:textId="77777777" w:rsidR="000D35E9" w:rsidRPr="00DD2AC0" w:rsidRDefault="00D6592C">
      <w:pPr>
        <w:pStyle w:val="1"/>
        <w:spacing w:line="360" w:lineRule="auto"/>
        <w:ind w:firstLineChars="199" w:firstLine="479"/>
        <w:rPr>
          <w:rFonts w:ascii="Times New Roman" w:hAnsi="宋体" w:cs="Times New Roman"/>
          <w:color w:val="000000" w:themeColor="text1"/>
          <w:sz w:val="24"/>
          <w:szCs w:val="24"/>
        </w:rPr>
      </w:pPr>
      <w:r w:rsidRPr="00DD2AC0">
        <w:rPr>
          <w:rFonts w:ascii="Times New Roman" w:hAnsi="Times New Roman" w:cs="Times New Roman"/>
          <w:b/>
          <w:color w:val="000000" w:themeColor="text1"/>
          <w:sz w:val="24"/>
          <w:szCs w:val="24"/>
        </w:rPr>
        <w:t>3</w:t>
      </w:r>
      <w:r w:rsidRPr="00DD2AC0">
        <w:rPr>
          <w:rFonts w:ascii="Times New Roman" w:cs="Times New Roman"/>
          <w:color w:val="000000" w:themeColor="text1"/>
          <w:sz w:val="24"/>
        </w:rPr>
        <w:t>．</w:t>
      </w:r>
      <w:r w:rsidRPr="00DD2AC0">
        <w:rPr>
          <w:rFonts w:ascii="Times New Roman" w:hAnsi="宋体" w:cs="Times New Roman"/>
          <w:b/>
          <w:color w:val="000000" w:themeColor="text1"/>
          <w:sz w:val="24"/>
          <w:szCs w:val="24"/>
        </w:rPr>
        <w:t>灵活的人才培养模式。</w:t>
      </w:r>
      <w:r w:rsidRPr="00DD2AC0">
        <w:rPr>
          <w:rFonts w:ascii="Times New Roman" w:hAnsi="宋体" w:cs="Times New Roman" w:hint="eastAsia"/>
          <w:color w:val="000000" w:themeColor="text1"/>
          <w:sz w:val="24"/>
          <w:szCs w:val="24"/>
        </w:rPr>
        <w:t>允许学生根据自身的职业规划和发展定位选修高级理论课程或面向就业的实践课程。对于有继续深造意愿的学生，着重夯实</w:t>
      </w:r>
      <w:r w:rsidRPr="00DD2AC0">
        <w:rPr>
          <w:rFonts w:ascii="Times New Roman" w:hAnsi="宋体" w:cs="Times New Roman"/>
          <w:color w:val="000000" w:themeColor="text1"/>
          <w:sz w:val="24"/>
          <w:szCs w:val="24"/>
        </w:rPr>
        <w:t>数学基础和</w:t>
      </w:r>
      <w:r w:rsidRPr="00DD2AC0">
        <w:rPr>
          <w:rFonts w:ascii="Times New Roman" w:hAnsi="宋体" w:cs="Times New Roman" w:hint="eastAsia"/>
          <w:color w:val="000000" w:themeColor="text1"/>
          <w:sz w:val="24"/>
          <w:szCs w:val="24"/>
        </w:rPr>
        <w:t>金融学</w:t>
      </w:r>
      <w:r w:rsidRPr="00DD2AC0">
        <w:rPr>
          <w:rFonts w:ascii="Times New Roman" w:hAnsi="宋体" w:cs="Times New Roman"/>
          <w:color w:val="000000" w:themeColor="text1"/>
          <w:sz w:val="24"/>
          <w:szCs w:val="24"/>
        </w:rPr>
        <w:t>理论功底</w:t>
      </w:r>
      <w:r w:rsidRPr="00DD2AC0">
        <w:rPr>
          <w:rFonts w:ascii="Times New Roman" w:hAnsi="宋体" w:cs="Times New Roman" w:hint="eastAsia"/>
          <w:color w:val="000000" w:themeColor="text1"/>
          <w:sz w:val="24"/>
          <w:szCs w:val="24"/>
        </w:rPr>
        <w:t>，注重培养学生运用所学理论从事科学研究的能力；对于就业取向的学生，注重</w:t>
      </w:r>
      <w:r w:rsidRPr="00DD2AC0">
        <w:rPr>
          <w:rFonts w:ascii="Times New Roman" w:hAnsi="宋体" w:cs="Times New Roman"/>
          <w:color w:val="000000" w:themeColor="text1"/>
          <w:sz w:val="24"/>
          <w:szCs w:val="24"/>
        </w:rPr>
        <w:t>培养学生的实践能力，使学生熟悉金融市场运作机制，</w:t>
      </w:r>
      <w:r w:rsidRPr="00DD2AC0">
        <w:rPr>
          <w:rFonts w:ascii="Times New Roman" w:hAnsi="宋体" w:cs="Times New Roman" w:hint="eastAsia"/>
          <w:color w:val="000000" w:themeColor="text1"/>
          <w:sz w:val="24"/>
          <w:szCs w:val="24"/>
        </w:rPr>
        <w:t>能够</w:t>
      </w:r>
      <w:r w:rsidRPr="00DD2AC0">
        <w:rPr>
          <w:rFonts w:ascii="Times New Roman" w:hAnsi="宋体" w:cs="Times New Roman"/>
          <w:color w:val="000000" w:themeColor="text1"/>
          <w:sz w:val="24"/>
          <w:szCs w:val="24"/>
        </w:rPr>
        <w:t>运用数理方法和金融</w:t>
      </w:r>
      <w:r w:rsidRPr="00DD2AC0">
        <w:rPr>
          <w:rFonts w:ascii="Times New Roman" w:hAnsi="宋体" w:cs="Times New Roman" w:hint="eastAsia"/>
          <w:color w:val="000000" w:themeColor="text1"/>
          <w:sz w:val="24"/>
          <w:szCs w:val="24"/>
        </w:rPr>
        <w:t>经济学</w:t>
      </w:r>
      <w:r w:rsidRPr="00DD2AC0">
        <w:rPr>
          <w:rFonts w:ascii="Times New Roman" w:hAnsi="宋体" w:cs="Times New Roman"/>
          <w:color w:val="000000" w:themeColor="text1"/>
          <w:sz w:val="24"/>
          <w:szCs w:val="24"/>
        </w:rPr>
        <w:t>理论分析实际问题</w:t>
      </w:r>
      <w:r w:rsidRPr="00DD2AC0">
        <w:rPr>
          <w:rFonts w:ascii="Times New Roman" w:hAnsi="宋体" w:cs="Times New Roman" w:hint="eastAsia"/>
          <w:color w:val="000000" w:themeColor="text1"/>
          <w:sz w:val="24"/>
          <w:szCs w:val="24"/>
        </w:rPr>
        <w:t>。</w:t>
      </w:r>
    </w:p>
    <w:p w14:paraId="5ACC5B5E"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color w:val="000000" w:themeColor="text1"/>
        </w:rPr>
      </w:pPr>
      <w:r w:rsidRPr="00DD2AC0">
        <w:rPr>
          <w:rFonts w:ascii="Times New Roman" w:cs="Times New Roman" w:hint="eastAsia"/>
          <w:b/>
          <w:bCs/>
          <w:color w:val="000000" w:themeColor="text1"/>
        </w:rPr>
        <w:t>四、主要</w:t>
      </w:r>
      <w:r w:rsidRPr="00DD2AC0">
        <w:rPr>
          <w:rFonts w:ascii="Times New Roman" w:cs="Times New Roman"/>
          <w:b/>
          <w:bCs/>
          <w:color w:val="000000" w:themeColor="text1"/>
        </w:rPr>
        <w:t>课程</w:t>
      </w:r>
    </w:p>
    <w:p w14:paraId="6CD9FCE3" w14:textId="77777777" w:rsidR="000D35E9" w:rsidRPr="00DD2AC0" w:rsidRDefault="001C4D32" w:rsidP="008D4289">
      <w:pPr>
        <w:pStyle w:val="ad"/>
        <w:tabs>
          <w:tab w:val="left" w:pos="426"/>
          <w:tab w:val="left" w:pos="851"/>
        </w:tabs>
        <w:spacing w:before="0" w:beforeAutospacing="0" w:after="0" w:afterAutospacing="0" w:line="360" w:lineRule="auto"/>
        <w:ind w:firstLineChars="200" w:firstLine="480"/>
        <w:jc w:val="both"/>
        <w:rPr>
          <w:rFonts w:ascii="Times New Roman" w:cs="Times New Roman"/>
          <w:b/>
          <w:bCs/>
          <w:color w:val="000000" w:themeColor="text1"/>
        </w:rPr>
      </w:pPr>
      <w:r w:rsidRPr="00DD2AC0">
        <w:rPr>
          <w:rFonts w:ascii="Times New Roman" w:cs="Times New Roman" w:hint="eastAsia"/>
          <w:color w:val="000000" w:themeColor="text1"/>
        </w:rPr>
        <w:t>高等数学、概率论与数理统计、中级微观经济学、中级宏观经济学、计量经济学、会计学、国际经济学、货币银行学、</w:t>
      </w:r>
      <w:r w:rsidR="008D4289" w:rsidRPr="00DD2AC0">
        <w:rPr>
          <w:rFonts w:ascii="Times New Roman" w:cs="Times New Roman" w:hint="eastAsia"/>
          <w:color w:val="000000" w:themeColor="text1"/>
        </w:rPr>
        <w:t>公司金融、投资学、固定收益证券、经济时间序列分析、金融衍生品分析、国民经济核算</w:t>
      </w:r>
      <w:r w:rsidRPr="00DD2AC0">
        <w:rPr>
          <w:rFonts w:ascii="Times New Roman" w:cs="Times New Roman" w:hint="eastAsia"/>
          <w:color w:val="000000" w:themeColor="text1"/>
        </w:rPr>
        <w:t>等。</w:t>
      </w:r>
    </w:p>
    <w:p w14:paraId="01C78535"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hAnsi="Times New Roman" w:cs="Times New Roman"/>
          <w:b/>
          <w:bCs/>
          <w:color w:val="000000" w:themeColor="text1"/>
        </w:rPr>
      </w:pPr>
      <w:r w:rsidRPr="00DD2AC0">
        <w:rPr>
          <w:rFonts w:ascii="Times New Roman" w:cs="Times New Roman" w:hint="eastAsia"/>
          <w:b/>
          <w:bCs/>
          <w:color w:val="000000" w:themeColor="text1"/>
        </w:rPr>
        <w:t>五</w:t>
      </w:r>
      <w:r w:rsidRPr="00DD2AC0">
        <w:rPr>
          <w:rFonts w:ascii="Times New Roman" w:cs="Times New Roman"/>
          <w:b/>
          <w:bCs/>
          <w:color w:val="000000" w:themeColor="text1"/>
        </w:rPr>
        <w:t>、学制与学位</w:t>
      </w:r>
    </w:p>
    <w:p w14:paraId="5E4DF5BA" w14:textId="77777777" w:rsidR="000D35E9" w:rsidRPr="00DD2AC0" w:rsidRDefault="00D6592C">
      <w:pPr>
        <w:pStyle w:val="ad"/>
        <w:tabs>
          <w:tab w:val="left" w:pos="1380"/>
        </w:tabs>
        <w:spacing w:before="0" w:beforeAutospacing="0" w:after="0" w:afterAutospacing="0" w:line="360" w:lineRule="auto"/>
        <w:ind w:firstLineChars="225" w:firstLine="540"/>
        <w:jc w:val="both"/>
        <w:rPr>
          <w:rFonts w:ascii="Times New Roman" w:hAnsi="Times New Roman" w:cs="Times New Roman"/>
          <w:b/>
          <w:bCs/>
          <w:color w:val="000000" w:themeColor="text1"/>
        </w:rPr>
      </w:pPr>
      <w:r w:rsidRPr="00DD2AC0">
        <w:rPr>
          <w:color w:val="000000" w:themeColor="text1"/>
        </w:rPr>
        <w:t>本专业基本学制为四年，实行弹性</w:t>
      </w:r>
      <w:r w:rsidRPr="00DD2AC0">
        <w:rPr>
          <w:rFonts w:hint="eastAsia"/>
          <w:color w:val="000000" w:themeColor="text1"/>
        </w:rPr>
        <w:t>学制</w:t>
      </w:r>
      <w:r w:rsidRPr="00DD2AC0">
        <w:rPr>
          <w:color w:val="000000" w:themeColor="text1"/>
        </w:rPr>
        <w:t>，学生在校</w:t>
      </w:r>
      <w:r w:rsidRPr="00DD2AC0">
        <w:rPr>
          <w:rFonts w:hint="eastAsia"/>
          <w:color w:val="000000" w:themeColor="text1"/>
        </w:rPr>
        <w:t>学习</w:t>
      </w:r>
      <w:r w:rsidRPr="00DD2AC0">
        <w:rPr>
          <w:color w:val="000000" w:themeColor="text1"/>
        </w:rPr>
        <w:t>年限可以提前至三年或延长至六年，修满规定的学分准予毕业。符合学士学位授予条件者，</w:t>
      </w:r>
      <w:r w:rsidRPr="00DD2AC0">
        <w:rPr>
          <w:rFonts w:ascii="Times New Roman" w:cs="Times New Roman"/>
          <w:color w:val="000000" w:themeColor="text1"/>
          <w:kern w:val="2"/>
        </w:rPr>
        <w:t>授予</w:t>
      </w:r>
      <w:r w:rsidRPr="00DD2AC0">
        <w:rPr>
          <w:rFonts w:ascii="Times New Roman" w:cs="Times New Roman" w:hint="eastAsia"/>
          <w:color w:val="000000" w:themeColor="text1"/>
          <w:kern w:val="2"/>
        </w:rPr>
        <w:t>经济学</w:t>
      </w:r>
      <w:r w:rsidRPr="00DD2AC0">
        <w:rPr>
          <w:rFonts w:ascii="Times New Roman" w:cs="Times New Roman"/>
          <w:color w:val="000000" w:themeColor="text1"/>
          <w:kern w:val="2"/>
        </w:rPr>
        <w:t>学士学位。</w:t>
      </w:r>
    </w:p>
    <w:p w14:paraId="6FD8D89B"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cs="Times New Roman"/>
          <w:b/>
          <w:bCs/>
          <w:color w:val="000000" w:themeColor="text1"/>
        </w:rPr>
      </w:pPr>
      <w:r w:rsidRPr="00DD2AC0">
        <w:rPr>
          <w:rFonts w:ascii="Times New Roman" w:cs="Times New Roman" w:hint="eastAsia"/>
          <w:b/>
          <w:bCs/>
          <w:color w:val="000000" w:themeColor="text1"/>
        </w:rPr>
        <w:t>六</w:t>
      </w:r>
      <w:r w:rsidRPr="00DD2AC0">
        <w:rPr>
          <w:rFonts w:ascii="Times New Roman" w:cs="Times New Roman"/>
          <w:b/>
          <w:bCs/>
          <w:color w:val="000000" w:themeColor="text1"/>
        </w:rPr>
        <w:t>、学分一览表</w:t>
      </w:r>
    </w:p>
    <w:p w14:paraId="6CFAA2B3" w14:textId="77777777" w:rsidR="000D35E9" w:rsidRPr="00DD2AC0" w:rsidRDefault="00D6592C">
      <w:pPr>
        <w:pStyle w:val="ad"/>
        <w:tabs>
          <w:tab w:val="left" w:pos="426"/>
          <w:tab w:val="left" w:pos="851"/>
        </w:tabs>
        <w:spacing w:before="0" w:beforeAutospacing="0" w:after="0" w:afterAutospacing="0" w:line="360" w:lineRule="auto"/>
        <w:jc w:val="center"/>
        <w:rPr>
          <w:rFonts w:ascii="Times New Roman" w:hAnsi="Times New Roman" w:cs="Times New Roman"/>
          <w:b/>
          <w:bCs/>
          <w:color w:val="000000" w:themeColor="text1"/>
          <w:szCs w:val="21"/>
        </w:rPr>
      </w:pPr>
      <w:r w:rsidRPr="00DD2AC0">
        <w:rPr>
          <w:rFonts w:ascii="Times New Roman" w:cs="Times New Roman"/>
          <w:b/>
          <w:color w:val="000000" w:themeColor="text1"/>
          <w:szCs w:val="21"/>
        </w:rPr>
        <w:t>总学分一览表</w:t>
      </w:r>
    </w:p>
    <w:tbl>
      <w:tblPr>
        <w:tblW w:w="8636" w:type="dxa"/>
        <w:jc w:val="center"/>
        <w:tblLayout w:type="fixed"/>
        <w:tblLook w:val="04A0" w:firstRow="1" w:lastRow="0" w:firstColumn="1" w:lastColumn="0" w:noHBand="0" w:noVBand="1"/>
      </w:tblPr>
      <w:tblGrid>
        <w:gridCol w:w="1231"/>
        <w:gridCol w:w="1485"/>
        <w:gridCol w:w="686"/>
        <w:gridCol w:w="1642"/>
        <w:gridCol w:w="768"/>
        <w:gridCol w:w="1406"/>
        <w:gridCol w:w="1418"/>
      </w:tblGrid>
      <w:tr w:rsidR="00DD2AC0" w:rsidRPr="00DD2AC0" w14:paraId="4867A7AE" w14:textId="77777777" w:rsidTr="005048B3">
        <w:trPr>
          <w:trHeight w:val="454"/>
          <w:jc w:val="center"/>
        </w:trPr>
        <w:tc>
          <w:tcPr>
            <w:tcW w:w="1231" w:type="dxa"/>
            <w:tcBorders>
              <w:top w:val="single" w:sz="12" w:space="0" w:color="000000"/>
              <w:bottom w:val="single" w:sz="6" w:space="0" w:color="000000"/>
              <w:right w:val="single" w:sz="6" w:space="0" w:color="000000"/>
            </w:tcBorders>
            <w:shd w:val="clear" w:color="auto" w:fill="auto"/>
            <w:vAlign w:val="center"/>
          </w:tcPr>
          <w:p w14:paraId="6640988C" w14:textId="77777777" w:rsidR="000D35E9" w:rsidRPr="00DD2AC0" w:rsidRDefault="00D6592C">
            <w:pPr>
              <w:widowControl/>
              <w:spacing w:line="360" w:lineRule="auto"/>
              <w:jc w:val="center"/>
              <w:rPr>
                <w:rFonts w:ascii="Times New Roman" w:hAnsi="Times New Roman" w:cs="Times New Roman"/>
                <w:b/>
                <w:color w:val="000000" w:themeColor="text1"/>
                <w:kern w:val="0"/>
              </w:rPr>
            </w:pPr>
            <w:r w:rsidRPr="00DD2AC0">
              <w:rPr>
                <w:rFonts w:ascii="Times New Roman" w:hAnsi="宋体" w:cs="Times New Roman"/>
                <w:b/>
                <w:color w:val="000000" w:themeColor="text1"/>
                <w:kern w:val="0"/>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vAlign w:val="center"/>
          </w:tcPr>
          <w:p w14:paraId="572925E0" w14:textId="77777777" w:rsidR="000D35E9" w:rsidRPr="00DD2AC0" w:rsidRDefault="00D6592C">
            <w:pPr>
              <w:widowControl/>
              <w:spacing w:line="360" w:lineRule="auto"/>
              <w:jc w:val="center"/>
              <w:rPr>
                <w:rFonts w:ascii="Times New Roman" w:hAnsi="Times New Roman" w:cs="Times New Roman"/>
                <w:b/>
                <w:color w:val="000000" w:themeColor="text1"/>
                <w:kern w:val="0"/>
              </w:rPr>
            </w:pPr>
            <w:r w:rsidRPr="00DD2AC0">
              <w:rPr>
                <w:rFonts w:ascii="Times New Roman" w:hAnsi="宋体" w:cs="Times New Roman"/>
                <w:b/>
                <w:color w:val="000000" w:themeColor="text1"/>
                <w:kern w:val="0"/>
              </w:rPr>
              <w:t>教学方式</w:t>
            </w:r>
          </w:p>
        </w:tc>
        <w:tc>
          <w:tcPr>
            <w:tcW w:w="2824" w:type="dxa"/>
            <w:gridSpan w:val="2"/>
            <w:tcBorders>
              <w:top w:val="single" w:sz="12" w:space="0" w:color="000000"/>
              <w:left w:val="single" w:sz="6" w:space="0" w:color="000000"/>
              <w:bottom w:val="single" w:sz="6" w:space="0" w:color="000000"/>
            </w:tcBorders>
            <w:shd w:val="clear" w:color="auto" w:fill="auto"/>
            <w:vAlign w:val="center"/>
          </w:tcPr>
          <w:p w14:paraId="609ED53E" w14:textId="77777777" w:rsidR="000D35E9" w:rsidRPr="00DD2AC0" w:rsidRDefault="00D6592C">
            <w:pPr>
              <w:widowControl/>
              <w:spacing w:line="360" w:lineRule="auto"/>
              <w:jc w:val="center"/>
              <w:rPr>
                <w:b/>
                <w:color w:val="000000" w:themeColor="text1"/>
                <w:kern w:val="0"/>
              </w:rPr>
            </w:pPr>
            <w:r w:rsidRPr="00DD2AC0">
              <w:rPr>
                <w:b/>
                <w:color w:val="000000" w:themeColor="text1"/>
                <w:kern w:val="0"/>
              </w:rPr>
              <w:t>理论与实践教学比例（</w:t>
            </w:r>
            <w:r w:rsidRPr="00DD2AC0">
              <w:rPr>
                <w:rFonts w:ascii="Times New Roman" w:hAnsi="Times New Roman" w:cs="Times New Roman"/>
                <w:b/>
                <w:color w:val="000000" w:themeColor="text1"/>
                <w:kern w:val="0"/>
              </w:rPr>
              <w:t>%</w:t>
            </w:r>
            <w:r w:rsidRPr="00DD2AC0">
              <w:rPr>
                <w:b/>
                <w:color w:val="000000" w:themeColor="text1"/>
                <w:kern w:val="0"/>
              </w:rPr>
              <w:t>）</w:t>
            </w:r>
          </w:p>
        </w:tc>
      </w:tr>
      <w:tr w:rsidR="00DD2AC0" w:rsidRPr="00DD2AC0" w14:paraId="06343B79" w14:textId="77777777" w:rsidTr="005048B3">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B98973A" w14:textId="55B4B8F5" w:rsidR="000D35E9" w:rsidRPr="00DD2AC0" w:rsidRDefault="006D10FF">
            <w:pPr>
              <w:widowControl/>
              <w:spacing w:line="360" w:lineRule="auto"/>
              <w:jc w:val="center"/>
              <w:rPr>
                <w:rFonts w:ascii="Times New Roman" w:hAnsi="Times New Roman" w:cs="Times New Roman"/>
                <w:color w:val="000000" w:themeColor="text1"/>
                <w:kern w:val="0"/>
              </w:rPr>
            </w:pPr>
            <w:r w:rsidRPr="00DD2AC0">
              <w:rPr>
                <w:rFonts w:ascii="Times New Roman" w:hAnsi="Times New Roman" w:cs="Times New Roman" w:hint="eastAsia"/>
                <w:color w:val="000000" w:themeColor="text1"/>
                <w:kern w:val="0"/>
              </w:rPr>
              <w:t>16</w:t>
            </w:r>
            <w:r w:rsidR="00DD2AC0">
              <w:rPr>
                <w:rFonts w:ascii="Times New Roman" w:hAnsi="Times New Roman" w:cs="Times New Roman"/>
                <w:color w:val="000000" w:themeColor="text1"/>
                <w:kern w:val="0"/>
              </w:rPr>
              <w:t>3</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7EE5DD1" w14:textId="77777777" w:rsidR="000D35E9" w:rsidRPr="00DD2AC0" w:rsidRDefault="00D6592C">
            <w:pPr>
              <w:widowControl/>
              <w:spacing w:line="360" w:lineRule="auto"/>
              <w:jc w:val="center"/>
              <w:rPr>
                <w:rFonts w:ascii="Times New Roman" w:hAnsi="Times New Roman" w:cs="Times New Roman"/>
                <w:color w:val="000000" w:themeColor="text1"/>
                <w:kern w:val="0"/>
              </w:rPr>
            </w:pPr>
            <w:r w:rsidRPr="00DD2AC0">
              <w:rPr>
                <w:rFonts w:ascii="Times New Roman" w:hAnsi="宋体" w:cs="Times New Roman"/>
                <w:color w:val="000000" w:themeColor="text1"/>
                <w:kern w:val="0"/>
              </w:rPr>
              <w:t>课堂教学环节</w:t>
            </w:r>
          </w:p>
        </w:tc>
        <w:tc>
          <w:tcPr>
            <w:tcW w:w="68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E91FB48" w14:textId="77777777" w:rsidR="000D35E9" w:rsidRPr="00DD2AC0" w:rsidRDefault="001C4D32">
            <w:pPr>
              <w:widowControl/>
              <w:spacing w:line="360" w:lineRule="auto"/>
              <w:jc w:val="center"/>
              <w:rPr>
                <w:rFonts w:ascii="Times New Roman" w:hAnsi="Times New Roman" w:cs="Times New Roman"/>
                <w:color w:val="000000" w:themeColor="text1"/>
                <w:kern w:val="0"/>
              </w:rPr>
            </w:pPr>
            <w:r w:rsidRPr="00DD2AC0">
              <w:rPr>
                <w:rFonts w:ascii="Times New Roman" w:hAnsi="Times New Roman" w:cs="Times New Roman" w:hint="eastAsia"/>
                <w:color w:val="000000" w:themeColor="text1"/>
                <w:kern w:val="0"/>
              </w:rPr>
              <w:t>1</w:t>
            </w:r>
            <w:r w:rsidR="00A8179D" w:rsidRPr="00DD2AC0">
              <w:rPr>
                <w:rFonts w:ascii="Times New Roman" w:hAnsi="Times New Roman" w:cs="Times New Roman" w:hint="eastAsia"/>
                <w:color w:val="000000" w:themeColor="text1"/>
                <w:kern w:val="0"/>
              </w:rPr>
              <w:t>38</w:t>
            </w:r>
          </w:p>
        </w:tc>
        <w:tc>
          <w:tcPr>
            <w:tcW w:w="16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1E99F" w14:textId="77777777" w:rsidR="000D35E9" w:rsidRPr="00DD2AC0" w:rsidRDefault="00D6592C">
            <w:pPr>
              <w:widowControl/>
              <w:spacing w:line="360" w:lineRule="auto"/>
              <w:jc w:val="center"/>
              <w:rPr>
                <w:rFonts w:ascii="Times New Roman" w:hAnsi="Times New Roman" w:cs="Times New Roman"/>
                <w:color w:val="000000" w:themeColor="text1"/>
                <w:kern w:val="0"/>
              </w:rPr>
            </w:pPr>
            <w:r w:rsidRPr="00DD2AC0">
              <w:rPr>
                <w:rFonts w:ascii="Times New Roman" w:hAnsi="宋体" w:cs="Times New Roman"/>
                <w:color w:val="000000" w:themeColor="text1"/>
                <w:kern w:val="0"/>
              </w:rPr>
              <w:t>理论教学</w:t>
            </w:r>
          </w:p>
        </w:tc>
        <w:tc>
          <w:tcPr>
            <w:tcW w:w="7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C6B41" w14:textId="1A067208" w:rsidR="000D35E9" w:rsidRPr="00DD2AC0" w:rsidRDefault="001C4D32">
            <w:pPr>
              <w:widowControl/>
              <w:spacing w:line="360" w:lineRule="auto"/>
              <w:jc w:val="center"/>
              <w:rPr>
                <w:rFonts w:ascii="Times New Roman" w:hAnsi="Times New Roman" w:cs="Times New Roman"/>
                <w:color w:val="000000" w:themeColor="text1"/>
                <w:kern w:val="0"/>
              </w:rPr>
            </w:pPr>
            <w:r w:rsidRPr="00DD2AC0">
              <w:rPr>
                <w:rFonts w:ascii="Times New Roman" w:hAnsi="Times New Roman" w:cs="Times New Roman" w:hint="eastAsia"/>
                <w:color w:val="000000" w:themeColor="text1"/>
                <w:kern w:val="0"/>
              </w:rPr>
              <w:t>1</w:t>
            </w:r>
            <w:r w:rsidR="00856C42" w:rsidRPr="00DD2AC0">
              <w:rPr>
                <w:rFonts w:ascii="Times New Roman" w:hAnsi="Times New Roman" w:cs="Times New Roman" w:hint="eastAsia"/>
                <w:color w:val="000000" w:themeColor="text1"/>
                <w:kern w:val="0"/>
              </w:rPr>
              <w:t>26</w:t>
            </w:r>
          </w:p>
        </w:tc>
        <w:tc>
          <w:tcPr>
            <w:tcW w:w="14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BB6511" w14:textId="77777777" w:rsidR="000D35E9" w:rsidRPr="00DD2AC0" w:rsidRDefault="00D6592C">
            <w:pPr>
              <w:widowControl/>
              <w:spacing w:line="360" w:lineRule="auto"/>
              <w:jc w:val="center"/>
              <w:rPr>
                <w:rFonts w:ascii="Times New Roman" w:hAnsi="Times New Roman" w:cs="Times New Roman"/>
                <w:color w:val="000000" w:themeColor="text1"/>
                <w:kern w:val="0"/>
              </w:rPr>
            </w:pPr>
            <w:r w:rsidRPr="00DD2AC0">
              <w:rPr>
                <w:rFonts w:ascii="Times New Roman" w:hAnsi="宋体" w:cs="Times New Roman"/>
                <w:color w:val="000000" w:themeColor="text1"/>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14:paraId="1A212FD2" w14:textId="264CADE3" w:rsidR="000D35E9" w:rsidRPr="00DD2AC0" w:rsidRDefault="00856C42" w:rsidP="006D10FF">
            <w:pPr>
              <w:widowControl/>
              <w:spacing w:line="360" w:lineRule="auto"/>
              <w:jc w:val="center"/>
              <w:rPr>
                <w:rFonts w:ascii="Times New Roman" w:hAnsi="Times New Roman" w:cs="Times New Roman"/>
                <w:color w:val="000000" w:themeColor="text1"/>
                <w:kern w:val="0"/>
              </w:rPr>
            </w:pPr>
            <w:r w:rsidRPr="00DD2AC0">
              <w:rPr>
                <w:rFonts w:ascii="Times New Roman" w:hAnsi="Times New Roman" w:cs="Times New Roman"/>
                <w:color w:val="000000" w:themeColor="text1"/>
                <w:kern w:val="0"/>
              </w:rPr>
              <w:t>7</w:t>
            </w:r>
            <w:r w:rsidR="00DD2AC0">
              <w:rPr>
                <w:rFonts w:ascii="Times New Roman" w:hAnsi="Times New Roman" w:cs="Times New Roman"/>
                <w:color w:val="000000" w:themeColor="text1"/>
                <w:kern w:val="0"/>
              </w:rPr>
              <w:t>7</w:t>
            </w:r>
          </w:p>
        </w:tc>
      </w:tr>
      <w:tr w:rsidR="00DD2AC0" w:rsidRPr="00DD2AC0" w14:paraId="480AFE75" w14:textId="77777777" w:rsidTr="005048B3">
        <w:trPr>
          <w:trHeight w:val="454"/>
          <w:jc w:val="center"/>
        </w:trPr>
        <w:tc>
          <w:tcPr>
            <w:tcW w:w="1231" w:type="dxa"/>
            <w:vMerge/>
            <w:tcBorders>
              <w:top w:val="single" w:sz="8" w:space="0" w:color="000000"/>
              <w:bottom w:val="single" w:sz="8" w:space="0" w:color="000000"/>
              <w:right w:val="single" w:sz="6" w:space="0" w:color="000000"/>
            </w:tcBorders>
            <w:vAlign w:val="center"/>
          </w:tcPr>
          <w:p w14:paraId="1CDA3C91" w14:textId="77777777" w:rsidR="000D35E9" w:rsidRPr="00DD2AC0" w:rsidRDefault="000D35E9">
            <w:pPr>
              <w:widowControl/>
              <w:spacing w:line="360" w:lineRule="auto"/>
              <w:jc w:val="left"/>
              <w:rPr>
                <w:rFonts w:ascii="Times New Roman" w:hAnsi="Times New Roman" w:cs="Times New Roman"/>
                <w:color w:val="000000" w:themeColor="text1"/>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7B525592" w14:textId="77777777" w:rsidR="000D35E9" w:rsidRPr="00DD2AC0" w:rsidRDefault="000D35E9">
            <w:pPr>
              <w:widowControl/>
              <w:spacing w:line="360" w:lineRule="auto"/>
              <w:jc w:val="left"/>
              <w:rPr>
                <w:rFonts w:ascii="Times New Roman" w:hAnsi="Times New Roman" w:cs="Times New Roman"/>
                <w:color w:val="000000" w:themeColor="text1"/>
                <w:kern w:val="0"/>
              </w:rPr>
            </w:pPr>
          </w:p>
        </w:tc>
        <w:tc>
          <w:tcPr>
            <w:tcW w:w="686" w:type="dxa"/>
            <w:vMerge/>
            <w:tcBorders>
              <w:top w:val="single" w:sz="8" w:space="0" w:color="000000"/>
              <w:left w:val="single" w:sz="6" w:space="0" w:color="000000"/>
              <w:bottom w:val="single" w:sz="6" w:space="0" w:color="000000"/>
              <w:right w:val="single" w:sz="6" w:space="0" w:color="000000"/>
            </w:tcBorders>
            <w:vAlign w:val="center"/>
          </w:tcPr>
          <w:p w14:paraId="20A9CC82" w14:textId="77777777" w:rsidR="000D35E9" w:rsidRPr="00DD2AC0" w:rsidRDefault="000D35E9">
            <w:pPr>
              <w:widowControl/>
              <w:spacing w:line="360" w:lineRule="auto"/>
              <w:jc w:val="left"/>
              <w:rPr>
                <w:rFonts w:ascii="Times New Roman" w:hAnsi="Times New Roman" w:cs="Times New Roman"/>
                <w:color w:val="000000" w:themeColor="text1"/>
                <w:kern w:val="0"/>
              </w:rPr>
            </w:pPr>
          </w:p>
        </w:tc>
        <w:tc>
          <w:tcPr>
            <w:tcW w:w="16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17647B" w14:textId="77777777" w:rsidR="000D35E9" w:rsidRPr="00DD2AC0" w:rsidRDefault="00D6592C">
            <w:pPr>
              <w:widowControl/>
              <w:spacing w:line="360" w:lineRule="auto"/>
              <w:jc w:val="center"/>
              <w:rPr>
                <w:rFonts w:ascii="Times New Roman" w:hAnsi="宋体" w:cs="Times New Roman"/>
                <w:color w:val="000000" w:themeColor="text1"/>
                <w:kern w:val="0"/>
              </w:rPr>
            </w:pPr>
            <w:r w:rsidRPr="00DD2AC0">
              <w:rPr>
                <w:rFonts w:ascii="Times New Roman" w:hAnsi="宋体" w:cs="Times New Roman"/>
                <w:color w:val="000000" w:themeColor="text1"/>
                <w:kern w:val="0"/>
              </w:rPr>
              <w:t>实验教学</w:t>
            </w:r>
          </w:p>
        </w:tc>
        <w:tc>
          <w:tcPr>
            <w:tcW w:w="7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768092" w14:textId="2FEF77D5" w:rsidR="000D35E9" w:rsidRPr="00DD2AC0" w:rsidRDefault="00856C42">
            <w:pPr>
              <w:widowControl/>
              <w:spacing w:line="360" w:lineRule="auto"/>
              <w:jc w:val="center"/>
              <w:rPr>
                <w:rFonts w:ascii="Times New Roman" w:hAnsi="宋体" w:cs="Times New Roman"/>
                <w:color w:val="000000" w:themeColor="text1"/>
                <w:kern w:val="0"/>
              </w:rPr>
            </w:pPr>
            <w:r w:rsidRPr="00DD2AC0">
              <w:rPr>
                <w:rFonts w:ascii="Times New Roman" w:hAnsi="宋体" w:cs="Times New Roman"/>
                <w:color w:val="000000" w:themeColor="text1"/>
                <w:kern w:val="0"/>
              </w:rPr>
              <w:t>12</w:t>
            </w:r>
          </w:p>
        </w:tc>
        <w:tc>
          <w:tcPr>
            <w:tcW w:w="140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E2F6297" w14:textId="77777777" w:rsidR="000D35E9" w:rsidRPr="00DD2AC0" w:rsidRDefault="00D6592C">
            <w:pPr>
              <w:widowControl/>
              <w:spacing w:line="360" w:lineRule="auto"/>
              <w:jc w:val="center"/>
              <w:rPr>
                <w:rFonts w:ascii="Times New Roman" w:hAnsi="Times New Roman" w:cs="Times New Roman"/>
                <w:color w:val="000000" w:themeColor="text1"/>
                <w:kern w:val="0"/>
              </w:rPr>
            </w:pPr>
            <w:r w:rsidRPr="00DD2AC0">
              <w:rPr>
                <w:rFonts w:ascii="Times New Roman" w:hAnsi="宋体" w:cs="Times New Roman"/>
                <w:color w:val="000000" w:themeColor="text1"/>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14:paraId="5AE616F1" w14:textId="55BE1E7A" w:rsidR="000D35E9" w:rsidRPr="00DD2AC0" w:rsidRDefault="00856C42">
            <w:pPr>
              <w:widowControl/>
              <w:spacing w:line="360" w:lineRule="auto"/>
              <w:jc w:val="center"/>
              <w:rPr>
                <w:rFonts w:ascii="Times New Roman" w:hAnsi="Times New Roman" w:cs="Times New Roman"/>
                <w:color w:val="000000" w:themeColor="text1"/>
                <w:kern w:val="0"/>
              </w:rPr>
            </w:pPr>
            <w:r w:rsidRPr="00DD2AC0">
              <w:rPr>
                <w:rFonts w:ascii="Times New Roman" w:hAnsi="Times New Roman" w:cs="Times New Roman"/>
                <w:color w:val="000000" w:themeColor="text1"/>
                <w:kern w:val="0"/>
              </w:rPr>
              <w:t>2</w:t>
            </w:r>
            <w:r w:rsidR="00DD2AC0">
              <w:rPr>
                <w:rFonts w:ascii="Times New Roman" w:hAnsi="Times New Roman" w:cs="Times New Roman"/>
                <w:color w:val="000000" w:themeColor="text1"/>
                <w:kern w:val="0"/>
              </w:rPr>
              <w:t>3</w:t>
            </w:r>
          </w:p>
        </w:tc>
      </w:tr>
      <w:tr w:rsidR="000D35E9" w:rsidRPr="00DD2AC0" w14:paraId="6BA82CDA" w14:textId="77777777" w:rsidTr="005048B3">
        <w:trPr>
          <w:trHeight w:val="454"/>
          <w:jc w:val="center"/>
        </w:trPr>
        <w:tc>
          <w:tcPr>
            <w:tcW w:w="1231" w:type="dxa"/>
            <w:vMerge/>
            <w:tcBorders>
              <w:top w:val="single" w:sz="8" w:space="0" w:color="000000"/>
              <w:bottom w:val="single" w:sz="12" w:space="0" w:color="000000"/>
              <w:right w:val="single" w:sz="6" w:space="0" w:color="000000"/>
            </w:tcBorders>
            <w:vAlign w:val="center"/>
          </w:tcPr>
          <w:p w14:paraId="68D09F59" w14:textId="77777777" w:rsidR="000D35E9" w:rsidRPr="00DD2AC0" w:rsidRDefault="000D35E9">
            <w:pPr>
              <w:widowControl/>
              <w:spacing w:line="360" w:lineRule="auto"/>
              <w:jc w:val="left"/>
              <w:rPr>
                <w:rFonts w:ascii="Times New Roman" w:hAnsi="Times New Roman" w:cs="Times New Roman"/>
                <w:color w:val="000000" w:themeColor="text1"/>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67E1929" w14:textId="77777777" w:rsidR="000D35E9" w:rsidRPr="00DD2AC0" w:rsidRDefault="00D6592C">
            <w:pPr>
              <w:widowControl/>
              <w:spacing w:line="360" w:lineRule="auto"/>
              <w:jc w:val="center"/>
              <w:rPr>
                <w:rFonts w:ascii="Times New Roman" w:hAnsi="Times New Roman" w:cs="Times New Roman"/>
                <w:color w:val="000000" w:themeColor="text1"/>
                <w:kern w:val="0"/>
              </w:rPr>
            </w:pPr>
            <w:r w:rsidRPr="00DD2AC0">
              <w:rPr>
                <w:rFonts w:ascii="Times New Roman" w:hAnsi="宋体" w:cs="Times New Roman"/>
                <w:color w:val="000000" w:themeColor="text1"/>
                <w:kern w:val="0"/>
              </w:rPr>
              <w:t>课外教学环节</w:t>
            </w:r>
          </w:p>
        </w:tc>
        <w:tc>
          <w:tcPr>
            <w:tcW w:w="68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E980F16" w14:textId="5E1E1A32" w:rsidR="000D35E9" w:rsidRPr="00DD2AC0" w:rsidRDefault="001C4D32">
            <w:pPr>
              <w:spacing w:line="360" w:lineRule="auto"/>
              <w:ind w:left="87"/>
              <w:jc w:val="center"/>
              <w:rPr>
                <w:rFonts w:ascii="Times New Roman" w:hAnsi="Times New Roman" w:cs="Times New Roman"/>
                <w:color w:val="000000" w:themeColor="text1"/>
                <w:kern w:val="0"/>
              </w:rPr>
            </w:pPr>
            <w:r w:rsidRPr="00DD2AC0">
              <w:rPr>
                <w:rFonts w:ascii="Times New Roman" w:hAnsi="Times New Roman" w:cs="Times New Roman" w:hint="eastAsia"/>
                <w:color w:val="000000" w:themeColor="text1"/>
                <w:kern w:val="0"/>
              </w:rPr>
              <w:t>2</w:t>
            </w:r>
            <w:r w:rsidR="00DD2AC0">
              <w:rPr>
                <w:rFonts w:ascii="Times New Roman" w:hAnsi="Times New Roman" w:cs="Times New Roman"/>
                <w:color w:val="000000" w:themeColor="text1"/>
                <w:kern w:val="0"/>
              </w:rPr>
              <w:t>5</w:t>
            </w:r>
          </w:p>
        </w:tc>
        <w:tc>
          <w:tcPr>
            <w:tcW w:w="1642"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A87ACFD" w14:textId="77777777" w:rsidR="000D35E9" w:rsidRPr="00DD2AC0" w:rsidRDefault="00D6592C">
            <w:pPr>
              <w:widowControl/>
              <w:spacing w:line="360" w:lineRule="auto"/>
              <w:jc w:val="center"/>
              <w:rPr>
                <w:rFonts w:ascii="Times New Roman" w:hAnsi="Times New Roman" w:cs="Times New Roman"/>
                <w:color w:val="000000" w:themeColor="text1"/>
                <w:kern w:val="0"/>
              </w:rPr>
            </w:pPr>
            <w:r w:rsidRPr="00DD2AC0">
              <w:rPr>
                <w:rFonts w:ascii="Times New Roman" w:hAnsi="宋体" w:cs="Times New Roman"/>
                <w:color w:val="000000" w:themeColor="text1"/>
                <w:kern w:val="0"/>
              </w:rPr>
              <w:t>实习、军训等</w:t>
            </w:r>
          </w:p>
        </w:tc>
        <w:tc>
          <w:tcPr>
            <w:tcW w:w="76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2043244" w14:textId="7FF2C4E1" w:rsidR="000D35E9" w:rsidRPr="00DD2AC0" w:rsidRDefault="001C4D32">
            <w:pPr>
              <w:widowControl/>
              <w:spacing w:line="360" w:lineRule="auto"/>
              <w:jc w:val="center"/>
              <w:rPr>
                <w:rFonts w:ascii="Times New Roman" w:hAnsi="Times New Roman" w:cs="Times New Roman"/>
                <w:color w:val="000000" w:themeColor="text1"/>
                <w:kern w:val="0"/>
              </w:rPr>
            </w:pPr>
            <w:r w:rsidRPr="00DD2AC0">
              <w:rPr>
                <w:rFonts w:ascii="Times New Roman" w:hAnsi="Times New Roman" w:cs="Times New Roman" w:hint="eastAsia"/>
                <w:color w:val="000000" w:themeColor="text1"/>
                <w:kern w:val="0"/>
              </w:rPr>
              <w:t>2</w:t>
            </w:r>
            <w:r w:rsidR="00DD2AC0">
              <w:rPr>
                <w:rFonts w:ascii="Times New Roman" w:hAnsi="Times New Roman" w:cs="Times New Roman"/>
                <w:color w:val="000000" w:themeColor="text1"/>
                <w:kern w:val="0"/>
              </w:rPr>
              <w:t>5</w:t>
            </w:r>
          </w:p>
        </w:tc>
        <w:tc>
          <w:tcPr>
            <w:tcW w:w="1406" w:type="dxa"/>
            <w:vMerge/>
            <w:tcBorders>
              <w:top w:val="single" w:sz="8" w:space="0" w:color="000000"/>
              <w:left w:val="single" w:sz="6" w:space="0" w:color="000000"/>
              <w:bottom w:val="single" w:sz="12" w:space="0" w:color="000000"/>
              <w:right w:val="single" w:sz="6" w:space="0" w:color="000000"/>
            </w:tcBorders>
            <w:vAlign w:val="center"/>
          </w:tcPr>
          <w:p w14:paraId="760911B3" w14:textId="77777777" w:rsidR="000D35E9" w:rsidRPr="00DD2AC0" w:rsidRDefault="000D35E9">
            <w:pPr>
              <w:widowControl/>
              <w:spacing w:line="360" w:lineRule="auto"/>
              <w:jc w:val="left"/>
              <w:rPr>
                <w:rFonts w:ascii="Times New Roman" w:hAnsi="Times New Roman" w:cs="Times New Roman"/>
                <w:color w:val="000000" w:themeColor="text1"/>
                <w:kern w:val="0"/>
              </w:rPr>
            </w:pPr>
          </w:p>
        </w:tc>
        <w:tc>
          <w:tcPr>
            <w:tcW w:w="1418" w:type="dxa"/>
            <w:vMerge/>
            <w:tcBorders>
              <w:top w:val="single" w:sz="8" w:space="0" w:color="000000"/>
              <w:left w:val="single" w:sz="6" w:space="0" w:color="000000"/>
              <w:bottom w:val="single" w:sz="12" w:space="0" w:color="000000"/>
            </w:tcBorders>
            <w:vAlign w:val="center"/>
          </w:tcPr>
          <w:p w14:paraId="54F8E64E" w14:textId="77777777" w:rsidR="000D35E9" w:rsidRPr="00DD2AC0" w:rsidRDefault="000D35E9">
            <w:pPr>
              <w:widowControl/>
              <w:spacing w:line="360" w:lineRule="auto"/>
              <w:jc w:val="left"/>
              <w:rPr>
                <w:rFonts w:ascii="Times New Roman" w:hAnsi="Times New Roman" w:cs="Times New Roman"/>
                <w:color w:val="000000" w:themeColor="text1"/>
                <w:kern w:val="0"/>
              </w:rPr>
            </w:pPr>
          </w:p>
        </w:tc>
      </w:tr>
    </w:tbl>
    <w:p w14:paraId="2DCDA454" w14:textId="77777777" w:rsidR="000D35E9" w:rsidRPr="00DD2AC0" w:rsidRDefault="000D35E9">
      <w:pPr>
        <w:spacing w:line="360" w:lineRule="auto"/>
        <w:jc w:val="center"/>
        <w:rPr>
          <w:rFonts w:ascii="Times New Roman" w:hAnsi="宋体" w:cs="Times New Roman"/>
          <w:b/>
          <w:bCs/>
          <w:color w:val="000000" w:themeColor="text1"/>
          <w:sz w:val="24"/>
        </w:rPr>
      </w:pPr>
    </w:p>
    <w:p w14:paraId="4525EB2E" w14:textId="77777777" w:rsidR="000D35E9" w:rsidRPr="00DD2AC0" w:rsidRDefault="00D6592C">
      <w:pPr>
        <w:spacing w:line="360" w:lineRule="auto"/>
        <w:jc w:val="center"/>
        <w:rPr>
          <w:rFonts w:ascii="Times New Roman" w:hAnsi="Times New Roman" w:cs="Times New Roman"/>
          <w:b/>
          <w:bCs/>
          <w:color w:val="000000" w:themeColor="text1"/>
          <w:sz w:val="24"/>
        </w:rPr>
      </w:pPr>
      <w:r w:rsidRPr="00DD2AC0">
        <w:rPr>
          <w:rFonts w:ascii="Times New Roman" w:hAnsi="宋体" w:cs="Times New Roman"/>
          <w:b/>
          <w:bCs/>
          <w:color w:val="000000" w:themeColor="text1"/>
          <w:sz w:val="24"/>
        </w:rPr>
        <w:t>课堂教学学时分配表</w:t>
      </w:r>
    </w:p>
    <w:tbl>
      <w:tblPr>
        <w:tblW w:w="8617"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13"/>
        <w:gridCol w:w="1857"/>
        <w:gridCol w:w="1719"/>
        <w:gridCol w:w="1715"/>
        <w:gridCol w:w="1613"/>
      </w:tblGrid>
      <w:tr w:rsidR="00DD2AC0" w:rsidRPr="00DD2AC0" w14:paraId="0C1E3163" w14:textId="77777777">
        <w:trPr>
          <w:cantSplit/>
          <w:trHeight w:val="275"/>
          <w:jc w:val="center"/>
        </w:trPr>
        <w:tc>
          <w:tcPr>
            <w:tcW w:w="1713" w:type="dxa"/>
            <w:vAlign w:val="center"/>
          </w:tcPr>
          <w:p w14:paraId="5ABC142F"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b/>
                <w:color w:val="000000" w:themeColor="text1"/>
                <w:kern w:val="2"/>
                <w:sz w:val="21"/>
                <w:szCs w:val="21"/>
              </w:rPr>
            </w:pPr>
            <w:r w:rsidRPr="00DD2AC0">
              <w:rPr>
                <w:rFonts w:ascii="Times New Roman" w:hAnsi="Times New Roman" w:cs="Times New Roman"/>
                <w:b/>
                <w:color w:val="000000" w:themeColor="text1"/>
                <w:kern w:val="2"/>
                <w:sz w:val="21"/>
                <w:szCs w:val="21"/>
              </w:rPr>
              <w:t>课程类别</w:t>
            </w:r>
          </w:p>
        </w:tc>
        <w:tc>
          <w:tcPr>
            <w:tcW w:w="1857" w:type="dxa"/>
            <w:vAlign w:val="center"/>
          </w:tcPr>
          <w:p w14:paraId="7C5F2C0F"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b/>
                <w:color w:val="000000" w:themeColor="text1"/>
                <w:kern w:val="2"/>
                <w:sz w:val="21"/>
                <w:szCs w:val="21"/>
              </w:rPr>
            </w:pPr>
            <w:r w:rsidRPr="00DD2AC0">
              <w:rPr>
                <w:rFonts w:ascii="Times New Roman" w:hAnsi="Times New Roman" w:cs="Times New Roman"/>
                <w:b/>
                <w:color w:val="000000" w:themeColor="text1"/>
                <w:kern w:val="2"/>
                <w:sz w:val="21"/>
                <w:szCs w:val="21"/>
              </w:rPr>
              <w:t>门数</w:t>
            </w:r>
          </w:p>
        </w:tc>
        <w:tc>
          <w:tcPr>
            <w:tcW w:w="1719" w:type="dxa"/>
            <w:vAlign w:val="center"/>
          </w:tcPr>
          <w:p w14:paraId="6A2A253F"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b/>
                <w:color w:val="000000" w:themeColor="text1"/>
                <w:kern w:val="2"/>
                <w:sz w:val="21"/>
                <w:szCs w:val="21"/>
              </w:rPr>
            </w:pPr>
            <w:r w:rsidRPr="00DD2AC0">
              <w:rPr>
                <w:rFonts w:ascii="Times New Roman" w:hAnsi="Times New Roman" w:cs="Times New Roman"/>
                <w:b/>
                <w:color w:val="000000" w:themeColor="text1"/>
                <w:kern w:val="2"/>
                <w:sz w:val="21"/>
                <w:szCs w:val="21"/>
              </w:rPr>
              <w:t>总学时</w:t>
            </w:r>
          </w:p>
        </w:tc>
        <w:tc>
          <w:tcPr>
            <w:tcW w:w="1715" w:type="dxa"/>
            <w:vAlign w:val="center"/>
          </w:tcPr>
          <w:p w14:paraId="6DE3CE01"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b/>
                <w:color w:val="000000" w:themeColor="text1"/>
                <w:kern w:val="2"/>
                <w:sz w:val="21"/>
                <w:szCs w:val="21"/>
              </w:rPr>
            </w:pPr>
            <w:r w:rsidRPr="00DD2AC0">
              <w:rPr>
                <w:rFonts w:ascii="Times New Roman" w:hAnsi="Times New Roman" w:cs="Times New Roman"/>
                <w:b/>
                <w:color w:val="000000" w:themeColor="text1"/>
                <w:kern w:val="2"/>
                <w:sz w:val="21"/>
                <w:szCs w:val="21"/>
              </w:rPr>
              <w:t>总学分</w:t>
            </w:r>
          </w:p>
        </w:tc>
        <w:tc>
          <w:tcPr>
            <w:tcW w:w="1613" w:type="dxa"/>
            <w:vAlign w:val="center"/>
          </w:tcPr>
          <w:p w14:paraId="576300B0"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b/>
                <w:color w:val="000000" w:themeColor="text1"/>
                <w:kern w:val="2"/>
                <w:sz w:val="21"/>
                <w:szCs w:val="21"/>
              </w:rPr>
            </w:pPr>
            <w:r w:rsidRPr="00DD2AC0">
              <w:rPr>
                <w:rFonts w:ascii="Times New Roman" w:hAnsi="Times New Roman" w:cs="Times New Roman"/>
                <w:b/>
                <w:color w:val="000000" w:themeColor="text1"/>
                <w:kern w:val="2"/>
                <w:sz w:val="21"/>
                <w:szCs w:val="21"/>
              </w:rPr>
              <w:t>比例</w:t>
            </w:r>
            <w:r w:rsidRPr="00DD2AC0">
              <w:rPr>
                <w:rFonts w:ascii="Times New Roman" w:hAnsi="Times New Roman" w:cs="Times New Roman" w:hint="eastAsia"/>
                <w:b/>
                <w:color w:val="000000" w:themeColor="text1"/>
                <w:kern w:val="2"/>
                <w:sz w:val="21"/>
                <w:szCs w:val="21"/>
              </w:rPr>
              <w:t>（</w:t>
            </w:r>
            <w:r w:rsidRPr="00DD2AC0">
              <w:rPr>
                <w:rFonts w:ascii="Times New Roman" w:hAnsi="Times New Roman" w:cs="Times New Roman" w:hint="eastAsia"/>
                <w:b/>
                <w:color w:val="000000" w:themeColor="text1"/>
                <w:kern w:val="2"/>
                <w:sz w:val="21"/>
                <w:szCs w:val="21"/>
              </w:rPr>
              <w:t>%</w:t>
            </w:r>
            <w:r w:rsidRPr="00DD2AC0">
              <w:rPr>
                <w:rFonts w:ascii="Times New Roman" w:hAnsi="Times New Roman" w:cs="Times New Roman" w:hint="eastAsia"/>
                <w:b/>
                <w:color w:val="000000" w:themeColor="text1"/>
                <w:kern w:val="2"/>
                <w:sz w:val="21"/>
                <w:szCs w:val="21"/>
              </w:rPr>
              <w:t>）</w:t>
            </w:r>
          </w:p>
        </w:tc>
      </w:tr>
      <w:tr w:rsidR="00DD2AC0" w:rsidRPr="00DD2AC0" w14:paraId="2C539B96" w14:textId="77777777">
        <w:trPr>
          <w:cantSplit/>
          <w:trHeight w:val="454"/>
          <w:jc w:val="center"/>
        </w:trPr>
        <w:tc>
          <w:tcPr>
            <w:tcW w:w="1713" w:type="dxa"/>
            <w:vAlign w:val="center"/>
          </w:tcPr>
          <w:p w14:paraId="7D596772" w14:textId="77777777" w:rsidR="000D35E9" w:rsidRPr="00DD2AC0" w:rsidRDefault="00D6592C">
            <w:pPr>
              <w:pStyle w:val="ad"/>
              <w:tabs>
                <w:tab w:val="left" w:pos="1380"/>
              </w:tabs>
              <w:spacing w:before="0" w:beforeAutospacing="0" w:after="0" w:afterAutospacing="0" w:line="360" w:lineRule="auto"/>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通识教育必修课</w:t>
            </w:r>
          </w:p>
        </w:tc>
        <w:tc>
          <w:tcPr>
            <w:tcW w:w="1857" w:type="dxa"/>
            <w:vAlign w:val="center"/>
          </w:tcPr>
          <w:p w14:paraId="69E2815D"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18</w:t>
            </w:r>
          </w:p>
        </w:tc>
        <w:tc>
          <w:tcPr>
            <w:tcW w:w="1719" w:type="dxa"/>
            <w:vAlign w:val="center"/>
          </w:tcPr>
          <w:p w14:paraId="3189BDDA"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912</w:t>
            </w:r>
          </w:p>
        </w:tc>
        <w:tc>
          <w:tcPr>
            <w:tcW w:w="1715" w:type="dxa"/>
            <w:vAlign w:val="center"/>
          </w:tcPr>
          <w:p w14:paraId="0C4531B6" w14:textId="77777777" w:rsidR="000D35E9" w:rsidRPr="00DD2AC0" w:rsidRDefault="009A77C6">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51</w:t>
            </w:r>
          </w:p>
        </w:tc>
        <w:tc>
          <w:tcPr>
            <w:tcW w:w="1613" w:type="dxa"/>
            <w:vAlign w:val="center"/>
          </w:tcPr>
          <w:p w14:paraId="5590BA9A" w14:textId="1FBB029A" w:rsidR="000D35E9" w:rsidRPr="00DD2AC0" w:rsidRDefault="007351DE">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37</w:t>
            </w:r>
          </w:p>
        </w:tc>
      </w:tr>
      <w:tr w:rsidR="00DD2AC0" w:rsidRPr="00DD2AC0" w14:paraId="46530BEB" w14:textId="77777777">
        <w:trPr>
          <w:cantSplit/>
          <w:trHeight w:val="454"/>
          <w:jc w:val="center"/>
        </w:trPr>
        <w:tc>
          <w:tcPr>
            <w:tcW w:w="1713" w:type="dxa"/>
            <w:vAlign w:val="center"/>
          </w:tcPr>
          <w:p w14:paraId="1E8483B7" w14:textId="77777777" w:rsidR="000D35E9" w:rsidRPr="00DD2AC0" w:rsidRDefault="00D6592C">
            <w:pPr>
              <w:pStyle w:val="ad"/>
              <w:tabs>
                <w:tab w:val="left" w:pos="1380"/>
              </w:tabs>
              <w:spacing w:before="0" w:beforeAutospacing="0" w:after="0" w:afterAutospacing="0" w:line="360" w:lineRule="auto"/>
              <w:rPr>
                <w:rFonts w:ascii="Times New Roman" w:hAnsi="Times New Roman" w:cs="Times New Roman"/>
                <w:color w:val="000000" w:themeColor="text1"/>
                <w:kern w:val="2"/>
                <w:sz w:val="21"/>
                <w:szCs w:val="21"/>
              </w:rPr>
            </w:pPr>
            <w:r w:rsidRPr="00DD2AC0">
              <w:rPr>
                <w:rFonts w:ascii="Times New Roman" w:hAnsi="Times New Roman" w:cs="Times New Roman"/>
                <w:color w:val="000000" w:themeColor="text1"/>
                <w:kern w:val="2"/>
                <w:sz w:val="21"/>
                <w:szCs w:val="21"/>
              </w:rPr>
              <w:t>学科基础课</w:t>
            </w:r>
          </w:p>
        </w:tc>
        <w:tc>
          <w:tcPr>
            <w:tcW w:w="1857" w:type="dxa"/>
            <w:vAlign w:val="center"/>
          </w:tcPr>
          <w:p w14:paraId="5CBDBC20"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8</w:t>
            </w:r>
          </w:p>
        </w:tc>
        <w:tc>
          <w:tcPr>
            <w:tcW w:w="1719" w:type="dxa"/>
            <w:vAlign w:val="center"/>
          </w:tcPr>
          <w:p w14:paraId="75E6FDC0"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416</w:t>
            </w:r>
          </w:p>
        </w:tc>
        <w:tc>
          <w:tcPr>
            <w:tcW w:w="1715" w:type="dxa"/>
            <w:vAlign w:val="center"/>
          </w:tcPr>
          <w:p w14:paraId="39A19EB2"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26</w:t>
            </w:r>
          </w:p>
        </w:tc>
        <w:tc>
          <w:tcPr>
            <w:tcW w:w="1613" w:type="dxa"/>
            <w:vAlign w:val="center"/>
          </w:tcPr>
          <w:p w14:paraId="0851D488"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19</w:t>
            </w:r>
          </w:p>
        </w:tc>
      </w:tr>
      <w:tr w:rsidR="00DD2AC0" w:rsidRPr="00DD2AC0" w14:paraId="668C470F" w14:textId="77777777">
        <w:trPr>
          <w:cantSplit/>
          <w:trHeight w:val="454"/>
          <w:jc w:val="center"/>
        </w:trPr>
        <w:tc>
          <w:tcPr>
            <w:tcW w:w="1713" w:type="dxa"/>
            <w:vAlign w:val="center"/>
          </w:tcPr>
          <w:p w14:paraId="7AFD1E25" w14:textId="77777777" w:rsidR="000D35E9" w:rsidRPr="00DD2AC0" w:rsidRDefault="00D6592C">
            <w:pPr>
              <w:pStyle w:val="ad"/>
              <w:tabs>
                <w:tab w:val="left" w:pos="1380"/>
              </w:tabs>
              <w:spacing w:before="0" w:beforeAutospacing="0" w:after="0" w:afterAutospacing="0" w:line="360" w:lineRule="auto"/>
              <w:rPr>
                <w:rFonts w:ascii="Times New Roman" w:hAnsi="Times New Roman" w:cs="Times New Roman"/>
                <w:color w:val="000000" w:themeColor="text1"/>
                <w:kern w:val="2"/>
                <w:sz w:val="21"/>
                <w:szCs w:val="21"/>
              </w:rPr>
            </w:pPr>
            <w:r w:rsidRPr="00DD2AC0">
              <w:rPr>
                <w:rFonts w:ascii="Times New Roman" w:hAnsi="Times New Roman" w:cs="Times New Roman"/>
                <w:color w:val="000000" w:themeColor="text1"/>
                <w:kern w:val="2"/>
                <w:sz w:val="21"/>
                <w:szCs w:val="21"/>
              </w:rPr>
              <w:t>专业</w:t>
            </w:r>
            <w:r w:rsidRPr="00DD2AC0">
              <w:rPr>
                <w:rFonts w:ascii="Times New Roman" w:hAnsi="Times New Roman" w:cs="Times New Roman" w:hint="eastAsia"/>
                <w:color w:val="000000" w:themeColor="text1"/>
                <w:kern w:val="2"/>
                <w:sz w:val="21"/>
                <w:szCs w:val="21"/>
              </w:rPr>
              <w:t>必修</w:t>
            </w:r>
            <w:r w:rsidRPr="00DD2AC0">
              <w:rPr>
                <w:rFonts w:ascii="Times New Roman" w:hAnsi="Times New Roman" w:cs="Times New Roman"/>
                <w:color w:val="000000" w:themeColor="text1"/>
                <w:kern w:val="2"/>
                <w:sz w:val="21"/>
                <w:szCs w:val="21"/>
              </w:rPr>
              <w:t>课</w:t>
            </w:r>
          </w:p>
        </w:tc>
        <w:tc>
          <w:tcPr>
            <w:tcW w:w="1857" w:type="dxa"/>
            <w:vAlign w:val="center"/>
          </w:tcPr>
          <w:p w14:paraId="5B7A613C"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7</w:t>
            </w:r>
          </w:p>
        </w:tc>
        <w:tc>
          <w:tcPr>
            <w:tcW w:w="1719" w:type="dxa"/>
            <w:vAlign w:val="center"/>
          </w:tcPr>
          <w:p w14:paraId="00F114F1"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336</w:t>
            </w:r>
          </w:p>
        </w:tc>
        <w:tc>
          <w:tcPr>
            <w:tcW w:w="1715" w:type="dxa"/>
            <w:vAlign w:val="center"/>
          </w:tcPr>
          <w:p w14:paraId="3BBD025F"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21</w:t>
            </w:r>
          </w:p>
        </w:tc>
        <w:tc>
          <w:tcPr>
            <w:tcW w:w="1613" w:type="dxa"/>
            <w:vAlign w:val="center"/>
          </w:tcPr>
          <w:p w14:paraId="5D10BF6B"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15</w:t>
            </w:r>
          </w:p>
        </w:tc>
      </w:tr>
      <w:tr w:rsidR="00DD2AC0" w:rsidRPr="00DD2AC0" w14:paraId="0F2D39CD" w14:textId="77777777">
        <w:trPr>
          <w:cantSplit/>
          <w:trHeight w:val="454"/>
          <w:jc w:val="center"/>
        </w:trPr>
        <w:tc>
          <w:tcPr>
            <w:tcW w:w="1713" w:type="dxa"/>
            <w:vAlign w:val="center"/>
          </w:tcPr>
          <w:p w14:paraId="2E8EE676" w14:textId="77777777" w:rsidR="000D35E9" w:rsidRPr="00DD2AC0" w:rsidRDefault="00D6592C">
            <w:pPr>
              <w:pStyle w:val="ad"/>
              <w:tabs>
                <w:tab w:val="left" w:pos="1380"/>
              </w:tabs>
              <w:spacing w:before="0" w:beforeAutospacing="0" w:after="0" w:afterAutospacing="0" w:line="360" w:lineRule="auto"/>
              <w:rPr>
                <w:rFonts w:ascii="Times New Roman" w:hAnsi="Times New Roman" w:cs="Times New Roman"/>
                <w:color w:val="000000" w:themeColor="text1"/>
                <w:kern w:val="2"/>
                <w:sz w:val="21"/>
                <w:szCs w:val="21"/>
              </w:rPr>
            </w:pPr>
            <w:r w:rsidRPr="00DD2AC0">
              <w:rPr>
                <w:rFonts w:ascii="Times New Roman" w:hAnsi="Times New Roman" w:cs="Times New Roman"/>
                <w:color w:val="000000" w:themeColor="text1"/>
                <w:kern w:val="2"/>
                <w:sz w:val="21"/>
                <w:szCs w:val="21"/>
              </w:rPr>
              <w:t>专业选修课</w:t>
            </w:r>
          </w:p>
        </w:tc>
        <w:tc>
          <w:tcPr>
            <w:tcW w:w="1857" w:type="dxa"/>
            <w:vAlign w:val="center"/>
          </w:tcPr>
          <w:p w14:paraId="3B2C18CE"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9" w:type="dxa"/>
            <w:vAlign w:val="center"/>
          </w:tcPr>
          <w:p w14:paraId="25C06BCE"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5" w:type="dxa"/>
            <w:vAlign w:val="center"/>
          </w:tcPr>
          <w:p w14:paraId="61F496ED"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20</w:t>
            </w:r>
          </w:p>
        </w:tc>
        <w:tc>
          <w:tcPr>
            <w:tcW w:w="1613" w:type="dxa"/>
            <w:vAlign w:val="center"/>
          </w:tcPr>
          <w:p w14:paraId="7F4EDACF" w14:textId="044A8986" w:rsidR="000D35E9" w:rsidRPr="00DD2AC0" w:rsidRDefault="007351DE">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15</w:t>
            </w:r>
          </w:p>
        </w:tc>
      </w:tr>
      <w:tr w:rsidR="00DD2AC0" w:rsidRPr="00DD2AC0" w14:paraId="6BC26927" w14:textId="77777777">
        <w:trPr>
          <w:cantSplit/>
          <w:trHeight w:val="454"/>
          <w:jc w:val="center"/>
        </w:trPr>
        <w:tc>
          <w:tcPr>
            <w:tcW w:w="1713" w:type="dxa"/>
            <w:vAlign w:val="center"/>
          </w:tcPr>
          <w:p w14:paraId="550F3806" w14:textId="77777777" w:rsidR="000D35E9" w:rsidRPr="00DD2AC0" w:rsidRDefault="00D6592C">
            <w:pPr>
              <w:pStyle w:val="ad"/>
              <w:tabs>
                <w:tab w:val="left" w:pos="1380"/>
              </w:tabs>
              <w:spacing w:before="0" w:beforeAutospacing="0" w:after="0" w:afterAutospacing="0" w:line="360" w:lineRule="auto"/>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通识教育选修课</w:t>
            </w:r>
          </w:p>
        </w:tc>
        <w:tc>
          <w:tcPr>
            <w:tcW w:w="1857" w:type="dxa"/>
            <w:vAlign w:val="center"/>
          </w:tcPr>
          <w:p w14:paraId="43E5341E"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9" w:type="dxa"/>
            <w:vAlign w:val="center"/>
          </w:tcPr>
          <w:p w14:paraId="4B0D38FE"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5" w:type="dxa"/>
            <w:vAlign w:val="center"/>
          </w:tcPr>
          <w:p w14:paraId="555036CC"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14</w:t>
            </w:r>
          </w:p>
        </w:tc>
        <w:tc>
          <w:tcPr>
            <w:tcW w:w="1613" w:type="dxa"/>
            <w:vAlign w:val="center"/>
          </w:tcPr>
          <w:p w14:paraId="015317BD"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10</w:t>
            </w:r>
          </w:p>
        </w:tc>
      </w:tr>
      <w:tr w:rsidR="00DD2AC0" w:rsidRPr="00DD2AC0" w14:paraId="70F8AB62" w14:textId="77777777">
        <w:trPr>
          <w:cantSplit/>
          <w:trHeight w:val="454"/>
          <w:jc w:val="center"/>
        </w:trPr>
        <w:tc>
          <w:tcPr>
            <w:tcW w:w="1713" w:type="dxa"/>
            <w:vAlign w:val="center"/>
          </w:tcPr>
          <w:p w14:paraId="1C48DF8D" w14:textId="77777777" w:rsidR="000D35E9" w:rsidRPr="00DD2AC0" w:rsidRDefault="00D6592C">
            <w:pPr>
              <w:pStyle w:val="ad"/>
              <w:tabs>
                <w:tab w:val="left" w:pos="1380"/>
              </w:tabs>
              <w:spacing w:before="0" w:beforeAutospacing="0" w:after="0" w:afterAutospacing="0" w:line="360" w:lineRule="auto"/>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个性化课程</w:t>
            </w:r>
          </w:p>
        </w:tc>
        <w:tc>
          <w:tcPr>
            <w:tcW w:w="1857" w:type="dxa"/>
            <w:vAlign w:val="center"/>
          </w:tcPr>
          <w:p w14:paraId="32B4F645"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9" w:type="dxa"/>
            <w:vAlign w:val="center"/>
          </w:tcPr>
          <w:p w14:paraId="63588AEF"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5" w:type="dxa"/>
            <w:vAlign w:val="center"/>
          </w:tcPr>
          <w:p w14:paraId="56D6D2CE"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6</w:t>
            </w:r>
          </w:p>
        </w:tc>
        <w:tc>
          <w:tcPr>
            <w:tcW w:w="1613" w:type="dxa"/>
            <w:vAlign w:val="center"/>
          </w:tcPr>
          <w:p w14:paraId="0A621CD4"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4</w:t>
            </w:r>
          </w:p>
        </w:tc>
      </w:tr>
      <w:tr w:rsidR="000D35E9" w:rsidRPr="00DD2AC0" w14:paraId="3C7DE927" w14:textId="77777777">
        <w:trPr>
          <w:cantSplit/>
          <w:trHeight w:val="454"/>
          <w:jc w:val="center"/>
        </w:trPr>
        <w:tc>
          <w:tcPr>
            <w:tcW w:w="1713" w:type="dxa"/>
            <w:vAlign w:val="center"/>
          </w:tcPr>
          <w:p w14:paraId="0ED3BB8D" w14:textId="77777777" w:rsidR="000D35E9" w:rsidRPr="00DD2AC0" w:rsidRDefault="00D6592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color w:val="000000" w:themeColor="text1"/>
                <w:kern w:val="2"/>
                <w:sz w:val="21"/>
                <w:szCs w:val="21"/>
              </w:rPr>
              <w:t>合</w:t>
            </w:r>
            <w:r w:rsidRPr="00DD2AC0">
              <w:rPr>
                <w:rFonts w:ascii="Times New Roman" w:hAnsi="Times New Roman" w:cs="Times New Roman"/>
                <w:color w:val="000000" w:themeColor="text1"/>
                <w:kern w:val="2"/>
                <w:sz w:val="21"/>
                <w:szCs w:val="21"/>
              </w:rPr>
              <w:t xml:space="preserve">  </w:t>
            </w:r>
            <w:r w:rsidRPr="00DD2AC0">
              <w:rPr>
                <w:rFonts w:ascii="Times New Roman" w:hAnsi="Times New Roman" w:cs="Times New Roman"/>
                <w:color w:val="000000" w:themeColor="text1"/>
                <w:kern w:val="2"/>
                <w:sz w:val="21"/>
                <w:szCs w:val="21"/>
              </w:rPr>
              <w:t>计</w:t>
            </w:r>
          </w:p>
        </w:tc>
        <w:tc>
          <w:tcPr>
            <w:tcW w:w="1857" w:type="dxa"/>
            <w:vAlign w:val="center"/>
          </w:tcPr>
          <w:p w14:paraId="6BCEC7E4"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9" w:type="dxa"/>
            <w:vAlign w:val="center"/>
          </w:tcPr>
          <w:p w14:paraId="76D77474" w14:textId="77777777" w:rsidR="000D35E9" w:rsidRPr="00DD2AC0" w:rsidRDefault="000D35E9">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p>
        </w:tc>
        <w:tc>
          <w:tcPr>
            <w:tcW w:w="1715" w:type="dxa"/>
            <w:vAlign w:val="center"/>
          </w:tcPr>
          <w:p w14:paraId="429B8572" w14:textId="77777777" w:rsidR="000D35E9" w:rsidRPr="00DD2AC0" w:rsidRDefault="00940C4C">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w:t>
            </w:r>
            <w:r w:rsidR="00A8179D" w:rsidRPr="00DD2AC0">
              <w:rPr>
                <w:rFonts w:ascii="Times New Roman" w:hAnsi="Times New Roman" w:cs="Times New Roman" w:hint="eastAsia"/>
                <w:color w:val="000000" w:themeColor="text1"/>
                <w:kern w:val="2"/>
                <w:sz w:val="21"/>
                <w:szCs w:val="21"/>
              </w:rPr>
              <w:t>38</w:t>
            </w:r>
          </w:p>
        </w:tc>
        <w:tc>
          <w:tcPr>
            <w:tcW w:w="1613" w:type="dxa"/>
            <w:vAlign w:val="center"/>
          </w:tcPr>
          <w:p w14:paraId="635B3144" w14:textId="77777777" w:rsidR="000D35E9" w:rsidRPr="00DD2AC0" w:rsidRDefault="00C92798">
            <w:pPr>
              <w:pStyle w:val="ad"/>
              <w:tabs>
                <w:tab w:val="left" w:pos="1380"/>
              </w:tabs>
              <w:spacing w:before="0" w:beforeAutospacing="0" w:after="0" w:afterAutospacing="0" w:line="360" w:lineRule="auto"/>
              <w:jc w:val="center"/>
              <w:rPr>
                <w:rFonts w:ascii="Times New Roman" w:hAnsi="Times New Roman" w:cs="Times New Roman"/>
                <w:color w:val="000000" w:themeColor="text1"/>
                <w:kern w:val="2"/>
                <w:sz w:val="21"/>
                <w:szCs w:val="21"/>
              </w:rPr>
            </w:pPr>
            <w:r w:rsidRPr="00DD2AC0">
              <w:rPr>
                <w:rFonts w:ascii="Times New Roman" w:hAnsi="Times New Roman" w:cs="Times New Roman" w:hint="eastAsia"/>
                <w:color w:val="000000" w:themeColor="text1"/>
                <w:kern w:val="2"/>
                <w:sz w:val="21"/>
                <w:szCs w:val="21"/>
              </w:rPr>
              <w:t>100</w:t>
            </w:r>
          </w:p>
        </w:tc>
      </w:tr>
    </w:tbl>
    <w:p w14:paraId="456642C7" w14:textId="77777777" w:rsidR="000D35E9" w:rsidRPr="00DD2AC0" w:rsidRDefault="000D35E9">
      <w:pPr>
        <w:pStyle w:val="ad"/>
        <w:tabs>
          <w:tab w:val="left" w:pos="426"/>
          <w:tab w:val="left" w:pos="851"/>
        </w:tabs>
        <w:spacing w:before="0" w:beforeAutospacing="0" w:after="0" w:afterAutospacing="0" w:line="360" w:lineRule="auto"/>
        <w:ind w:firstLineChars="200" w:firstLine="482"/>
        <w:jc w:val="both"/>
        <w:rPr>
          <w:rFonts w:ascii="Times New Roman" w:cs="Times New Roman"/>
          <w:b/>
          <w:bCs/>
          <w:color w:val="000000" w:themeColor="text1"/>
        </w:rPr>
      </w:pPr>
    </w:p>
    <w:p w14:paraId="7F1C9C50" w14:textId="77777777" w:rsidR="00654BF4" w:rsidRPr="00DD2AC0" w:rsidRDefault="00654BF4" w:rsidP="00654BF4">
      <w:pPr>
        <w:spacing w:line="360" w:lineRule="auto"/>
        <w:jc w:val="center"/>
        <w:rPr>
          <w:rFonts w:ascii="Times New Roman" w:hAnsi="Times New Roman" w:cs="Times New Roman"/>
          <w:b/>
          <w:color w:val="000000" w:themeColor="text1"/>
          <w:sz w:val="24"/>
        </w:rPr>
      </w:pPr>
      <w:r w:rsidRPr="00DD2AC0">
        <w:rPr>
          <w:rFonts w:ascii="Times New Roman" w:hAnsi="宋体" w:cs="Times New Roman"/>
          <w:b/>
          <w:color w:val="000000" w:themeColor="text1"/>
          <w:sz w:val="24"/>
        </w:rPr>
        <w:t>实践教学</w:t>
      </w:r>
      <w:r w:rsidRPr="00DD2AC0">
        <w:rPr>
          <w:rFonts w:ascii="Times New Roman" w:hAnsi="宋体" w:cs="Times New Roman" w:hint="eastAsia"/>
          <w:b/>
          <w:color w:val="000000" w:themeColor="text1"/>
          <w:sz w:val="24"/>
        </w:rPr>
        <w:t>环节</w:t>
      </w:r>
      <w:r w:rsidRPr="00DD2AC0">
        <w:rPr>
          <w:rFonts w:ascii="Times New Roman" w:hAnsi="宋体" w:cs="Times New Roman"/>
          <w:b/>
          <w:color w:val="000000" w:themeColor="text1"/>
          <w:sz w:val="24"/>
        </w:rPr>
        <w:t>一览表</w:t>
      </w:r>
    </w:p>
    <w:tbl>
      <w:tblPr>
        <w:tblW w:w="8561"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75"/>
        <w:gridCol w:w="2724"/>
        <w:gridCol w:w="1276"/>
        <w:gridCol w:w="1134"/>
        <w:gridCol w:w="1134"/>
        <w:gridCol w:w="1018"/>
      </w:tblGrid>
      <w:tr w:rsidR="00DD2AC0" w:rsidRPr="00DD2AC0" w14:paraId="078D7253" w14:textId="77777777" w:rsidTr="00CC3304">
        <w:trPr>
          <w:cantSplit/>
          <w:trHeight w:val="454"/>
          <w:jc w:val="center"/>
        </w:trPr>
        <w:tc>
          <w:tcPr>
            <w:tcW w:w="1275" w:type="dxa"/>
            <w:tcBorders>
              <w:bottom w:val="single" w:sz="4" w:space="0" w:color="auto"/>
            </w:tcBorders>
            <w:vAlign w:val="center"/>
          </w:tcPr>
          <w:p w14:paraId="07A5A8F8" w14:textId="77777777" w:rsidR="00654BF4" w:rsidRPr="00DD2AC0" w:rsidRDefault="00654BF4" w:rsidP="00CC3304">
            <w:pPr>
              <w:adjustRightInd w:val="0"/>
              <w:snapToGrid w:val="0"/>
              <w:jc w:val="center"/>
              <w:rPr>
                <w:rFonts w:ascii="Times New Roman" w:hAnsi="Times New Roman" w:cs="Times New Roman"/>
                <w:b/>
                <w:bCs/>
                <w:color w:val="000000" w:themeColor="text1"/>
              </w:rPr>
            </w:pPr>
            <w:r w:rsidRPr="00DD2AC0">
              <w:rPr>
                <w:rFonts w:ascii="Times New Roman" w:hAnsi="宋体" w:cs="Times New Roman"/>
                <w:b/>
                <w:bCs/>
                <w:color w:val="000000" w:themeColor="text1"/>
              </w:rPr>
              <w:t>类别</w:t>
            </w:r>
          </w:p>
        </w:tc>
        <w:tc>
          <w:tcPr>
            <w:tcW w:w="2724" w:type="dxa"/>
            <w:tcBorders>
              <w:bottom w:val="single" w:sz="4" w:space="0" w:color="auto"/>
            </w:tcBorders>
            <w:vAlign w:val="center"/>
          </w:tcPr>
          <w:p w14:paraId="794FE7F7" w14:textId="77777777" w:rsidR="00654BF4" w:rsidRPr="00DD2AC0" w:rsidRDefault="00654BF4" w:rsidP="00CC3304">
            <w:pPr>
              <w:adjustRightInd w:val="0"/>
              <w:snapToGrid w:val="0"/>
              <w:jc w:val="center"/>
              <w:rPr>
                <w:rFonts w:ascii="Times New Roman" w:hAnsi="Times New Roman" w:cs="Times New Roman"/>
                <w:b/>
                <w:bCs/>
                <w:color w:val="000000" w:themeColor="text1"/>
              </w:rPr>
            </w:pPr>
            <w:r w:rsidRPr="00DD2AC0">
              <w:rPr>
                <w:rFonts w:ascii="Times New Roman" w:hAnsi="宋体" w:cs="Times New Roman"/>
                <w:b/>
                <w:bCs/>
                <w:color w:val="000000" w:themeColor="text1"/>
              </w:rPr>
              <w:t>实践环节</w:t>
            </w:r>
          </w:p>
        </w:tc>
        <w:tc>
          <w:tcPr>
            <w:tcW w:w="1276" w:type="dxa"/>
            <w:tcBorders>
              <w:bottom w:val="single" w:sz="4" w:space="0" w:color="auto"/>
            </w:tcBorders>
            <w:vAlign w:val="center"/>
          </w:tcPr>
          <w:p w14:paraId="0982DF93" w14:textId="77777777" w:rsidR="00654BF4" w:rsidRPr="00DD2AC0" w:rsidRDefault="00654BF4" w:rsidP="00CC3304">
            <w:pPr>
              <w:adjustRightInd w:val="0"/>
              <w:snapToGrid w:val="0"/>
              <w:jc w:val="center"/>
              <w:rPr>
                <w:rFonts w:ascii="Times New Roman" w:hAnsi="Times New Roman" w:cs="Times New Roman"/>
                <w:b/>
                <w:bCs/>
                <w:color w:val="000000" w:themeColor="text1"/>
              </w:rPr>
            </w:pPr>
            <w:r w:rsidRPr="00DD2AC0">
              <w:rPr>
                <w:rFonts w:ascii="Times New Roman" w:hAnsi="宋体" w:cs="Times New Roman"/>
                <w:b/>
                <w:bCs/>
                <w:color w:val="000000" w:themeColor="text1"/>
              </w:rPr>
              <w:t>学期安排</w:t>
            </w:r>
          </w:p>
        </w:tc>
        <w:tc>
          <w:tcPr>
            <w:tcW w:w="1134" w:type="dxa"/>
            <w:tcBorders>
              <w:bottom w:val="single" w:sz="4" w:space="0" w:color="auto"/>
            </w:tcBorders>
            <w:vAlign w:val="center"/>
          </w:tcPr>
          <w:p w14:paraId="7CC7D328" w14:textId="77777777" w:rsidR="00654BF4" w:rsidRPr="00DD2AC0" w:rsidRDefault="00654BF4" w:rsidP="00CC3304">
            <w:pPr>
              <w:adjustRightInd w:val="0"/>
              <w:snapToGrid w:val="0"/>
              <w:jc w:val="center"/>
              <w:rPr>
                <w:rFonts w:ascii="Times New Roman" w:hAnsi="Times New Roman" w:cs="Times New Roman"/>
                <w:b/>
                <w:bCs/>
                <w:color w:val="000000" w:themeColor="text1"/>
              </w:rPr>
            </w:pPr>
            <w:r w:rsidRPr="00DD2AC0">
              <w:rPr>
                <w:rFonts w:ascii="Times New Roman" w:hAnsi="宋体" w:cs="Times New Roman"/>
                <w:b/>
                <w:bCs/>
                <w:color w:val="000000" w:themeColor="text1"/>
              </w:rPr>
              <w:t>周数</w:t>
            </w:r>
          </w:p>
        </w:tc>
        <w:tc>
          <w:tcPr>
            <w:tcW w:w="1134" w:type="dxa"/>
            <w:tcBorders>
              <w:bottom w:val="single" w:sz="4" w:space="0" w:color="auto"/>
            </w:tcBorders>
            <w:vAlign w:val="center"/>
          </w:tcPr>
          <w:p w14:paraId="18FC8DAF" w14:textId="77777777" w:rsidR="00654BF4" w:rsidRPr="00DD2AC0" w:rsidRDefault="00654BF4" w:rsidP="00CC3304">
            <w:pPr>
              <w:adjustRightInd w:val="0"/>
              <w:snapToGrid w:val="0"/>
              <w:jc w:val="center"/>
              <w:rPr>
                <w:rFonts w:ascii="Times New Roman" w:hAnsi="Times New Roman" w:cs="Times New Roman"/>
                <w:b/>
                <w:bCs/>
                <w:color w:val="000000" w:themeColor="text1"/>
              </w:rPr>
            </w:pPr>
            <w:r w:rsidRPr="00DD2AC0">
              <w:rPr>
                <w:rFonts w:ascii="Times New Roman" w:hAnsi="宋体" w:cs="Times New Roman"/>
                <w:b/>
                <w:bCs/>
                <w:color w:val="000000" w:themeColor="text1"/>
              </w:rPr>
              <w:t>学时</w:t>
            </w:r>
          </w:p>
        </w:tc>
        <w:tc>
          <w:tcPr>
            <w:tcW w:w="1018" w:type="dxa"/>
            <w:tcBorders>
              <w:bottom w:val="single" w:sz="4" w:space="0" w:color="auto"/>
            </w:tcBorders>
            <w:vAlign w:val="center"/>
          </w:tcPr>
          <w:p w14:paraId="2BD438A2" w14:textId="77777777" w:rsidR="00654BF4" w:rsidRPr="00DD2AC0" w:rsidRDefault="00654BF4" w:rsidP="00CC3304">
            <w:pPr>
              <w:adjustRightInd w:val="0"/>
              <w:snapToGrid w:val="0"/>
              <w:jc w:val="center"/>
              <w:rPr>
                <w:rFonts w:ascii="Times New Roman" w:hAnsi="Times New Roman" w:cs="Times New Roman"/>
                <w:b/>
                <w:bCs/>
                <w:color w:val="000000" w:themeColor="text1"/>
              </w:rPr>
            </w:pPr>
            <w:r w:rsidRPr="00DD2AC0">
              <w:rPr>
                <w:rFonts w:ascii="Times New Roman" w:hAnsi="宋体" w:cs="Times New Roman"/>
                <w:b/>
                <w:bCs/>
                <w:color w:val="000000" w:themeColor="text1"/>
              </w:rPr>
              <w:t>学分</w:t>
            </w:r>
          </w:p>
        </w:tc>
      </w:tr>
      <w:tr w:rsidR="00DD2AC0" w:rsidRPr="00DD2AC0" w14:paraId="66154876" w14:textId="77777777" w:rsidTr="00CC3304">
        <w:trPr>
          <w:cantSplit/>
          <w:trHeight w:val="454"/>
          <w:jc w:val="center"/>
        </w:trPr>
        <w:tc>
          <w:tcPr>
            <w:tcW w:w="1275" w:type="dxa"/>
            <w:vMerge w:val="restart"/>
            <w:tcBorders>
              <w:top w:val="single" w:sz="4" w:space="0" w:color="auto"/>
            </w:tcBorders>
            <w:vAlign w:val="center"/>
          </w:tcPr>
          <w:p w14:paraId="58679AF7"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实习类</w:t>
            </w:r>
          </w:p>
        </w:tc>
        <w:tc>
          <w:tcPr>
            <w:tcW w:w="2724" w:type="dxa"/>
            <w:tcBorders>
              <w:top w:val="single" w:sz="4" w:space="0" w:color="auto"/>
            </w:tcBorders>
            <w:vAlign w:val="center"/>
          </w:tcPr>
          <w:p w14:paraId="19B0D425"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军训（含军事理论课）</w:t>
            </w:r>
          </w:p>
        </w:tc>
        <w:tc>
          <w:tcPr>
            <w:tcW w:w="1276" w:type="dxa"/>
            <w:tcBorders>
              <w:top w:val="single" w:sz="4" w:space="0" w:color="auto"/>
            </w:tcBorders>
            <w:vAlign w:val="center"/>
          </w:tcPr>
          <w:p w14:paraId="2FC73DD3"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1</w:t>
            </w:r>
          </w:p>
        </w:tc>
        <w:tc>
          <w:tcPr>
            <w:tcW w:w="1134" w:type="dxa"/>
            <w:tcBorders>
              <w:top w:val="single" w:sz="4" w:space="0" w:color="auto"/>
            </w:tcBorders>
            <w:vAlign w:val="center"/>
          </w:tcPr>
          <w:p w14:paraId="099B8BD7"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3</w:t>
            </w:r>
          </w:p>
        </w:tc>
        <w:tc>
          <w:tcPr>
            <w:tcW w:w="1134" w:type="dxa"/>
            <w:tcBorders>
              <w:top w:val="single" w:sz="4" w:space="0" w:color="auto"/>
            </w:tcBorders>
            <w:vAlign w:val="center"/>
          </w:tcPr>
          <w:p w14:paraId="2F5075D2"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tcBorders>
              <w:top w:val="single" w:sz="4" w:space="0" w:color="auto"/>
            </w:tcBorders>
            <w:vAlign w:val="center"/>
          </w:tcPr>
          <w:p w14:paraId="3CC4D467" w14:textId="53C9458A" w:rsidR="00654BF4" w:rsidRPr="00DD2AC0" w:rsidRDefault="00DD2AC0"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4</w:t>
            </w:r>
          </w:p>
        </w:tc>
      </w:tr>
      <w:tr w:rsidR="00DD2AC0" w:rsidRPr="00DD2AC0" w14:paraId="29E210A2" w14:textId="77777777" w:rsidTr="00CC3304">
        <w:trPr>
          <w:cantSplit/>
          <w:trHeight w:val="454"/>
          <w:jc w:val="center"/>
        </w:trPr>
        <w:tc>
          <w:tcPr>
            <w:tcW w:w="1275" w:type="dxa"/>
            <w:vMerge/>
            <w:vAlign w:val="center"/>
          </w:tcPr>
          <w:p w14:paraId="5989B6ED" w14:textId="77777777" w:rsidR="00654BF4" w:rsidRPr="00DD2AC0" w:rsidRDefault="00654BF4" w:rsidP="00CC3304">
            <w:pPr>
              <w:adjustRightInd w:val="0"/>
              <w:snapToGrid w:val="0"/>
              <w:jc w:val="left"/>
              <w:rPr>
                <w:rFonts w:ascii="Times New Roman" w:hAnsi="Times New Roman" w:cs="Times New Roman"/>
                <w:color w:val="000000" w:themeColor="text1"/>
              </w:rPr>
            </w:pPr>
          </w:p>
        </w:tc>
        <w:tc>
          <w:tcPr>
            <w:tcW w:w="2724" w:type="dxa"/>
            <w:vAlign w:val="center"/>
          </w:tcPr>
          <w:p w14:paraId="133B76B2"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认知实习</w:t>
            </w:r>
          </w:p>
        </w:tc>
        <w:tc>
          <w:tcPr>
            <w:tcW w:w="1276" w:type="dxa"/>
            <w:vAlign w:val="center"/>
          </w:tcPr>
          <w:p w14:paraId="6B4540E9"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4</w:t>
            </w:r>
          </w:p>
        </w:tc>
        <w:tc>
          <w:tcPr>
            <w:tcW w:w="1134" w:type="dxa"/>
            <w:vAlign w:val="center"/>
          </w:tcPr>
          <w:p w14:paraId="5AD817F7"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3</w:t>
            </w:r>
          </w:p>
        </w:tc>
        <w:tc>
          <w:tcPr>
            <w:tcW w:w="1134" w:type="dxa"/>
            <w:vAlign w:val="center"/>
          </w:tcPr>
          <w:p w14:paraId="2F1C392C"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vAlign w:val="center"/>
          </w:tcPr>
          <w:p w14:paraId="68CA09AD"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2</w:t>
            </w:r>
          </w:p>
        </w:tc>
      </w:tr>
      <w:tr w:rsidR="00DD2AC0" w:rsidRPr="00DD2AC0" w14:paraId="5B6771A8" w14:textId="77777777" w:rsidTr="00CC3304">
        <w:trPr>
          <w:cantSplit/>
          <w:trHeight w:val="454"/>
          <w:jc w:val="center"/>
        </w:trPr>
        <w:tc>
          <w:tcPr>
            <w:tcW w:w="1275" w:type="dxa"/>
            <w:vMerge/>
            <w:vAlign w:val="center"/>
          </w:tcPr>
          <w:p w14:paraId="60A4E812" w14:textId="77777777" w:rsidR="00654BF4" w:rsidRPr="00DD2AC0" w:rsidRDefault="00654BF4" w:rsidP="00CC3304">
            <w:pPr>
              <w:adjustRightInd w:val="0"/>
              <w:snapToGrid w:val="0"/>
              <w:jc w:val="left"/>
              <w:rPr>
                <w:rFonts w:ascii="Times New Roman" w:hAnsi="Times New Roman" w:cs="Times New Roman"/>
                <w:color w:val="000000" w:themeColor="text1"/>
              </w:rPr>
            </w:pPr>
          </w:p>
        </w:tc>
        <w:tc>
          <w:tcPr>
            <w:tcW w:w="2724" w:type="dxa"/>
            <w:vAlign w:val="center"/>
          </w:tcPr>
          <w:p w14:paraId="3167F6D9"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专业实习</w:t>
            </w:r>
          </w:p>
        </w:tc>
        <w:tc>
          <w:tcPr>
            <w:tcW w:w="1276" w:type="dxa"/>
            <w:vAlign w:val="center"/>
          </w:tcPr>
          <w:p w14:paraId="7C75A36B"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6</w:t>
            </w:r>
          </w:p>
        </w:tc>
        <w:tc>
          <w:tcPr>
            <w:tcW w:w="1134" w:type="dxa"/>
            <w:vAlign w:val="center"/>
          </w:tcPr>
          <w:p w14:paraId="480B2FBD"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3</w:t>
            </w:r>
          </w:p>
        </w:tc>
        <w:tc>
          <w:tcPr>
            <w:tcW w:w="1134" w:type="dxa"/>
            <w:vAlign w:val="center"/>
          </w:tcPr>
          <w:p w14:paraId="703346D7"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vAlign w:val="center"/>
          </w:tcPr>
          <w:p w14:paraId="7A31967F"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2</w:t>
            </w:r>
          </w:p>
        </w:tc>
      </w:tr>
      <w:tr w:rsidR="00DD2AC0" w:rsidRPr="00DD2AC0" w14:paraId="74915CEB" w14:textId="77777777" w:rsidTr="00CC3304">
        <w:trPr>
          <w:cantSplit/>
          <w:trHeight w:val="454"/>
          <w:jc w:val="center"/>
        </w:trPr>
        <w:tc>
          <w:tcPr>
            <w:tcW w:w="1275" w:type="dxa"/>
            <w:vMerge/>
            <w:vAlign w:val="center"/>
          </w:tcPr>
          <w:p w14:paraId="2A802D0C" w14:textId="77777777" w:rsidR="00654BF4" w:rsidRPr="00DD2AC0" w:rsidRDefault="00654BF4" w:rsidP="00CC3304">
            <w:pPr>
              <w:adjustRightInd w:val="0"/>
              <w:snapToGrid w:val="0"/>
              <w:jc w:val="left"/>
              <w:rPr>
                <w:rFonts w:ascii="Times New Roman" w:hAnsi="Times New Roman" w:cs="Times New Roman"/>
                <w:color w:val="000000" w:themeColor="text1"/>
              </w:rPr>
            </w:pPr>
          </w:p>
        </w:tc>
        <w:tc>
          <w:tcPr>
            <w:tcW w:w="2724" w:type="dxa"/>
            <w:vAlign w:val="center"/>
          </w:tcPr>
          <w:p w14:paraId="124CF83C"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毕业实习</w:t>
            </w:r>
          </w:p>
        </w:tc>
        <w:tc>
          <w:tcPr>
            <w:tcW w:w="1276" w:type="dxa"/>
            <w:vAlign w:val="center"/>
          </w:tcPr>
          <w:p w14:paraId="2DDBC53A"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8</w:t>
            </w:r>
          </w:p>
        </w:tc>
        <w:tc>
          <w:tcPr>
            <w:tcW w:w="1134" w:type="dxa"/>
            <w:vAlign w:val="center"/>
          </w:tcPr>
          <w:p w14:paraId="632A1B15"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8</w:t>
            </w:r>
          </w:p>
        </w:tc>
        <w:tc>
          <w:tcPr>
            <w:tcW w:w="1134" w:type="dxa"/>
            <w:vAlign w:val="center"/>
          </w:tcPr>
          <w:p w14:paraId="615DECBD"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vAlign w:val="center"/>
          </w:tcPr>
          <w:p w14:paraId="6B4FEF04"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4</w:t>
            </w:r>
          </w:p>
        </w:tc>
      </w:tr>
      <w:tr w:rsidR="00DD2AC0" w:rsidRPr="00DD2AC0" w14:paraId="370AD823" w14:textId="77777777" w:rsidTr="00CC3304">
        <w:trPr>
          <w:cantSplit/>
          <w:trHeight w:val="454"/>
          <w:jc w:val="center"/>
        </w:trPr>
        <w:tc>
          <w:tcPr>
            <w:tcW w:w="1275" w:type="dxa"/>
            <w:vMerge/>
            <w:vAlign w:val="center"/>
          </w:tcPr>
          <w:p w14:paraId="07A695F1" w14:textId="77777777" w:rsidR="00654BF4" w:rsidRPr="00DD2AC0" w:rsidRDefault="00654BF4" w:rsidP="00CC3304">
            <w:pPr>
              <w:adjustRightInd w:val="0"/>
              <w:snapToGrid w:val="0"/>
              <w:jc w:val="left"/>
              <w:rPr>
                <w:rFonts w:ascii="Times New Roman" w:hAnsi="Times New Roman" w:cs="Times New Roman"/>
                <w:color w:val="000000" w:themeColor="text1"/>
              </w:rPr>
            </w:pPr>
          </w:p>
        </w:tc>
        <w:tc>
          <w:tcPr>
            <w:tcW w:w="2724" w:type="dxa"/>
            <w:vAlign w:val="center"/>
          </w:tcPr>
          <w:p w14:paraId="1CD2E7B0"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毕业论文（设计）</w:t>
            </w:r>
          </w:p>
        </w:tc>
        <w:tc>
          <w:tcPr>
            <w:tcW w:w="1276" w:type="dxa"/>
            <w:vAlign w:val="center"/>
          </w:tcPr>
          <w:p w14:paraId="620F1A0F"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8</w:t>
            </w:r>
          </w:p>
        </w:tc>
        <w:tc>
          <w:tcPr>
            <w:tcW w:w="1134" w:type="dxa"/>
            <w:vAlign w:val="center"/>
          </w:tcPr>
          <w:p w14:paraId="7867AA75"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8</w:t>
            </w:r>
          </w:p>
        </w:tc>
        <w:tc>
          <w:tcPr>
            <w:tcW w:w="1134" w:type="dxa"/>
            <w:vAlign w:val="center"/>
          </w:tcPr>
          <w:p w14:paraId="3C0331C1"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vAlign w:val="center"/>
          </w:tcPr>
          <w:p w14:paraId="61989EA4"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4</w:t>
            </w:r>
          </w:p>
        </w:tc>
      </w:tr>
      <w:tr w:rsidR="00DD2AC0" w:rsidRPr="00DD2AC0" w14:paraId="33247EAA" w14:textId="77777777" w:rsidTr="00CC3304">
        <w:trPr>
          <w:cantSplit/>
          <w:trHeight w:val="454"/>
          <w:jc w:val="center"/>
        </w:trPr>
        <w:tc>
          <w:tcPr>
            <w:tcW w:w="1275" w:type="dxa"/>
            <w:vMerge w:val="restart"/>
            <w:vAlign w:val="center"/>
          </w:tcPr>
          <w:p w14:paraId="36129965"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素质类</w:t>
            </w:r>
          </w:p>
        </w:tc>
        <w:tc>
          <w:tcPr>
            <w:tcW w:w="2724" w:type="dxa"/>
            <w:vAlign w:val="center"/>
          </w:tcPr>
          <w:p w14:paraId="02939A00"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创新学分</w:t>
            </w:r>
          </w:p>
        </w:tc>
        <w:tc>
          <w:tcPr>
            <w:tcW w:w="1276" w:type="dxa"/>
            <w:vAlign w:val="center"/>
          </w:tcPr>
          <w:p w14:paraId="7387B176"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134" w:type="dxa"/>
            <w:vAlign w:val="center"/>
          </w:tcPr>
          <w:p w14:paraId="37AFF64E"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134" w:type="dxa"/>
            <w:vAlign w:val="center"/>
          </w:tcPr>
          <w:p w14:paraId="7488D13E"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vAlign w:val="center"/>
          </w:tcPr>
          <w:p w14:paraId="3FD03F98"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2</w:t>
            </w:r>
          </w:p>
        </w:tc>
      </w:tr>
      <w:tr w:rsidR="00DD2AC0" w:rsidRPr="00DD2AC0" w14:paraId="110D6B11" w14:textId="77777777" w:rsidTr="00CC3304">
        <w:trPr>
          <w:cantSplit/>
          <w:trHeight w:val="454"/>
          <w:jc w:val="center"/>
        </w:trPr>
        <w:tc>
          <w:tcPr>
            <w:tcW w:w="1275" w:type="dxa"/>
            <w:vMerge/>
            <w:tcBorders>
              <w:bottom w:val="single" w:sz="4" w:space="0" w:color="auto"/>
            </w:tcBorders>
            <w:vAlign w:val="center"/>
          </w:tcPr>
          <w:p w14:paraId="1A1C0E6F" w14:textId="77777777" w:rsidR="00654BF4" w:rsidRPr="00DD2AC0" w:rsidRDefault="00654BF4" w:rsidP="00CC3304">
            <w:pPr>
              <w:adjustRightInd w:val="0"/>
              <w:snapToGrid w:val="0"/>
              <w:jc w:val="left"/>
              <w:rPr>
                <w:rFonts w:ascii="Times New Roman" w:hAnsi="Times New Roman" w:cs="Times New Roman"/>
                <w:color w:val="000000" w:themeColor="text1"/>
              </w:rPr>
            </w:pPr>
          </w:p>
        </w:tc>
        <w:tc>
          <w:tcPr>
            <w:tcW w:w="2724" w:type="dxa"/>
            <w:tcBorders>
              <w:bottom w:val="single" w:sz="4" w:space="0" w:color="auto"/>
            </w:tcBorders>
            <w:vAlign w:val="center"/>
          </w:tcPr>
          <w:p w14:paraId="41628786" w14:textId="77777777" w:rsidR="00654BF4" w:rsidRPr="00DD2AC0" w:rsidRDefault="00654BF4" w:rsidP="00CC3304">
            <w:pPr>
              <w:adjustRightInd w:val="0"/>
              <w:snapToGrid w:val="0"/>
              <w:jc w:val="left"/>
              <w:rPr>
                <w:rFonts w:ascii="Times New Roman" w:hAnsi="Times New Roman" w:cs="Times New Roman"/>
                <w:color w:val="000000" w:themeColor="text1"/>
              </w:rPr>
            </w:pPr>
            <w:r w:rsidRPr="00DD2AC0">
              <w:rPr>
                <w:rFonts w:ascii="Times New Roman" w:hAnsi="Times New Roman" w:cs="Times New Roman" w:hint="eastAsia"/>
                <w:color w:val="000000" w:themeColor="text1"/>
              </w:rPr>
              <w:t>第二课堂</w:t>
            </w:r>
          </w:p>
        </w:tc>
        <w:tc>
          <w:tcPr>
            <w:tcW w:w="1276" w:type="dxa"/>
            <w:tcBorders>
              <w:bottom w:val="single" w:sz="4" w:space="0" w:color="auto"/>
            </w:tcBorders>
            <w:vAlign w:val="center"/>
          </w:tcPr>
          <w:p w14:paraId="7BF5F94A"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134" w:type="dxa"/>
            <w:tcBorders>
              <w:bottom w:val="single" w:sz="4" w:space="0" w:color="auto"/>
            </w:tcBorders>
            <w:vAlign w:val="center"/>
          </w:tcPr>
          <w:p w14:paraId="26699561"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134" w:type="dxa"/>
            <w:tcBorders>
              <w:bottom w:val="single" w:sz="4" w:space="0" w:color="auto"/>
            </w:tcBorders>
            <w:vAlign w:val="center"/>
          </w:tcPr>
          <w:p w14:paraId="3B9469B4" w14:textId="77777777" w:rsidR="00654BF4" w:rsidRPr="00DD2AC0" w:rsidRDefault="00654BF4" w:rsidP="00CC3304">
            <w:pPr>
              <w:adjustRightInd w:val="0"/>
              <w:snapToGrid w:val="0"/>
              <w:jc w:val="center"/>
              <w:rPr>
                <w:rFonts w:ascii="Times New Roman" w:hAnsi="Times New Roman" w:cs="Times New Roman"/>
                <w:color w:val="000000" w:themeColor="text1"/>
              </w:rPr>
            </w:pPr>
          </w:p>
        </w:tc>
        <w:tc>
          <w:tcPr>
            <w:tcW w:w="1018" w:type="dxa"/>
            <w:tcBorders>
              <w:bottom w:val="single" w:sz="4" w:space="0" w:color="auto"/>
            </w:tcBorders>
            <w:vAlign w:val="center"/>
          </w:tcPr>
          <w:p w14:paraId="47A7F276" w14:textId="77777777" w:rsidR="00654BF4" w:rsidRPr="00DD2AC0" w:rsidRDefault="00654BF4" w:rsidP="00CC3304">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2</w:t>
            </w:r>
          </w:p>
        </w:tc>
      </w:tr>
      <w:tr w:rsidR="00DD2AC0" w:rsidRPr="00DD2AC0" w14:paraId="55B18B19" w14:textId="77777777" w:rsidTr="00DD2AC0">
        <w:trPr>
          <w:cantSplit/>
          <w:trHeight w:val="454"/>
          <w:jc w:val="center"/>
        </w:trPr>
        <w:tc>
          <w:tcPr>
            <w:tcW w:w="1275" w:type="dxa"/>
            <w:vMerge w:val="restart"/>
            <w:tcBorders>
              <w:top w:val="single" w:sz="4" w:space="0" w:color="auto"/>
              <w:bottom w:val="single" w:sz="4" w:space="0" w:color="auto"/>
            </w:tcBorders>
            <w:shd w:val="clear" w:color="auto" w:fill="auto"/>
            <w:vAlign w:val="center"/>
          </w:tcPr>
          <w:p w14:paraId="4AD1289E" w14:textId="77777777" w:rsidR="00DD2AC0" w:rsidRPr="00DD2AC0" w:rsidRDefault="00DD2AC0" w:rsidP="00DD2AC0">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思想政治类</w:t>
            </w:r>
          </w:p>
        </w:tc>
        <w:tc>
          <w:tcPr>
            <w:tcW w:w="2724" w:type="dxa"/>
            <w:tcBorders>
              <w:top w:val="single" w:sz="4" w:space="0" w:color="auto"/>
              <w:bottom w:val="single" w:sz="4" w:space="0" w:color="auto"/>
            </w:tcBorders>
            <w:shd w:val="clear" w:color="auto" w:fill="auto"/>
            <w:vAlign w:val="center"/>
          </w:tcPr>
          <w:p w14:paraId="55100D23" w14:textId="47298A31" w:rsidR="00DD2AC0" w:rsidRPr="00DD2AC0" w:rsidRDefault="00DD2AC0" w:rsidP="00DD2AC0">
            <w:pPr>
              <w:adjustRightInd w:val="0"/>
              <w:snapToGrid w:val="0"/>
              <w:rPr>
                <w:rFonts w:ascii="Times New Roman" w:hAnsi="Times New Roman" w:cs="Times New Roman"/>
                <w:color w:val="000000" w:themeColor="text1"/>
              </w:rPr>
            </w:pPr>
            <w:r w:rsidRPr="00DD2AC0">
              <w:rPr>
                <w:rFonts w:ascii="Times New Roman" w:hAnsi="Times New Roman" w:cs="Times New Roman"/>
                <w:color w:val="000000"/>
              </w:rPr>
              <w:t>思想道德修养与法律基础</w:t>
            </w:r>
          </w:p>
        </w:tc>
        <w:tc>
          <w:tcPr>
            <w:tcW w:w="1276" w:type="dxa"/>
            <w:tcBorders>
              <w:top w:val="single" w:sz="4" w:space="0" w:color="auto"/>
              <w:bottom w:val="single" w:sz="4" w:space="0" w:color="auto"/>
            </w:tcBorders>
            <w:shd w:val="clear" w:color="auto" w:fill="auto"/>
            <w:vAlign w:val="center"/>
          </w:tcPr>
          <w:p w14:paraId="63D4EC74" w14:textId="555EE19F" w:rsidR="00DD2AC0" w:rsidRPr="00DD2AC0" w:rsidRDefault="00DD2AC0" w:rsidP="00DD2AC0">
            <w:pPr>
              <w:adjustRightInd w:val="0"/>
              <w:snapToGrid w:val="0"/>
              <w:jc w:val="center"/>
              <w:rPr>
                <w:rFonts w:ascii="Times New Roman" w:hAnsi="Times New Roman" w:cs="Times New Roman"/>
                <w:color w:val="000000" w:themeColor="text1"/>
              </w:rPr>
            </w:pPr>
            <w:r>
              <w:rPr>
                <w:rFonts w:ascii="Times New Roman" w:hAnsi="Times New Roman" w:cs="Times New Roman"/>
                <w:color w:val="000000"/>
              </w:rPr>
              <w:t>2</w:t>
            </w:r>
          </w:p>
        </w:tc>
        <w:tc>
          <w:tcPr>
            <w:tcW w:w="1134" w:type="dxa"/>
            <w:tcBorders>
              <w:top w:val="single" w:sz="4" w:space="0" w:color="auto"/>
              <w:bottom w:val="single" w:sz="4" w:space="0" w:color="auto"/>
            </w:tcBorders>
            <w:shd w:val="clear" w:color="auto" w:fill="auto"/>
            <w:vAlign w:val="center"/>
          </w:tcPr>
          <w:p w14:paraId="7A7FF7D4"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134" w:type="dxa"/>
            <w:tcBorders>
              <w:top w:val="single" w:sz="4" w:space="0" w:color="auto"/>
              <w:bottom w:val="single" w:sz="4" w:space="0" w:color="auto"/>
            </w:tcBorders>
            <w:shd w:val="clear" w:color="auto" w:fill="auto"/>
            <w:vAlign w:val="center"/>
          </w:tcPr>
          <w:p w14:paraId="1A536A1E"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018" w:type="dxa"/>
            <w:tcBorders>
              <w:top w:val="single" w:sz="4" w:space="0" w:color="auto"/>
              <w:bottom w:val="single" w:sz="4" w:space="0" w:color="auto"/>
            </w:tcBorders>
            <w:shd w:val="clear" w:color="auto" w:fill="auto"/>
            <w:vAlign w:val="center"/>
          </w:tcPr>
          <w:p w14:paraId="0D1ABC2C" w14:textId="2C5AA3DF" w:rsidR="00DD2AC0" w:rsidRPr="00DD2AC0" w:rsidRDefault="00DD2AC0" w:rsidP="00DD2AC0">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rPr>
              <w:t>1</w:t>
            </w:r>
          </w:p>
        </w:tc>
      </w:tr>
      <w:tr w:rsidR="00DD2AC0" w:rsidRPr="00DD2AC0" w14:paraId="60BA29BC" w14:textId="77777777" w:rsidTr="00DD2AC0">
        <w:trPr>
          <w:cantSplit/>
          <w:trHeight w:val="454"/>
          <w:jc w:val="center"/>
        </w:trPr>
        <w:tc>
          <w:tcPr>
            <w:tcW w:w="1275" w:type="dxa"/>
            <w:vMerge/>
            <w:tcBorders>
              <w:top w:val="single" w:sz="4" w:space="0" w:color="auto"/>
              <w:bottom w:val="single" w:sz="4" w:space="0" w:color="auto"/>
            </w:tcBorders>
            <w:shd w:val="clear" w:color="auto" w:fill="auto"/>
            <w:vAlign w:val="center"/>
          </w:tcPr>
          <w:p w14:paraId="173210E1" w14:textId="77777777" w:rsidR="00DD2AC0" w:rsidRPr="00DD2AC0" w:rsidRDefault="00DD2AC0" w:rsidP="00DD2AC0">
            <w:pPr>
              <w:adjustRightInd w:val="0"/>
              <w:snapToGrid w:val="0"/>
              <w:jc w:val="left"/>
              <w:rPr>
                <w:rFonts w:ascii="Times New Roman" w:hAnsi="Times New Roman" w:cs="Times New Roman"/>
                <w:color w:val="000000" w:themeColor="text1"/>
              </w:rPr>
            </w:pPr>
          </w:p>
        </w:tc>
        <w:tc>
          <w:tcPr>
            <w:tcW w:w="2724" w:type="dxa"/>
            <w:tcBorders>
              <w:top w:val="single" w:sz="4" w:space="0" w:color="auto"/>
              <w:bottom w:val="single" w:sz="4" w:space="0" w:color="auto"/>
            </w:tcBorders>
            <w:shd w:val="clear" w:color="auto" w:fill="auto"/>
            <w:vAlign w:val="center"/>
          </w:tcPr>
          <w:p w14:paraId="76BE568F" w14:textId="2E96056B" w:rsidR="00DD2AC0" w:rsidRPr="00DD2AC0" w:rsidRDefault="00DD2AC0" w:rsidP="00DD2AC0">
            <w:pPr>
              <w:adjustRightInd w:val="0"/>
              <w:snapToGrid w:val="0"/>
              <w:rPr>
                <w:rFonts w:ascii="Times New Roman" w:hAnsi="Times New Roman" w:cs="Times New Roman"/>
                <w:color w:val="000000" w:themeColor="text1"/>
              </w:rPr>
            </w:pPr>
            <w:r w:rsidRPr="00DD2AC0">
              <w:rPr>
                <w:rFonts w:ascii="Times New Roman" w:hAnsi="Times New Roman" w:cs="Times New Roman"/>
                <w:color w:val="000000"/>
              </w:rPr>
              <w:t>毛泽东思想与中国特色社会主义理论体系概论</w:t>
            </w:r>
          </w:p>
        </w:tc>
        <w:tc>
          <w:tcPr>
            <w:tcW w:w="1276" w:type="dxa"/>
            <w:tcBorders>
              <w:top w:val="single" w:sz="4" w:space="0" w:color="auto"/>
              <w:bottom w:val="single" w:sz="4" w:space="0" w:color="auto"/>
            </w:tcBorders>
            <w:shd w:val="clear" w:color="auto" w:fill="auto"/>
            <w:vAlign w:val="center"/>
          </w:tcPr>
          <w:p w14:paraId="7F0BAF72" w14:textId="11CA1BFD" w:rsidR="00DD2AC0" w:rsidRPr="00DD2AC0" w:rsidRDefault="00DD2AC0" w:rsidP="00DD2AC0">
            <w:pPr>
              <w:adjustRightInd w:val="0"/>
              <w:snapToGrid w:val="0"/>
              <w:jc w:val="center"/>
              <w:rPr>
                <w:rFonts w:ascii="Times New Roman" w:hAnsi="Times New Roman" w:cs="Times New Roman"/>
                <w:color w:val="000000" w:themeColor="text1"/>
              </w:rPr>
            </w:pPr>
            <w:r>
              <w:rPr>
                <w:rFonts w:ascii="Times New Roman" w:hAnsi="Times New Roman" w:cs="Times New Roman"/>
                <w:color w:val="000000"/>
              </w:rPr>
              <w:t>1</w:t>
            </w:r>
          </w:p>
        </w:tc>
        <w:tc>
          <w:tcPr>
            <w:tcW w:w="1134" w:type="dxa"/>
            <w:tcBorders>
              <w:top w:val="single" w:sz="4" w:space="0" w:color="auto"/>
              <w:bottom w:val="single" w:sz="4" w:space="0" w:color="auto"/>
            </w:tcBorders>
            <w:shd w:val="clear" w:color="auto" w:fill="auto"/>
            <w:vAlign w:val="center"/>
          </w:tcPr>
          <w:p w14:paraId="7E56A039"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134" w:type="dxa"/>
            <w:tcBorders>
              <w:top w:val="single" w:sz="4" w:space="0" w:color="auto"/>
              <w:bottom w:val="single" w:sz="4" w:space="0" w:color="auto"/>
            </w:tcBorders>
            <w:shd w:val="clear" w:color="auto" w:fill="auto"/>
            <w:vAlign w:val="center"/>
          </w:tcPr>
          <w:p w14:paraId="5C4D95A1"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018" w:type="dxa"/>
            <w:tcBorders>
              <w:top w:val="single" w:sz="4" w:space="0" w:color="auto"/>
              <w:bottom w:val="single" w:sz="4" w:space="0" w:color="auto"/>
            </w:tcBorders>
            <w:shd w:val="clear" w:color="auto" w:fill="auto"/>
            <w:vAlign w:val="center"/>
          </w:tcPr>
          <w:p w14:paraId="2772231F" w14:textId="76756875" w:rsidR="00DD2AC0" w:rsidRPr="00DD2AC0" w:rsidRDefault="00DD2AC0" w:rsidP="00DD2AC0">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rPr>
              <w:t>1</w:t>
            </w:r>
          </w:p>
        </w:tc>
      </w:tr>
      <w:tr w:rsidR="00DD2AC0" w:rsidRPr="00DD2AC0" w14:paraId="7AF1F212" w14:textId="77777777" w:rsidTr="00DD2AC0">
        <w:trPr>
          <w:cantSplit/>
          <w:trHeight w:val="454"/>
          <w:jc w:val="center"/>
        </w:trPr>
        <w:tc>
          <w:tcPr>
            <w:tcW w:w="1275" w:type="dxa"/>
            <w:vMerge/>
            <w:tcBorders>
              <w:top w:val="single" w:sz="4" w:space="0" w:color="auto"/>
              <w:bottom w:val="single" w:sz="4" w:space="0" w:color="auto"/>
            </w:tcBorders>
            <w:shd w:val="clear" w:color="auto" w:fill="auto"/>
            <w:vAlign w:val="center"/>
          </w:tcPr>
          <w:p w14:paraId="00B1B735" w14:textId="77777777" w:rsidR="00DD2AC0" w:rsidRPr="00DD2AC0" w:rsidRDefault="00DD2AC0" w:rsidP="00DD2AC0">
            <w:pPr>
              <w:adjustRightInd w:val="0"/>
              <w:snapToGrid w:val="0"/>
              <w:jc w:val="left"/>
              <w:rPr>
                <w:rFonts w:ascii="Times New Roman" w:hAnsi="Times New Roman" w:cs="Times New Roman"/>
                <w:color w:val="000000" w:themeColor="text1"/>
              </w:rPr>
            </w:pPr>
          </w:p>
        </w:tc>
        <w:tc>
          <w:tcPr>
            <w:tcW w:w="2724" w:type="dxa"/>
            <w:tcBorders>
              <w:top w:val="single" w:sz="4" w:space="0" w:color="auto"/>
              <w:bottom w:val="single" w:sz="4" w:space="0" w:color="auto"/>
            </w:tcBorders>
            <w:shd w:val="clear" w:color="auto" w:fill="auto"/>
            <w:vAlign w:val="center"/>
          </w:tcPr>
          <w:p w14:paraId="3CCE2700" w14:textId="11353BCE" w:rsidR="00DD2AC0" w:rsidRPr="00DD2AC0" w:rsidRDefault="00DD2AC0" w:rsidP="00DD2AC0">
            <w:pPr>
              <w:adjustRightInd w:val="0"/>
              <w:snapToGrid w:val="0"/>
              <w:rPr>
                <w:rFonts w:ascii="Times New Roman" w:hAnsi="Times New Roman" w:cs="Times New Roman"/>
                <w:color w:val="000000" w:themeColor="text1"/>
              </w:rPr>
            </w:pPr>
            <w:r w:rsidRPr="00DD2AC0">
              <w:rPr>
                <w:rFonts w:ascii="Times New Roman" w:hAnsi="Times New Roman" w:cs="Times New Roman"/>
                <w:color w:val="000000"/>
              </w:rPr>
              <w:t>中国近现代史纲要</w:t>
            </w:r>
          </w:p>
        </w:tc>
        <w:tc>
          <w:tcPr>
            <w:tcW w:w="1276" w:type="dxa"/>
            <w:tcBorders>
              <w:top w:val="single" w:sz="4" w:space="0" w:color="auto"/>
              <w:bottom w:val="single" w:sz="4" w:space="0" w:color="auto"/>
            </w:tcBorders>
            <w:shd w:val="clear" w:color="auto" w:fill="auto"/>
            <w:vAlign w:val="center"/>
          </w:tcPr>
          <w:p w14:paraId="4BBAEE10" w14:textId="5FFC16DC" w:rsidR="00DD2AC0" w:rsidRPr="00DD2AC0" w:rsidRDefault="00DD2AC0" w:rsidP="00DD2AC0">
            <w:pPr>
              <w:adjustRightInd w:val="0"/>
              <w:snapToGrid w:val="0"/>
              <w:jc w:val="center"/>
              <w:rPr>
                <w:rFonts w:ascii="Times New Roman" w:hAnsi="Times New Roman" w:cs="Times New Roman"/>
                <w:color w:val="000000" w:themeColor="text1"/>
              </w:rPr>
            </w:pPr>
            <w:r>
              <w:rPr>
                <w:rFonts w:ascii="Times New Roman" w:hAnsi="Times New Roman" w:cs="Times New Roman"/>
                <w:color w:val="000000"/>
              </w:rPr>
              <w:t>3</w:t>
            </w:r>
          </w:p>
        </w:tc>
        <w:tc>
          <w:tcPr>
            <w:tcW w:w="1134" w:type="dxa"/>
            <w:tcBorders>
              <w:top w:val="single" w:sz="4" w:space="0" w:color="auto"/>
              <w:bottom w:val="single" w:sz="4" w:space="0" w:color="auto"/>
            </w:tcBorders>
            <w:shd w:val="clear" w:color="auto" w:fill="auto"/>
            <w:vAlign w:val="center"/>
          </w:tcPr>
          <w:p w14:paraId="5D4BB08E"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134" w:type="dxa"/>
            <w:tcBorders>
              <w:top w:val="single" w:sz="4" w:space="0" w:color="auto"/>
              <w:bottom w:val="single" w:sz="4" w:space="0" w:color="auto"/>
            </w:tcBorders>
            <w:shd w:val="clear" w:color="auto" w:fill="auto"/>
            <w:vAlign w:val="center"/>
          </w:tcPr>
          <w:p w14:paraId="3BC12222"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018" w:type="dxa"/>
            <w:tcBorders>
              <w:top w:val="single" w:sz="4" w:space="0" w:color="auto"/>
              <w:bottom w:val="single" w:sz="4" w:space="0" w:color="auto"/>
            </w:tcBorders>
            <w:shd w:val="clear" w:color="auto" w:fill="auto"/>
            <w:vAlign w:val="center"/>
          </w:tcPr>
          <w:p w14:paraId="7B47576D" w14:textId="4694247E" w:rsidR="00DD2AC0" w:rsidRPr="00DD2AC0" w:rsidRDefault="00DD2AC0" w:rsidP="00DD2AC0">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rPr>
              <w:t>1</w:t>
            </w:r>
          </w:p>
        </w:tc>
      </w:tr>
      <w:tr w:rsidR="00DD2AC0" w:rsidRPr="00DD2AC0" w14:paraId="3B2A9401" w14:textId="77777777" w:rsidTr="00DD2AC0">
        <w:trPr>
          <w:cantSplit/>
          <w:trHeight w:val="454"/>
          <w:jc w:val="center"/>
        </w:trPr>
        <w:tc>
          <w:tcPr>
            <w:tcW w:w="1275" w:type="dxa"/>
            <w:vMerge/>
            <w:tcBorders>
              <w:top w:val="single" w:sz="4" w:space="0" w:color="auto"/>
              <w:bottom w:val="single" w:sz="4" w:space="0" w:color="auto"/>
            </w:tcBorders>
            <w:shd w:val="clear" w:color="auto" w:fill="auto"/>
            <w:vAlign w:val="center"/>
          </w:tcPr>
          <w:p w14:paraId="3A504E70" w14:textId="77777777" w:rsidR="00DD2AC0" w:rsidRPr="00DD2AC0" w:rsidRDefault="00DD2AC0" w:rsidP="00DD2AC0">
            <w:pPr>
              <w:adjustRightInd w:val="0"/>
              <w:snapToGrid w:val="0"/>
              <w:jc w:val="left"/>
              <w:rPr>
                <w:rFonts w:ascii="Times New Roman" w:hAnsi="Times New Roman" w:cs="Times New Roman"/>
                <w:color w:val="000000" w:themeColor="text1"/>
              </w:rPr>
            </w:pPr>
          </w:p>
        </w:tc>
        <w:tc>
          <w:tcPr>
            <w:tcW w:w="2724" w:type="dxa"/>
            <w:tcBorders>
              <w:top w:val="single" w:sz="4" w:space="0" w:color="auto"/>
              <w:bottom w:val="single" w:sz="4" w:space="0" w:color="auto"/>
            </w:tcBorders>
            <w:shd w:val="clear" w:color="auto" w:fill="auto"/>
            <w:vAlign w:val="center"/>
          </w:tcPr>
          <w:p w14:paraId="35DDF2E8" w14:textId="3C48CE90" w:rsidR="00DD2AC0" w:rsidRPr="00DD2AC0" w:rsidRDefault="00DD2AC0" w:rsidP="00DD2AC0">
            <w:pPr>
              <w:adjustRightInd w:val="0"/>
              <w:snapToGrid w:val="0"/>
              <w:rPr>
                <w:rFonts w:ascii="Times New Roman" w:hAnsi="Times New Roman" w:cs="Times New Roman"/>
                <w:color w:val="000000" w:themeColor="text1"/>
              </w:rPr>
            </w:pPr>
            <w:r w:rsidRPr="00DD2AC0">
              <w:rPr>
                <w:rFonts w:ascii="Times New Roman" w:hAnsi="Times New Roman" w:cs="Times New Roman"/>
                <w:color w:val="000000"/>
              </w:rPr>
              <w:t>马克思主义基本原理概论</w:t>
            </w:r>
          </w:p>
        </w:tc>
        <w:tc>
          <w:tcPr>
            <w:tcW w:w="1276" w:type="dxa"/>
            <w:tcBorders>
              <w:top w:val="single" w:sz="4" w:space="0" w:color="auto"/>
              <w:bottom w:val="single" w:sz="4" w:space="0" w:color="auto"/>
            </w:tcBorders>
            <w:shd w:val="clear" w:color="auto" w:fill="auto"/>
            <w:vAlign w:val="center"/>
          </w:tcPr>
          <w:p w14:paraId="1EBC8E6B" w14:textId="2DD1BD0D" w:rsidR="00DD2AC0" w:rsidRPr="00DD2AC0" w:rsidRDefault="00DD2AC0" w:rsidP="00DD2AC0">
            <w:pPr>
              <w:adjustRightInd w:val="0"/>
              <w:snapToGrid w:val="0"/>
              <w:jc w:val="center"/>
              <w:rPr>
                <w:rFonts w:ascii="Times New Roman" w:hAnsi="Times New Roman" w:cs="Times New Roman"/>
                <w:color w:val="000000" w:themeColor="text1"/>
              </w:rPr>
            </w:pPr>
            <w:r>
              <w:rPr>
                <w:rFonts w:ascii="Times New Roman" w:hAnsi="Times New Roman" w:cs="Times New Roman"/>
                <w:color w:val="000000"/>
              </w:rPr>
              <w:t>4</w:t>
            </w:r>
          </w:p>
        </w:tc>
        <w:tc>
          <w:tcPr>
            <w:tcW w:w="1134" w:type="dxa"/>
            <w:tcBorders>
              <w:top w:val="single" w:sz="4" w:space="0" w:color="auto"/>
              <w:bottom w:val="single" w:sz="4" w:space="0" w:color="auto"/>
            </w:tcBorders>
            <w:shd w:val="clear" w:color="auto" w:fill="auto"/>
            <w:vAlign w:val="center"/>
          </w:tcPr>
          <w:p w14:paraId="42B05412"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134" w:type="dxa"/>
            <w:tcBorders>
              <w:top w:val="single" w:sz="4" w:space="0" w:color="auto"/>
              <w:bottom w:val="single" w:sz="4" w:space="0" w:color="auto"/>
            </w:tcBorders>
            <w:shd w:val="clear" w:color="auto" w:fill="auto"/>
            <w:vAlign w:val="center"/>
          </w:tcPr>
          <w:p w14:paraId="01960F09"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018" w:type="dxa"/>
            <w:tcBorders>
              <w:top w:val="single" w:sz="4" w:space="0" w:color="auto"/>
              <w:bottom w:val="single" w:sz="4" w:space="0" w:color="auto"/>
            </w:tcBorders>
            <w:shd w:val="clear" w:color="auto" w:fill="auto"/>
            <w:vAlign w:val="center"/>
          </w:tcPr>
          <w:p w14:paraId="74CB6D3C" w14:textId="5B8FADAC" w:rsidR="00DD2AC0" w:rsidRPr="00DD2AC0" w:rsidRDefault="00DD2AC0" w:rsidP="00DD2AC0">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rPr>
              <w:t>1</w:t>
            </w:r>
          </w:p>
        </w:tc>
      </w:tr>
      <w:tr w:rsidR="00DD2AC0" w:rsidRPr="00DD2AC0" w14:paraId="15D10F1A" w14:textId="77777777" w:rsidTr="00DD2AC0">
        <w:trPr>
          <w:cantSplit/>
          <w:trHeight w:val="454"/>
          <w:jc w:val="center"/>
        </w:trPr>
        <w:tc>
          <w:tcPr>
            <w:tcW w:w="1275" w:type="dxa"/>
            <w:vMerge/>
            <w:tcBorders>
              <w:top w:val="single" w:sz="4" w:space="0" w:color="auto"/>
            </w:tcBorders>
            <w:vAlign w:val="center"/>
          </w:tcPr>
          <w:p w14:paraId="60E00A74" w14:textId="77777777" w:rsidR="00DD2AC0" w:rsidRPr="00DD2AC0" w:rsidRDefault="00DD2AC0" w:rsidP="00DD2AC0">
            <w:pPr>
              <w:adjustRightInd w:val="0"/>
              <w:snapToGrid w:val="0"/>
              <w:jc w:val="left"/>
              <w:rPr>
                <w:rFonts w:ascii="Times New Roman" w:hAnsi="Times New Roman" w:cs="Times New Roman"/>
                <w:color w:val="000000" w:themeColor="text1"/>
              </w:rPr>
            </w:pPr>
          </w:p>
        </w:tc>
        <w:tc>
          <w:tcPr>
            <w:tcW w:w="2724" w:type="dxa"/>
            <w:tcBorders>
              <w:top w:val="single" w:sz="4" w:space="0" w:color="auto"/>
            </w:tcBorders>
            <w:vAlign w:val="center"/>
          </w:tcPr>
          <w:p w14:paraId="0DFDF955" w14:textId="40A231B5" w:rsidR="00DD2AC0" w:rsidRPr="00DD2AC0" w:rsidRDefault="00DD2AC0" w:rsidP="00DD2AC0">
            <w:pPr>
              <w:adjustRightInd w:val="0"/>
              <w:snapToGrid w:val="0"/>
              <w:rPr>
                <w:rFonts w:ascii="Times New Roman" w:hAnsi="Times New Roman" w:cs="Times New Roman"/>
                <w:color w:val="000000" w:themeColor="text1"/>
              </w:rPr>
            </w:pPr>
            <w:r w:rsidRPr="00DD2AC0">
              <w:rPr>
                <w:rFonts w:ascii="Times New Roman" w:hAnsi="Times New Roman" w:cs="Times New Roman"/>
                <w:color w:val="000000"/>
              </w:rPr>
              <w:t>形势与政策</w:t>
            </w:r>
          </w:p>
        </w:tc>
        <w:tc>
          <w:tcPr>
            <w:tcW w:w="1276" w:type="dxa"/>
            <w:tcBorders>
              <w:top w:val="single" w:sz="4" w:space="0" w:color="auto"/>
            </w:tcBorders>
            <w:vAlign w:val="center"/>
          </w:tcPr>
          <w:p w14:paraId="6352E8A6" w14:textId="18331859" w:rsidR="00DD2AC0" w:rsidRPr="00DD2AC0" w:rsidRDefault="00FD2AC3" w:rsidP="00DD2AC0">
            <w:pPr>
              <w:adjustRightInd w:val="0"/>
              <w:snapToGrid w:val="0"/>
              <w:jc w:val="center"/>
              <w:rPr>
                <w:rFonts w:ascii="Times New Roman" w:hAnsi="Times New Roman" w:cs="Times New Roman"/>
                <w:color w:val="000000" w:themeColor="text1"/>
              </w:rPr>
            </w:pPr>
            <w:r>
              <w:rPr>
                <w:rFonts w:ascii="Times New Roman" w:hAnsi="Times New Roman" w:cs="Times New Roman" w:hint="eastAsia"/>
                <w:color w:val="000000" w:themeColor="text1"/>
              </w:rPr>
              <w:t>4</w:t>
            </w:r>
          </w:p>
        </w:tc>
        <w:tc>
          <w:tcPr>
            <w:tcW w:w="1134" w:type="dxa"/>
            <w:tcBorders>
              <w:top w:val="single" w:sz="4" w:space="0" w:color="auto"/>
            </w:tcBorders>
            <w:vAlign w:val="center"/>
          </w:tcPr>
          <w:p w14:paraId="7EB42009"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134" w:type="dxa"/>
            <w:tcBorders>
              <w:top w:val="single" w:sz="4" w:space="0" w:color="auto"/>
            </w:tcBorders>
            <w:vAlign w:val="center"/>
          </w:tcPr>
          <w:p w14:paraId="5F3E0383" w14:textId="77777777" w:rsidR="00DD2AC0" w:rsidRPr="00DD2AC0" w:rsidRDefault="00DD2AC0" w:rsidP="00DD2AC0">
            <w:pPr>
              <w:adjustRightInd w:val="0"/>
              <w:snapToGrid w:val="0"/>
              <w:jc w:val="center"/>
              <w:rPr>
                <w:rFonts w:ascii="Times New Roman" w:hAnsi="Times New Roman" w:cs="Times New Roman"/>
                <w:color w:val="000000" w:themeColor="text1"/>
              </w:rPr>
            </w:pPr>
          </w:p>
        </w:tc>
        <w:tc>
          <w:tcPr>
            <w:tcW w:w="1018" w:type="dxa"/>
            <w:tcBorders>
              <w:top w:val="single" w:sz="4" w:space="0" w:color="auto"/>
            </w:tcBorders>
            <w:vAlign w:val="center"/>
          </w:tcPr>
          <w:p w14:paraId="6919975F" w14:textId="1C9F335D" w:rsidR="00DD2AC0" w:rsidRPr="00DD2AC0" w:rsidRDefault="00DD2AC0" w:rsidP="00DD2AC0">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rPr>
              <w:t>1</w:t>
            </w:r>
          </w:p>
        </w:tc>
      </w:tr>
      <w:tr w:rsidR="00DD2AC0" w:rsidRPr="00DD2AC0" w14:paraId="1CDDEA43" w14:textId="77777777" w:rsidTr="00CC3304">
        <w:trPr>
          <w:cantSplit/>
          <w:trHeight w:val="454"/>
          <w:jc w:val="center"/>
        </w:trPr>
        <w:tc>
          <w:tcPr>
            <w:tcW w:w="1275" w:type="dxa"/>
            <w:vMerge w:val="restart"/>
            <w:tcBorders>
              <w:top w:val="single" w:sz="4" w:space="0" w:color="auto"/>
            </w:tcBorders>
            <w:vAlign w:val="center"/>
          </w:tcPr>
          <w:p w14:paraId="103D0807" w14:textId="77777777" w:rsidR="006D10FF" w:rsidRPr="00DD2AC0" w:rsidRDefault="006D10FF" w:rsidP="006D10FF">
            <w:pPr>
              <w:adjustRightInd w:val="0"/>
              <w:snapToGrid w:val="0"/>
              <w:jc w:val="left"/>
              <w:rPr>
                <w:rFonts w:ascii="Times New Roman" w:hAnsi="Times New Roman" w:cs="Times New Roman"/>
                <w:color w:val="000000" w:themeColor="text1"/>
              </w:rPr>
            </w:pPr>
            <w:r w:rsidRPr="00DD2AC0">
              <w:rPr>
                <w:rFonts w:ascii="Times New Roman" w:hAnsi="Times New Roman" w:cs="Times New Roman" w:hint="eastAsia"/>
                <w:color w:val="000000" w:themeColor="text1"/>
              </w:rPr>
              <w:t>计算机类</w:t>
            </w:r>
          </w:p>
        </w:tc>
        <w:tc>
          <w:tcPr>
            <w:tcW w:w="2724" w:type="dxa"/>
            <w:tcBorders>
              <w:top w:val="single" w:sz="4" w:space="0" w:color="auto"/>
            </w:tcBorders>
            <w:vAlign w:val="center"/>
          </w:tcPr>
          <w:p w14:paraId="1069B522" w14:textId="77777777" w:rsidR="006D10FF" w:rsidRPr="00DD2AC0" w:rsidRDefault="006D10FF" w:rsidP="006D10FF">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计算机</w:t>
            </w:r>
            <w:r w:rsidRPr="00DD2AC0">
              <w:rPr>
                <w:rFonts w:ascii="Times New Roman" w:hAnsi="宋体" w:cs="Times New Roman" w:hint="eastAsia"/>
                <w:color w:val="000000" w:themeColor="text1"/>
              </w:rPr>
              <w:t>应用</w:t>
            </w:r>
          </w:p>
        </w:tc>
        <w:tc>
          <w:tcPr>
            <w:tcW w:w="1276" w:type="dxa"/>
            <w:tcBorders>
              <w:top w:val="single" w:sz="4" w:space="0" w:color="auto"/>
            </w:tcBorders>
            <w:vAlign w:val="center"/>
          </w:tcPr>
          <w:p w14:paraId="4256A2DB" w14:textId="77777777" w:rsidR="006D10FF" w:rsidRPr="00DD2AC0" w:rsidRDefault="006D10FF"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c>
          <w:tcPr>
            <w:tcW w:w="1134" w:type="dxa"/>
            <w:tcBorders>
              <w:top w:val="single" w:sz="4" w:space="0" w:color="auto"/>
            </w:tcBorders>
            <w:vAlign w:val="center"/>
          </w:tcPr>
          <w:p w14:paraId="10B28CAB" w14:textId="77777777" w:rsidR="006D10FF" w:rsidRPr="00DD2AC0" w:rsidRDefault="006D10FF" w:rsidP="006D10FF">
            <w:pPr>
              <w:adjustRightInd w:val="0"/>
              <w:snapToGrid w:val="0"/>
              <w:jc w:val="center"/>
              <w:rPr>
                <w:rFonts w:ascii="Times New Roman" w:hAnsi="Times New Roman" w:cs="Times New Roman"/>
                <w:color w:val="000000" w:themeColor="text1"/>
              </w:rPr>
            </w:pPr>
          </w:p>
        </w:tc>
        <w:tc>
          <w:tcPr>
            <w:tcW w:w="1134" w:type="dxa"/>
            <w:tcBorders>
              <w:top w:val="single" w:sz="4" w:space="0" w:color="auto"/>
            </w:tcBorders>
            <w:vAlign w:val="center"/>
          </w:tcPr>
          <w:p w14:paraId="2CCB3F2F" w14:textId="77777777" w:rsidR="006D10FF" w:rsidRPr="00DD2AC0" w:rsidRDefault="006D10FF"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tcBorders>
              <w:top w:val="single" w:sz="4" w:space="0" w:color="auto"/>
            </w:tcBorders>
            <w:vAlign w:val="center"/>
          </w:tcPr>
          <w:p w14:paraId="0C43B75C" w14:textId="77777777" w:rsidR="006D10FF" w:rsidRPr="00DD2AC0" w:rsidRDefault="006D10FF"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2A192DAD" w14:textId="77777777" w:rsidTr="001B1805">
        <w:trPr>
          <w:cantSplit/>
          <w:trHeight w:val="454"/>
          <w:jc w:val="center"/>
        </w:trPr>
        <w:tc>
          <w:tcPr>
            <w:tcW w:w="1275" w:type="dxa"/>
            <w:vMerge/>
            <w:vAlign w:val="center"/>
          </w:tcPr>
          <w:p w14:paraId="0870DBC4" w14:textId="77777777" w:rsidR="006D10FF" w:rsidRPr="00DD2AC0" w:rsidRDefault="006D10FF" w:rsidP="006D10FF">
            <w:pPr>
              <w:adjustRightInd w:val="0"/>
              <w:snapToGrid w:val="0"/>
              <w:jc w:val="left"/>
              <w:rPr>
                <w:rFonts w:ascii="Times New Roman" w:hAnsi="Times New Roman" w:cs="Times New Roman"/>
                <w:color w:val="000000" w:themeColor="text1"/>
              </w:rPr>
            </w:pPr>
          </w:p>
        </w:tc>
        <w:tc>
          <w:tcPr>
            <w:tcW w:w="2724" w:type="dxa"/>
            <w:tcBorders>
              <w:top w:val="single" w:sz="4" w:space="0" w:color="auto"/>
            </w:tcBorders>
            <w:vAlign w:val="center"/>
          </w:tcPr>
          <w:p w14:paraId="6CABB65B" w14:textId="77777777" w:rsidR="006D10FF" w:rsidRPr="00DD2AC0" w:rsidRDefault="006D10FF" w:rsidP="006D10FF">
            <w:pPr>
              <w:adjustRightInd w:val="0"/>
              <w:snapToGrid w:val="0"/>
              <w:jc w:val="left"/>
              <w:rPr>
                <w:rFonts w:ascii="Times New Roman" w:hAnsi="Times New Roman" w:cs="Times New Roman"/>
                <w:color w:val="000000" w:themeColor="text1"/>
              </w:rPr>
            </w:pPr>
            <w:r w:rsidRPr="00DD2AC0">
              <w:rPr>
                <w:rFonts w:ascii="Times New Roman" w:hAnsi="宋体" w:cs="Times New Roman" w:hint="eastAsia"/>
                <w:color w:val="000000" w:themeColor="text1"/>
              </w:rPr>
              <w:t>程序设计基础（</w:t>
            </w:r>
            <w:r w:rsidRPr="00DD2AC0">
              <w:rPr>
                <w:rFonts w:ascii="Times New Roman" w:hAnsi="宋体" w:cs="Times New Roman" w:hint="eastAsia"/>
                <w:color w:val="000000" w:themeColor="text1"/>
              </w:rPr>
              <w:t>C</w:t>
            </w:r>
            <w:r w:rsidRPr="00DD2AC0">
              <w:rPr>
                <w:rFonts w:ascii="Times New Roman" w:hAnsi="宋体" w:cs="Times New Roman" w:hint="eastAsia"/>
                <w:color w:val="000000" w:themeColor="text1"/>
              </w:rPr>
              <w:t>语言）</w:t>
            </w:r>
          </w:p>
        </w:tc>
        <w:tc>
          <w:tcPr>
            <w:tcW w:w="1276" w:type="dxa"/>
            <w:tcBorders>
              <w:top w:val="single" w:sz="4" w:space="0" w:color="auto"/>
            </w:tcBorders>
            <w:vAlign w:val="center"/>
          </w:tcPr>
          <w:p w14:paraId="127FBE31" w14:textId="77777777" w:rsidR="006D10FF" w:rsidRPr="00DD2AC0" w:rsidRDefault="006D10FF"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2</w:t>
            </w:r>
          </w:p>
        </w:tc>
        <w:tc>
          <w:tcPr>
            <w:tcW w:w="1134" w:type="dxa"/>
            <w:tcBorders>
              <w:top w:val="single" w:sz="4" w:space="0" w:color="auto"/>
            </w:tcBorders>
            <w:vAlign w:val="center"/>
          </w:tcPr>
          <w:p w14:paraId="49B01E77" w14:textId="77777777" w:rsidR="006D10FF" w:rsidRPr="00DD2AC0" w:rsidRDefault="006D10FF" w:rsidP="006D10FF">
            <w:pPr>
              <w:adjustRightInd w:val="0"/>
              <w:snapToGrid w:val="0"/>
              <w:jc w:val="center"/>
              <w:rPr>
                <w:rFonts w:ascii="Times New Roman" w:hAnsi="Times New Roman" w:cs="Times New Roman"/>
                <w:color w:val="000000" w:themeColor="text1"/>
              </w:rPr>
            </w:pPr>
          </w:p>
        </w:tc>
        <w:tc>
          <w:tcPr>
            <w:tcW w:w="1134" w:type="dxa"/>
            <w:tcBorders>
              <w:top w:val="single" w:sz="4" w:space="0" w:color="auto"/>
            </w:tcBorders>
            <w:vAlign w:val="center"/>
          </w:tcPr>
          <w:p w14:paraId="048D8BB5" w14:textId="77777777" w:rsidR="006D10FF" w:rsidRPr="00DD2AC0" w:rsidRDefault="006D10FF"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tcBorders>
              <w:top w:val="single" w:sz="4" w:space="0" w:color="auto"/>
            </w:tcBorders>
            <w:vAlign w:val="center"/>
          </w:tcPr>
          <w:p w14:paraId="45355560" w14:textId="77777777" w:rsidR="006D10FF" w:rsidRPr="00DD2AC0" w:rsidRDefault="006D10FF"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3002473E" w14:textId="77777777" w:rsidTr="00CC3304">
        <w:trPr>
          <w:cantSplit/>
          <w:trHeight w:val="454"/>
          <w:jc w:val="center"/>
        </w:trPr>
        <w:tc>
          <w:tcPr>
            <w:tcW w:w="1275" w:type="dxa"/>
            <w:vMerge w:val="restart"/>
            <w:vAlign w:val="center"/>
          </w:tcPr>
          <w:p w14:paraId="22FA0B9C" w14:textId="0B8CEBDA" w:rsidR="006D10FF" w:rsidRPr="00DD2AC0" w:rsidRDefault="006D10FF" w:rsidP="006D10FF">
            <w:pPr>
              <w:adjustRightInd w:val="0"/>
              <w:snapToGrid w:val="0"/>
              <w:jc w:val="left"/>
              <w:rPr>
                <w:rFonts w:ascii="Times New Roman" w:hAnsi="Times New Roman" w:cs="Times New Roman"/>
                <w:color w:val="000000" w:themeColor="text1"/>
              </w:rPr>
            </w:pPr>
            <w:r w:rsidRPr="00DD2AC0">
              <w:rPr>
                <w:rFonts w:ascii="Times New Roman" w:hAnsi="宋体" w:cs="Times New Roman"/>
                <w:color w:val="000000" w:themeColor="text1"/>
              </w:rPr>
              <w:t>专业实</w:t>
            </w:r>
            <w:r w:rsidRPr="00DD2AC0">
              <w:rPr>
                <w:rFonts w:ascii="Times New Roman" w:hAnsi="宋体" w:cs="Times New Roman" w:hint="eastAsia"/>
                <w:color w:val="000000" w:themeColor="text1"/>
              </w:rPr>
              <w:t>验</w:t>
            </w:r>
            <w:r w:rsidRPr="00DD2AC0">
              <w:rPr>
                <w:rFonts w:ascii="Times New Roman" w:hAnsi="宋体" w:cs="Times New Roman"/>
                <w:color w:val="000000" w:themeColor="text1"/>
              </w:rPr>
              <w:t>类</w:t>
            </w:r>
          </w:p>
        </w:tc>
        <w:tc>
          <w:tcPr>
            <w:tcW w:w="2724" w:type="dxa"/>
            <w:vAlign w:val="center"/>
          </w:tcPr>
          <w:p w14:paraId="6D9C1744" w14:textId="3B293C25" w:rsidR="006D10FF" w:rsidRPr="00DD2AC0" w:rsidRDefault="00D1536B" w:rsidP="006D10FF">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国民经济核算</w:t>
            </w:r>
          </w:p>
        </w:tc>
        <w:tc>
          <w:tcPr>
            <w:tcW w:w="1276" w:type="dxa"/>
            <w:vAlign w:val="center"/>
          </w:tcPr>
          <w:p w14:paraId="1835835E" w14:textId="78D6ADDD" w:rsidR="006D10FF" w:rsidRPr="00DD2AC0" w:rsidRDefault="00856C42"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6</w:t>
            </w:r>
          </w:p>
        </w:tc>
        <w:tc>
          <w:tcPr>
            <w:tcW w:w="1134" w:type="dxa"/>
            <w:vAlign w:val="center"/>
          </w:tcPr>
          <w:p w14:paraId="57FD63C5" w14:textId="77777777" w:rsidR="006D10FF" w:rsidRPr="00DD2AC0" w:rsidRDefault="006D10FF" w:rsidP="006D10FF">
            <w:pPr>
              <w:adjustRightInd w:val="0"/>
              <w:snapToGrid w:val="0"/>
              <w:jc w:val="center"/>
              <w:rPr>
                <w:rFonts w:ascii="Times New Roman" w:hAnsi="Times New Roman" w:cs="Times New Roman"/>
                <w:color w:val="000000" w:themeColor="text1"/>
              </w:rPr>
            </w:pPr>
          </w:p>
        </w:tc>
        <w:tc>
          <w:tcPr>
            <w:tcW w:w="1134" w:type="dxa"/>
            <w:vAlign w:val="center"/>
          </w:tcPr>
          <w:p w14:paraId="2EE9665E" w14:textId="421AFFD6" w:rsidR="006D10FF" w:rsidRPr="00DD2AC0" w:rsidRDefault="00856C42"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vAlign w:val="center"/>
          </w:tcPr>
          <w:p w14:paraId="4B08E9E8" w14:textId="492D0519" w:rsidR="006D10FF" w:rsidRPr="00DD2AC0" w:rsidRDefault="00856C42" w:rsidP="006D10FF">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50CF47C8" w14:textId="77777777" w:rsidTr="00CC3304">
        <w:trPr>
          <w:cantSplit/>
          <w:trHeight w:val="454"/>
          <w:jc w:val="center"/>
        </w:trPr>
        <w:tc>
          <w:tcPr>
            <w:tcW w:w="1275" w:type="dxa"/>
            <w:vMerge/>
            <w:vAlign w:val="center"/>
          </w:tcPr>
          <w:p w14:paraId="4A6F6229" w14:textId="77777777" w:rsidR="00D1536B" w:rsidRPr="00DD2AC0" w:rsidRDefault="00D1536B" w:rsidP="00D1536B">
            <w:pPr>
              <w:adjustRightInd w:val="0"/>
              <w:snapToGrid w:val="0"/>
              <w:jc w:val="left"/>
              <w:rPr>
                <w:rFonts w:ascii="Times New Roman" w:hAnsi="宋体" w:cs="Times New Roman"/>
                <w:color w:val="000000" w:themeColor="text1"/>
              </w:rPr>
            </w:pPr>
          </w:p>
        </w:tc>
        <w:tc>
          <w:tcPr>
            <w:tcW w:w="2724" w:type="dxa"/>
            <w:vAlign w:val="center"/>
          </w:tcPr>
          <w:p w14:paraId="2E15A506" w14:textId="43185141" w:rsidR="00D1536B" w:rsidRPr="00DD2AC0" w:rsidRDefault="00D1536B" w:rsidP="00D1536B">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非结构数据分析与建模</w:t>
            </w:r>
          </w:p>
        </w:tc>
        <w:tc>
          <w:tcPr>
            <w:tcW w:w="1276" w:type="dxa"/>
            <w:vAlign w:val="center"/>
          </w:tcPr>
          <w:p w14:paraId="0F68A0C3" w14:textId="16F1F099"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6</w:t>
            </w:r>
          </w:p>
        </w:tc>
        <w:tc>
          <w:tcPr>
            <w:tcW w:w="1134" w:type="dxa"/>
            <w:vAlign w:val="center"/>
          </w:tcPr>
          <w:p w14:paraId="3BEC1A8D" w14:textId="77777777" w:rsidR="00D1536B" w:rsidRPr="00DD2AC0" w:rsidRDefault="00D1536B" w:rsidP="00D1536B">
            <w:pPr>
              <w:adjustRightInd w:val="0"/>
              <w:snapToGrid w:val="0"/>
              <w:jc w:val="center"/>
              <w:rPr>
                <w:rFonts w:ascii="Times New Roman" w:hAnsi="Times New Roman" w:cs="Times New Roman"/>
                <w:color w:val="000000" w:themeColor="text1"/>
              </w:rPr>
            </w:pPr>
          </w:p>
        </w:tc>
        <w:tc>
          <w:tcPr>
            <w:tcW w:w="1134" w:type="dxa"/>
            <w:vAlign w:val="center"/>
          </w:tcPr>
          <w:p w14:paraId="6BC37886" w14:textId="5AA7EA15"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vAlign w:val="center"/>
          </w:tcPr>
          <w:p w14:paraId="44F39CB3" w14:textId="76CC12EC"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4698F0A5" w14:textId="77777777" w:rsidTr="00CC3304">
        <w:trPr>
          <w:cantSplit/>
          <w:trHeight w:val="454"/>
          <w:jc w:val="center"/>
        </w:trPr>
        <w:tc>
          <w:tcPr>
            <w:tcW w:w="1275" w:type="dxa"/>
            <w:vMerge/>
            <w:vAlign w:val="center"/>
          </w:tcPr>
          <w:p w14:paraId="16775831" w14:textId="77777777" w:rsidR="00D1536B" w:rsidRPr="00DD2AC0" w:rsidRDefault="00D1536B" w:rsidP="00D1536B">
            <w:pPr>
              <w:adjustRightInd w:val="0"/>
              <w:snapToGrid w:val="0"/>
              <w:jc w:val="center"/>
              <w:rPr>
                <w:rFonts w:ascii="Times New Roman" w:hAnsi="Times New Roman" w:cs="Times New Roman"/>
                <w:color w:val="000000" w:themeColor="text1"/>
              </w:rPr>
            </w:pPr>
          </w:p>
        </w:tc>
        <w:tc>
          <w:tcPr>
            <w:tcW w:w="2724" w:type="dxa"/>
            <w:vAlign w:val="center"/>
          </w:tcPr>
          <w:p w14:paraId="7B7F0479" w14:textId="77777777" w:rsidR="00D1536B" w:rsidRPr="00DD2AC0" w:rsidRDefault="00D1536B" w:rsidP="00D1536B">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Python</w:t>
            </w:r>
            <w:r w:rsidRPr="00DD2AC0">
              <w:rPr>
                <w:rFonts w:ascii="Times New Roman" w:hAnsi="宋体" w:cs="Times New Roman" w:hint="eastAsia"/>
                <w:color w:val="000000" w:themeColor="text1"/>
              </w:rPr>
              <w:t>数据分析</w:t>
            </w:r>
          </w:p>
        </w:tc>
        <w:tc>
          <w:tcPr>
            <w:tcW w:w="1276" w:type="dxa"/>
            <w:vAlign w:val="center"/>
          </w:tcPr>
          <w:p w14:paraId="52DB8A65" w14:textId="40B08F2F" w:rsidR="00D1536B" w:rsidRPr="00DD2AC0" w:rsidRDefault="00856C42"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color w:val="000000" w:themeColor="text1"/>
              </w:rPr>
              <w:t>6</w:t>
            </w:r>
          </w:p>
        </w:tc>
        <w:tc>
          <w:tcPr>
            <w:tcW w:w="1134" w:type="dxa"/>
            <w:vAlign w:val="center"/>
          </w:tcPr>
          <w:p w14:paraId="4B592905" w14:textId="0A852C79" w:rsidR="00D1536B" w:rsidRPr="00DD2AC0" w:rsidRDefault="00D1536B" w:rsidP="00D1536B">
            <w:pPr>
              <w:adjustRightInd w:val="0"/>
              <w:snapToGrid w:val="0"/>
              <w:jc w:val="center"/>
              <w:rPr>
                <w:rFonts w:ascii="Times New Roman" w:hAnsi="Times New Roman" w:cs="Times New Roman"/>
                <w:color w:val="000000" w:themeColor="text1"/>
              </w:rPr>
            </w:pPr>
          </w:p>
        </w:tc>
        <w:tc>
          <w:tcPr>
            <w:tcW w:w="1134" w:type="dxa"/>
            <w:vAlign w:val="center"/>
          </w:tcPr>
          <w:p w14:paraId="368786F9"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32</w:t>
            </w:r>
          </w:p>
        </w:tc>
        <w:tc>
          <w:tcPr>
            <w:tcW w:w="1018" w:type="dxa"/>
            <w:vAlign w:val="center"/>
          </w:tcPr>
          <w:p w14:paraId="0851D65A"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2</w:t>
            </w:r>
          </w:p>
        </w:tc>
      </w:tr>
      <w:tr w:rsidR="00DD2AC0" w:rsidRPr="00DD2AC0" w14:paraId="23D4FE50" w14:textId="77777777" w:rsidTr="00CC3304">
        <w:trPr>
          <w:cantSplit/>
          <w:trHeight w:val="454"/>
          <w:jc w:val="center"/>
        </w:trPr>
        <w:tc>
          <w:tcPr>
            <w:tcW w:w="1275" w:type="dxa"/>
            <w:vMerge/>
            <w:vAlign w:val="center"/>
          </w:tcPr>
          <w:p w14:paraId="7454BB63" w14:textId="77777777" w:rsidR="00D1536B" w:rsidRPr="00DD2AC0" w:rsidRDefault="00D1536B" w:rsidP="00D1536B">
            <w:pPr>
              <w:adjustRightInd w:val="0"/>
              <w:snapToGrid w:val="0"/>
              <w:jc w:val="center"/>
              <w:rPr>
                <w:rFonts w:ascii="Times New Roman" w:hAnsi="Times New Roman" w:cs="Times New Roman"/>
                <w:color w:val="000000" w:themeColor="text1"/>
              </w:rPr>
            </w:pPr>
          </w:p>
        </w:tc>
        <w:tc>
          <w:tcPr>
            <w:tcW w:w="2724" w:type="dxa"/>
            <w:vAlign w:val="center"/>
          </w:tcPr>
          <w:p w14:paraId="71A5AFCF" w14:textId="77777777" w:rsidR="00D1536B" w:rsidRPr="00DD2AC0" w:rsidRDefault="00D1536B" w:rsidP="00D1536B">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统计编程基础</w:t>
            </w:r>
          </w:p>
        </w:tc>
        <w:tc>
          <w:tcPr>
            <w:tcW w:w="1276" w:type="dxa"/>
            <w:vAlign w:val="center"/>
          </w:tcPr>
          <w:p w14:paraId="7C56994C"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3</w:t>
            </w:r>
          </w:p>
        </w:tc>
        <w:tc>
          <w:tcPr>
            <w:tcW w:w="1134" w:type="dxa"/>
            <w:vAlign w:val="center"/>
          </w:tcPr>
          <w:p w14:paraId="2143F79D" w14:textId="3207E78A" w:rsidR="00D1536B" w:rsidRPr="00DD2AC0" w:rsidRDefault="00D1536B" w:rsidP="00D1536B">
            <w:pPr>
              <w:adjustRightInd w:val="0"/>
              <w:snapToGrid w:val="0"/>
              <w:jc w:val="center"/>
              <w:rPr>
                <w:rFonts w:ascii="Times New Roman" w:hAnsi="Times New Roman" w:cs="Times New Roman"/>
                <w:color w:val="000000" w:themeColor="text1"/>
              </w:rPr>
            </w:pPr>
          </w:p>
        </w:tc>
        <w:tc>
          <w:tcPr>
            <w:tcW w:w="1134" w:type="dxa"/>
            <w:vAlign w:val="center"/>
          </w:tcPr>
          <w:p w14:paraId="477F1761"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32</w:t>
            </w:r>
          </w:p>
        </w:tc>
        <w:tc>
          <w:tcPr>
            <w:tcW w:w="1018" w:type="dxa"/>
            <w:vAlign w:val="center"/>
          </w:tcPr>
          <w:p w14:paraId="71B0B9CE"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2</w:t>
            </w:r>
          </w:p>
        </w:tc>
      </w:tr>
      <w:tr w:rsidR="00DD2AC0" w:rsidRPr="00DD2AC0" w14:paraId="1AB77A6B" w14:textId="77777777" w:rsidTr="00CC3304">
        <w:trPr>
          <w:cantSplit/>
          <w:trHeight w:val="454"/>
          <w:jc w:val="center"/>
        </w:trPr>
        <w:tc>
          <w:tcPr>
            <w:tcW w:w="1275" w:type="dxa"/>
            <w:vMerge/>
            <w:vAlign w:val="center"/>
          </w:tcPr>
          <w:p w14:paraId="4CAE10AE" w14:textId="77777777" w:rsidR="00856C42" w:rsidRPr="00DD2AC0" w:rsidRDefault="00856C42" w:rsidP="00D1536B">
            <w:pPr>
              <w:adjustRightInd w:val="0"/>
              <w:snapToGrid w:val="0"/>
              <w:jc w:val="center"/>
              <w:rPr>
                <w:rFonts w:ascii="Times New Roman" w:hAnsi="Times New Roman" w:cs="Times New Roman"/>
                <w:color w:val="000000" w:themeColor="text1"/>
              </w:rPr>
            </w:pPr>
          </w:p>
        </w:tc>
        <w:tc>
          <w:tcPr>
            <w:tcW w:w="2724" w:type="dxa"/>
            <w:vAlign w:val="center"/>
          </w:tcPr>
          <w:p w14:paraId="4CC2BCC0" w14:textId="3183B5D4" w:rsidR="00856C42" w:rsidRPr="00DD2AC0" w:rsidRDefault="00856C42" w:rsidP="00D1536B">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应用多元统计分析</w:t>
            </w:r>
          </w:p>
        </w:tc>
        <w:tc>
          <w:tcPr>
            <w:tcW w:w="1276" w:type="dxa"/>
            <w:vAlign w:val="center"/>
          </w:tcPr>
          <w:p w14:paraId="65CFEDE9" w14:textId="176452E3" w:rsidR="00856C42" w:rsidRPr="00DD2AC0" w:rsidRDefault="00856C42"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5</w:t>
            </w:r>
          </w:p>
        </w:tc>
        <w:tc>
          <w:tcPr>
            <w:tcW w:w="1134" w:type="dxa"/>
            <w:vAlign w:val="center"/>
          </w:tcPr>
          <w:p w14:paraId="74E6ED84" w14:textId="77777777" w:rsidR="00856C42" w:rsidRPr="00DD2AC0" w:rsidRDefault="00856C42" w:rsidP="00D1536B">
            <w:pPr>
              <w:adjustRightInd w:val="0"/>
              <w:snapToGrid w:val="0"/>
              <w:jc w:val="center"/>
              <w:rPr>
                <w:rFonts w:ascii="Times New Roman" w:hAnsi="Times New Roman" w:cs="Times New Roman"/>
                <w:color w:val="000000" w:themeColor="text1"/>
              </w:rPr>
            </w:pPr>
          </w:p>
        </w:tc>
        <w:tc>
          <w:tcPr>
            <w:tcW w:w="1134" w:type="dxa"/>
            <w:vAlign w:val="center"/>
          </w:tcPr>
          <w:p w14:paraId="5A32D40B" w14:textId="5E6EB579" w:rsidR="00856C42" w:rsidRPr="00DD2AC0" w:rsidRDefault="00856C42"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vAlign w:val="center"/>
          </w:tcPr>
          <w:p w14:paraId="6AFD83D5" w14:textId="53EC3821" w:rsidR="00856C42" w:rsidRPr="00DD2AC0" w:rsidRDefault="00856C42"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7812B2E1" w14:textId="77777777" w:rsidTr="00CC3304">
        <w:trPr>
          <w:cantSplit/>
          <w:trHeight w:val="454"/>
          <w:jc w:val="center"/>
        </w:trPr>
        <w:tc>
          <w:tcPr>
            <w:tcW w:w="1275" w:type="dxa"/>
            <w:vMerge/>
            <w:vAlign w:val="center"/>
          </w:tcPr>
          <w:p w14:paraId="1FF4D7B0" w14:textId="77777777" w:rsidR="00856C42" w:rsidRPr="00DD2AC0" w:rsidRDefault="00856C42" w:rsidP="00856C42">
            <w:pPr>
              <w:adjustRightInd w:val="0"/>
              <w:snapToGrid w:val="0"/>
              <w:jc w:val="center"/>
              <w:rPr>
                <w:rFonts w:ascii="Times New Roman" w:hAnsi="Times New Roman" w:cs="Times New Roman"/>
                <w:color w:val="000000" w:themeColor="text1"/>
              </w:rPr>
            </w:pPr>
          </w:p>
        </w:tc>
        <w:tc>
          <w:tcPr>
            <w:tcW w:w="2724" w:type="dxa"/>
            <w:vAlign w:val="center"/>
          </w:tcPr>
          <w:p w14:paraId="0F03450B" w14:textId="2002781A" w:rsidR="00856C42" w:rsidRPr="00DD2AC0" w:rsidRDefault="00856C42" w:rsidP="00856C42">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金融计量学</w:t>
            </w:r>
          </w:p>
        </w:tc>
        <w:tc>
          <w:tcPr>
            <w:tcW w:w="1276" w:type="dxa"/>
            <w:vAlign w:val="center"/>
          </w:tcPr>
          <w:p w14:paraId="0B7C8320" w14:textId="0C4D3C1F" w:rsidR="00856C42" w:rsidRPr="00DD2AC0" w:rsidRDefault="00856C42" w:rsidP="00856C42">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5</w:t>
            </w:r>
          </w:p>
        </w:tc>
        <w:tc>
          <w:tcPr>
            <w:tcW w:w="1134" w:type="dxa"/>
            <w:vAlign w:val="center"/>
          </w:tcPr>
          <w:p w14:paraId="42BF2B15" w14:textId="77777777" w:rsidR="00856C42" w:rsidRPr="00DD2AC0" w:rsidRDefault="00856C42" w:rsidP="00856C42">
            <w:pPr>
              <w:adjustRightInd w:val="0"/>
              <w:snapToGrid w:val="0"/>
              <w:jc w:val="center"/>
              <w:rPr>
                <w:rFonts w:ascii="Times New Roman" w:hAnsi="Times New Roman" w:cs="Times New Roman"/>
                <w:color w:val="000000" w:themeColor="text1"/>
              </w:rPr>
            </w:pPr>
          </w:p>
        </w:tc>
        <w:tc>
          <w:tcPr>
            <w:tcW w:w="1134" w:type="dxa"/>
            <w:vAlign w:val="center"/>
          </w:tcPr>
          <w:p w14:paraId="3AE490E8" w14:textId="00B4B79D" w:rsidR="00856C42" w:rsidRPr="00DD2AC0" w:rsidRDefault="00856C42" w:rsidP="00856C42">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vAlign w:val="center"/>
          </w:tcPr>
          <w:p w14:paraId="6D97EAAC" w14:textId="2FF4AB06" w:rsidR="00856C42" w:rsidRPr="00DD2AC0" w:rsidRDefault="00856C42" w:rsidP="00856C42">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0C897839" w14:textId="77777777" w:rsidTr="00CC3304">
        <w:trPr>
          <w:cantSplit/>
          <w:trHeight w:val="454"/>
          <w:jc w:val="center"/>
        </w:trPr>
        <w:tc>
          <w:tcPr>
            <w:tcW w:w="1275" w:type="dxa"/>
            <w:vMerge/>
            <w:vAlign w:val="center"/>
          </w:tcPr>
          <w:p w14:paraId="2E7738F4" w14:textId="77777777" w:rsidR="00856C42" w:rsidRPr="00DD2AC0" w:rsidRDefault="00856C42" w:rsidP="00856C42">
            <w:pPr>
              <w:adjustRightInd w:val="0"/>
              <w:snapToGrid w:val="0"/>
              <w:jc w:val="center"/>
              <w:rPr>
                <w:rFonts w:ascii="Times New Roman" w:hAnsi="Times New Roman" w:cs="Times New Roman"/>
                <w:color w:val="000000" w:themeColor="text1"/>
              </w:rPr>
            </w:pPr>
          </w:p>
        </w:tc>
        <w:tc>
          <w:tcPr>
            <w:tcW w:w="2724" w:type="dxa"/>
            <w:vAlign w:val="center"/>
          </w:tcPr>
          <w:p w14:paraId="2ED0B631" w14:textId="2B6253C0" w:rsidR="00856C42" w:rsidRPr="00DD2AC0" w:rsidRDefault="00856C42" w:rsidP="00856C42">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金融建模与数据分析</w:t>
            </w:r>
          </w:p>
        </w:tc>
        <w:tc>
          <w:tcPr>
            <w:tcW w:w="1276" w:type="dxa"/>
            <w:vAlign w:val="center"/>
          </w:tcPr>
          <w:p w14:paraId="17EA4F91" w14:textId="6A0F90BC" w:rsidR="00856C42" w:rsidRPr="00DD2AC0" w:rsidRDefault="00856C42" w:rsidP="00856C42">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6</w:t>
            </w:r>
          </w:p>
        </w:tc>
        <w:tc>
          <w:tcPr>
            <w:tcW w:w="1134" w:type="dxa"/>
            <w:vAlign w:val="center"/>
          </w:tcPr>
          <w:p w14:paraId="12FB3862" w14:textId="77777777" w:rsidR="00856C42" w:rsidRPr="00DD2AC0" w:rsidRDefault="00856C42" w:rsidP="00856C42">
            <w:pPr>
              <w:adjustRightInd w:val="0"/>
              <w:snapToGrid w:val="0"/>
              <w:jc w:val="center"/>
              <w:rPr>
                <w:rFonts w:ascii="Times New Roman" w:hAnsi="Times New Roman" w:cs="Times New Roman"/>
                <w:color w:val="000000" w:themeColor="text1"/>
              </w:rPr>
            </w:pPr>
          </w:p>
        </w:tc>
        <w:tc>
          <w:tcPr>
            <w:tcW w:w="1134" w:type="dxa"/>
            <w:vAlign w:val="center"/>
          </w:tcPr>
          <w:p w14:paraId="4AAEBEC0" w14:textId="5851C65E" w:rsidR="00856C42" w:rsidRPr="00DD2AC0" w:rsidRDefault="00856C42" w:rsidP="00856C42">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vAlign w:val="center"/>
          </w:tcPr>
          <w:p w14:paraId="2CD8999A" w14:textId="5433EA89" w:rsidR="00856C42" w:rsidRPr="00DD2AC0" w:rsidRDefault="00856C42" w:rsidP="00856C42">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D2AC0" w:rsidRPr="00DD2AC0" w14:paraId="3D2542E6" w14:textId="77777777" w:rsidTr="00CC3304">
        <w:trPr>
          <w:cantSplit/>
          <w:trHeight w:val="454"/>
          <w:jc w:val="center"/>
        </w:trPr>
        <w:tc>
          <w:tcPr>
            <w:tcW w:w="1275" w:type="dxa"/>
            <w:vMerge/>
            <w:vAlign w:val="center"/>
          </w:tcPr>
          <w:p w14:paraId="3D2CFAE2" w14:textId="77777777" w:rsidR="00D1536B" w:rsidRPr="00DD2AC0" w:rsidRDefault="00D1536B" w:rsidP="00D1536B">
            <w:pPr>
              <w:adjustRightInd w:val="0"/>
              <w:snapToGrid w:val="0"/>
              <w:jc w:val="center"/>
              <w:rPr>
                <w:rFonts w:ascii="Times New Roman" w:hAnsi="Times New Roman" w:cs="Times New Roman"/>
                <w:color w:val="000000" w:themeColor="text1"/>
              </w:rPr>
            </w:pPr>
          </w:p>
        </w:tc>
        <w:tc>
          <w:tcPr>
            <w:tcW w:w="2724" w:type="dxa"/>
            <w:vAlign w:val="center"/>
          </w:tcPr>
          <w:p w14:paraId="01A1964F" w14:textId="77777777" w:rsidR="00D1536B" w:rsidRPr="00DD2AC0" w:rsidRDefault="00D1536B" w:rsidP="00D1536B">
            <w:pPr>
              <w:adjustRightInd w:val="0"/>
              <w:snapToGrid w:val="0"/>
              <w:jc w:val="left"/>
              <w:rPr>
                <w:rFonts w:ascii="Times New Roman" w:hAnsi="宋体" w:cs="Times New Roman"/>
                <w:color w:val="000000" w:themeColor="text1"/>
              </w:rPr>
            </w:pPr>
            <w:r w:rsidRPr="00DD2AC0">
              <w:rPr>
                <w:rFonts w:ascii="Times New Roman" w:hAnsi="宋体" w:cs="Times New Roman" w:hint="eastAsia"/>
                <w:color w:val="000000" w:themeColor="text1"/>
              </w:rPr>
              <w:t>贝叶斯统计</w:t>
            </w:r>
          </w:p>
        </w:tc>
        <w:tc>
          <w:tcPr>
            <w:tcW w:w="1276" w:type="dxa"/>
            <w:vAlign w:val="center"/>
          </w:tcPr>
          <w:p w14:paraId="2F0FFEE3"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7</w:t>
            </w:r>
          </w:p>
        </w:tc>
        <w:tc>
          <w:tcPr>
            <w:tcW w:w="1134" w:type="dxa"/>
            <w:vAlign w:val="center"/>
          </w:tcPr>
          <w:p w14:paraId="13B2080F" w14:textId="27E2A276" w:rsidR="00D1536B" w:rsidRPr="00DD2AC0" w:rsidRDefault="00D1536B" w:rsidP="00D1536B">
            <w:pPr>
              <w:adjustRightInd w:val="0"/>
              <w:snapToGrid w:val="0"/>
              <w:jc w:val="center"/>
              <w:rPr>
                <w:rFonts w:ascii="Times New Roman" w:hAnsi="Times New Roman" w:cs="Times New Roman"/>
                <w:color w:val="000000" w:themeColor="text1"/>
              </w:rPr>
            </w:pPr>
          </w:p>
        </w:tc>
        <w:tc>
          <w:tcPr>
            <w:tcW w:w="1134" w:type="dxa"/>
            <w:vAlign w:val="center"/>
          </w:tcPr>
          <w:p w14:paraId="2FEBF244"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16</w:t>
            </w:r>
          </w:p>
        </w:tc>
        <w:tc>
          <w:tcPr>
            <w:tcW w:w="1018" w:type="dxa"/>
            <w:vAlign w:val="center"/>
          </w:tcPr>
          <w:p w14:paraId="09B9EF7D" w14:textId="77777777" w:rsidR="00D1536B" w:rsidRPr="00DD2AC0" w:rsidRDefault="00D1536B" w:rsidP="00D1536B">
            <w:pPr>
              <w:adjustRightInd w:val="0"/>
              <w:snapToGrid w:val="0"/>
              <w:jc w:val="center"/>
              <w:rPr>
                <w:rFonts w:ascii="Times New Roman" w:hAnsi="Times New Roman" w:cs="Times New Roman"/>
                <w:color w:val="000000" w:themeColor="text1"/>
              </w:rPr>
            </w:pPr>
            <w:r w:rsidRPr="00DD2AC0">
              <w:rPr>
                <w:rFonts w:ascii="Times New Roman" w:hAnsi="Times New Roman" w:cs="Times New Roman" w:hint="eastAsia"/>
                <w:color w:val="000000" w:themeColor="text1"/>
              </w:rPr>
              <w:t>1</w:t>
            </w:r>
          </w:p>
        </w:tc>
      </w:tr>
      <w:tr w:rsidR="00D1536B" w:rsidRPr="00DD2AC0" w14:paraId="0335B4D2" w14:textId="77777777" w:rsidTr="00CC3304">
        <w:trPr>
          <w:cantSplit/>
          <w:trHeight w:val="454"/>
          <w:jc w:val="center"/>
        </w:trPr>
        <w:tc>
          <w:tcPr>
            <w:tcW w:w="3999" w:type="dxa"/>
            <w:gridSpan w:val="2"/>
            <w:vAlign w:val="center"/>
          </w:tcPr>
          <w:p w14:paraId="59844164" w14:textId="77777777" w:rsidR="00D1536B" w:rsidRPr="00DD2AC0" w:rsidRDefault="00D1536B" w:rsidP="00D1536B">
            <w:pPr>
              <w:adjustRightInd w:val="0"/>
              <w:snapToGrid w:val="0"/>
              <w:jc w:val="center"/>
              <w:rPr>
                <w:rFonts w:ascii="Times New Roman" w:hAnsi="Times New Roman" w:cs="Times New Roman"/>
                <w:b/>
                <w:color w:val="000000" w:themeColor="text1"/>
              </w:rPr>
            </w:pPr>
            <w:r w:rsidRPr="00DD2AC0">
              <w:rPr>
                <w:rFonts w:ascii="Times New Roman" w:hAnsi="宋体" w:cs="Times New Roman"/>
                <w:b/>
                <w:color w:val="000000" w:themeColor="text1"/>
              </w:rPr>
              <w:t>合计</w:t>
            </w:r>
          </w:p>
        </w:tc>
        <w:tc>
          <w:tcPr>
            <w:tcW w:w="1276" w:type="dxa"/>
            <w:vAlign w:val="center"/>
          </w:tcPr>
          <w:p w14:paraId="41CD7497" w14:textId="77777777" w:rsidR="00D1536B" w:rsidRPr="00DD2AC0" w:rsidRDefault="00D1536B" w:rsidP="00D1536B">
            <w:pPr>
              <w:adjustRightInd w:val="0"/>
              <w:snapToGrid w:val="0"/>
              <w:jc w:val="center"/>
              <w:rPr>
                <w:rFonts w:ascii="Times New Roman" w:hAnsi="Times New Roman" w:cs="Times New Roman"/>
                <w:b/>
                <w:color w:val="000000" w:themeColor="text1"/>
              </w:rPr>
            </w:pPr>
          </w:p>
        </w:tc>
        <w:tc>
          <w:tcPr>
            <w:tcW w:w="1134" w:type="dxa"/>
            <w:vAlign w:val="center"/>
          </w:tcPr>
          <w:p w14:paraId="01FEA7D7" w14:textId="77777777" w:rsidR="00D1536B" w:rsidRPr="00DD2AC0" w:rsidRDefault="00D1536B" w:rsidP="00D1536B">
            <w:pPr>
              <w:adjustRightInd w:val="0"/>
              <w:snapToGrid w:val="0"/>
              <w:jc w:val="center"/>
              <w:rPr>
                <w:rFonts w:ascii="Times New Roman" w:hAnsi="Times New Roman" w:cs="Times New Roman"/>
                <w:b/>
                <w:color w:val="000000" w:themeColor="text1"/>
              </w:rPr>
            </w:pPr>
          </w:p>
        </w:tc>
        <w:tc>
          <w:tcPr>
            <w:tcW w:w="1134" w:type="dxa"/>
            <w:vAlign w:val="center"/>
          </w:tcPr>
          <w:p w14:paraId="2179948F" w14:textId="77777777" w:rsidR="00D1536B" w:rsidRPr="00DD2AC0" w:rsidRDefault="00D1536B" w:rsidP="00D1536B">
            <w:pPr>
              <w:adjustRightInd w:val="0"/>
              <w:snapToGrid w:val="0"/>
              <w:jc w:val="center"/>
              <w:rPr>
                <w:rFonts w:ascii="Times New Roman" w:hAnsi="Times New Roman" w:cs="Times New Roman"/>
                <w:b/>
                <w:color w:val="000000" w:themeColor="text1"/>
              </w:rPr>
            </w:pPr>
          </w:p>
        </w:tc>
        <w:tc>
          <w:tcPr>
            <w:tcW w:w="1018" w:type="dxa"/>
            <w:vAlign w:val="center"/>
          </w:tcPr>
          <w:p w14:paraId="5045074B" w14:textId="7726454D" w:rsidR="00D1536B" w:rsidRPr="00DD2AC0" w:rsidRDefault="00856C42" w:rsidP="00D1536B">
            <w:pPr>
              <w:adjustRightInd w:val="0"/>
              <w:snapToGrid w:val="0"/>
              <w:jc w:val="center"/>
              <w:rPr>
                <w:rFonts w:ascii="Times New Roman" w:hAnsi="Times New Roman" w:cs="Times New Roman"/>
                <w:b/>
                <w:color w:val="000000" w:themeColor="text1"/>
              </w:rPr>
            </w:pPr>
            <w:r w:rsidRPr="00DD2AC0">
              <w:rPr>
                <w:rFonts w:ascii="Times New Roman" w:hAnsi="Times New Roman" w:cs="Times New Roman"/>
                <w:b/>
                <w:color w:val="000000" w:themeColor="text1"/>
              </w:rPr>
              <w:t>3</w:t>
            </w:r>
            <w:r w:rsidR="00DD2AC0">
              <w:rPr>
                <w:rFonts w:ascii="Times New Roman" w:hAnsi="Times New Roman" w:cs="Times New Roman"/>
                <w:b/>
                <w:color w:val="000000" w:themeColor="text1"/>
              </w:rPr>
              <w:t>7</w:t>
            </w:r>
          </w:p>
        </w:tc>
      </w:tr>
    </w:tbl>
    <w:p w14:paraId="3E669755" w14:textId="77777777" w:rsidR="00654BF4" w:rsidRPr="00DD2AC0" w:rsidRDefault="00654BF4" w:rsidP="00654BF4">
      <w:pPr>
        <w:pStyle w:val="ad"/>
        <w:tabs>
          <w:tab w:val="left" w:pos="426"/>
          <w:tab w:val="left" w:pos="851"/>
        </w:tabs>
        <w:spacing w:before="0" w:beforeAutospacing="0" w:after="0" w:afterAutospacing="0" w:line="360" w:lineRule="auto"/>
        <w:ind w:firstLineChars="200" w:firstLine="480"/>
        <w:jc w:val="both"/>
        <w:rPr>
          <w:color w:val="000000" w:themeColor="text1"/>
        </w:rPr>
      </w:pPr>
    </w:p>
    <w:p w14:paraId="00C876D2" w14:textId="77777777" w:rsidR="000D35E9" w:rsidRPr="00DD2AC0" w:rsidRDefault="00D6592C">
      <w:pPr>
        <w:pStyle w:val="ad"/>
        <w:tabs>
          <w:tab w:val="left" w:pos="426"/>
          <w:tab w:val="left" w:pos="851"/>
        </w:tabs>
        <w:spacing w:before="0" w:beforeAutospacing="0" w:after="0" w:afterAutospacing="0" w:line="360" w:lineRule="auto"/>
        <w:ind w:firstLineChars="200" w:firstLine="482"/>
        <w:jc w:val="both"/>
        <w:rPr>
          <w:rFonts w:ascii="Times New Roman" w:cs="Times New Roman"/>
          <w:b/>
          <w:bCs/>
          <w:color w:val="000000" w:themeColor="text1"/>
        </w:rPr>
      </w:pPr>
      <w:r w:rsidRPr="00DD2AC0">
        <w:rPr>
          <w:rFonts w:ascii="Times New Roman" w:cs="Times New Roman" w:hint="eastAsia"/>
          <w:b/>
          <w:bCs/>
          <w:color w:val="000000" w:themeColor="text1"/>
        </w:rPr>
        <w:t>七</w:t>
      </w:r>
      <w:r w:rsidRPr="00DD2AC0">
        <w:rPr>
          <w:rFonts w:ascii="Times New Roman" w:cs="Times New Roman"/>
          <w:b/>
          <w:bCs/>
          <w:color w:val="000000" w:themeColor="text1"/>
        </w:rPr>
        <w:t>、</w:t>
      </w:r>
      <w:r w:rsidRPr="00DD2AC0">
        <w:rPr>
          <w:rFonts w:ascii="Times New Roman" w:cs="Times New Roman" w:hint="eastAsia"/>
          <w:b/>
          <w:bCs/>
          <w:color w:val="000000" w:themeColor="text1"/>
        </w:rPr>
        <w:t>本科学分制指导性教学计划表</w:t>
      </w:r>
    </w:p>
    <w:p w14:paraId="2582FFBA" w14:textId="77777777" w:rsidR="000D35E9" w:rsidRPr="00DD2AC0" w:rsidRDefault="000D35E9">
      <w:pPr>
        <w:pStyle w:val="ad"/>
        <w:tabs>
          <w:tab w:val="left" w:pos="426"/>
          <w:tab w:val="left" w:pos="851"/>
        </w:tabs>
        <w:spacing w:before="0" w:beforeAutospacing="0" w:after="0" w:afterAutospacing="0" w:line="360" w:lineRule="auto"/>
        <w:ind w:firstLineChars="200" w:firstLine="482"/>
        <w:jc w:val="both"/>
        <w:rPr>
          <w:rFonts w:ascii="Times New Roman" w:cs="Times New Roman"/>
          <w:b/>
          <w:bCs/>
          <w:color w:val="000000" w:themeColor="text1"/>
        </w:rPr>
      </w:pPr>
    </w:p>
    <w:sectPr w:rsidR="000D35E9" w:rsidRPr="00DD2AC0">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82A95" w14:textId="77777777" w:rsidR="0039531E" w:rsidRDefault="0039531E">
      <w:r>
        <w:separator/>
      </w:r>
    </w:p>
  </w:endnote>
  <w:endnote w:type="continuationSeparator" w:id="0">
    <w:p w14:paraId="76CA16B9" w14:textId="77777777" w:rsidR="0039531E" w:rsidRDefault="0039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PingFang SC">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E892B" w14:textId="20445CAF" w:rsidR="000D35E9" w:rsidRDefault="00D6592C">
    <w:pPr>
      <w:pStyle w:val="a9"/>
      <w:jc w:val="center"/>
    </w:pPr>
    <w:r>
      <w:fldChar w:fldCharType="begin"/>
    </w:r>
    <w:r>
      <w:instrText xml:space="preserve"> PAGE   \* MERGEFORMAT </w:instrText>
    </w:r>
    <w:r>
      <w:fldChar w:fldCharType="separate"/>
    </w:r>
    <w:r w:rsidR="00856C42" w:rsidRPr="00856C42">
      <w:rPr>
        <w:noProof/>
        <w:lang w:val="zh-CN"/>
      </w:rPr>
      <w:t>4</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CA97" w14:textId="77777777" w:rsidR="0039531E" w:rsidRDefault="0039531E">
      <w:r>
        <w:separator/>
      </w:r>
    </w:p>
  </w:footnote>
  <w:footnote w:type="continuationSeparator" w:id="0">
    <w:p w14:paraId="03774D6D" w14:textId="77777777" w:rsidR="0039531E" w:rsidRDefault="00395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418"/>
    <w:rsid w:val="000050CD"/>
    <w:rsid w:val="00011754"/>
    <w:rsid w:val="0001612F"/>
    <w:rsid w:val="00030D5A"/>
    <w:rsid w:val="0003575D"/>
    <w:rsid w:val="00035F17"/>
    <w:rsid w:val="000432BA"/>
    <w:rsid w:val="00045573"/>
    <w:rsid w:val="0004707E"/>
    <w:rsid w:val="00052445"/>
    <w:rsid w:val="000853AC"/>
    <w:rsid w:val="00085BFA"/>
    <w:rsid w:val="00086DA5"/>
    <w:rsid w:val="000A66FB"/>
    <w:rsid w:val="000A7921"/>
    <w:rsid w:val="000B2265"/>
    <w:rsid w:val="000B71CA"/>
    <w:rsid w:val="000D35E9"/>
    <w:rsid w:val="000F6A62"/>
    <w:rsid w:val="00111C6C"/>
    <w:rsid w:val="00145E65"/>
    <w:rsid w:val="001508FB"/>
    <w:rsid w:val="001638C0"/>
    <w:rsid w:val="00192F50"/>
    <w:rsid w:val="001A4F2C"/>
    <w:rsid w:val="001A663B"/>
    <w:rsid w:val="001B7C8F"/>
    <w:rsid w:val="001C4D32"/>
    <w:rsid w:val="001D6DC9"/>
    <w:rsid w:val="001E60F6"/>
    <w:rsid w:val="001E62A7"/>
    <w:rsid w:val="001F19CB"/>
    <w:rsid w:val="001F32F4"/>
    <w:rsid w:val="00201F5C"/>
    <w:rsid w:val="00202DDC"/>
    <w:rsid w:val="00216CB8"/>
    <w:rsid w:val="00222E2A"/>
    <w:rsid w:val="00225637"/>
    <w:rsid w:val="00234A3C"/>
    <w:rsid w:val="002549A9"/>
    <w:rsid w:val="00255247"/>
    <w:rsid w:val="0025629B"/>
    <w:rsid w:val="002B3EE5"/>
    <w:rsid w:val="002B5CCE"/>
    <w:rsid w:val="002D485A"/>
    <w:rsid w:val="002E0165"/>
    <w:rsid w:val="002E4EDD"/>
    <w:rsid w:val="002F3B0E"/>
    <w:rsid w:val="003110A3"/>
    <w:rsid w:val="00321FF4"/>
    <w:rsid w:val="00322F90"/>
    <w:rsid w:val="003261C7"/>
    <w:rsid w:val="00330089"/>
    <w:rsid w:val="003511FA"/>
    <w:rsid w:val="00357A62"/>
    <w:rsid w:val="00364E65"/>
    <w:rsid w:val="00370859"/>
    <w:rsid w:val="00384794"/>
    <w:rsid w:val="00392868"/>
    <w:rsid w:val="0039531E"/>
    <w:rsid w:val="003A3003"/>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53726"/>
    <w:rsid w:val="0056713D"/>
    <w:rsid w:val="005748F4"/>
    <w:rsid w:val="00592C6C"/>
    <w:rsid w:val="0059485E"/>
    <w:rsid w:val="00597C03"/>
    <w:rsid w:val="005A69EE"/>
    <w:rsid w:val="005B21E4"/>
    <w:rsid w:val="005D5407"/>
    <w:rsid w:val="005D664E"/>
    <w:rsid w:val="005E560E"/>
    <w:rsid w:val="005E575F"/>
    <w:rsid w:val="005F42F6"/>
    <w:rsid w:val="006009B5"/>
    <w:rsid w:val="006223D2"/>
    <w:rsid w:val="00622D71"/>
    <w:rsid w:val="00630EBA"/>
    <w:rsid w:val="00654BF4"/>
    <w:rsid w:val="00660E22"/>
    <w:rsid w:val="00684EFB"/>
    <w:rsid w:val="006A408B"/>
    <w:rsid w:val="006A40C8"/>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B2E01"/>
    <w:rsid w:val="008B38C7"/>
    <w:rsid w:val="008B6DD1"/>
    <w:rsid w:val="008C2891"/>
    <w:rsid w:val="008D18EA"/>
    <w:rsid w:val="008D4289"/>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505C4"/>
    <w:rsid w:val="009523CB"/>
    <w:rsid w:val="009578C4"/>
    <w:rsid w:val="00962657"/>
    <w:rsid w:val="0097199C"/>
    <w:rsid w:val="0098561D"/>
    <w:rsid w:val="009865CB"/>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3A99"/>
    <w:rsid w:val="00AA0E2C"/>
    <w:rsid w:val="00AD622D"/>
    <w:rsid w:val="00AF373C"/>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D2A4D"/>
    <w:rsid w:val="00CE1979"/>
    <w:rsid w:val="00CF3B12"/>
    <w:rsid w:val="00CF4CDB"/>
    <w:rsid w:val="00D037BE"/>
    <w:rsid w:val="00D07FCC"/>
    <w:rsid w:val="00D1536B"/>
    <w:rsid w:val="00D23C6C"/>
    <w:rsid w:val="00D331A2"/>
    <w:rsid w:val="00D46FB5"/>
    <w:rsid w:val="00D6592C"/>
    <w:rsid w:val="00D67C9E"/>
    <w:rsid w:val="00D71155"/>
    <w:rsid w:val="00D93C18"/>
    <w:rsid w:val="00DB33B5"/>
    <w:rsid w:val="00DC3B32"/>
    <w:rsid w:val="00DD2AC0"/>
    <w:rsid w:val="00DD3AE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C04D9"/>
    <w:rsid w:val="00EC4205"/>
    <w:rsid w:val="00EC7D6A"/>
    <w:rsid w:val="00ED0A49"/>
    <w:rsid w:val="00EE1242"/>
    <w:rsid w:val="00EE61B1"/>
    <w:rsid w:val="00F01512"/>
    <w:rsid w:val="00F0354D"/>
    <w:rsid w:val="00F11F0F"/>
    <w:rsid w:val="00F2594F"/>
    <w:rsid w:val="00F300D4"/>
    <w:rsid w:val="00F31DE3"/>
    <w:rsid w:val="00F35185"/>
    <w:rsid w:val="00F37D4E"/>
    <w:rsid w:val="00F42C51"/>
    <w:rsid w:val="00F4392F"/>
    <w:rsid w:val="00F552EC"/>
    <w:rsid w:val="00F64887"/>
    <w:rsid w:val="00F75CD5"/>
    <w:rsid w:val="00F85D0E"/>
    <w:rsid w:val="00F90569"/>
    <w:rsid w:val="00FB0039"/>
    <w:rsid w:val="00FC5E12"/>
    <w:rsid w:val="00FD2AC3"/>
    <w:rsid w:val="00FE17CC"/>
    <w:rsid w:val="00FE2C63"/>
    <w:rsid w:val="00FE2CA5"/>
    <w:rsid w:val="00FE4D37"/>
    <w:rsid w:val="00FF467A"/>
    <w:rsid w:val="00FF78FB"/>
    <w:rsid w:val="088B2BCE"/>
    <w:rsid w:val="0BA74D54"/>
    <w:rsid w:val="1E1D741B"/>
    <w:rsid w:val="224F5B82"/>
    <w:rsid w:val="3A615ED8"/>
    <w:rsid w:val="440F53F2"/>
    <w:rsid w:val="4E917844"/>
    <w:rsid w:val="604F523B"/>
    <w:rsid w:val="632651F3"/>
    <w:rsid w:val="73D540C2"/>
    <w:rsid w:val="7C94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21DBEC"/>
  <w15:docId w15:val="{369D189B-3ACA-4527-B0FC-96836C45C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semiHidden="1" w:unhideWhenUsed="1"/>
    <w:lsdException w:name="annotation text" w:semiHidden="1" w:unhideWhenUsed="1" w:qFormat="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lsdException w:name="HTML Variable" w:semiHidden="1" w:unhideWhenUsed="1" w:qFormat="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unhideWhenUsed/>
    <w:qFormat/>
    <w:rPr>
      <w:b/>
      <w:bCs/>
    </w:rPr>
  </w:style>
  <w:style w:type="paragraph" w:styleId="a4">
    <w:name w:val="annotation text"/>
    <w:basedOn w:val="a"/>
    <w:link w:val="a6"/>
    <w:uiPriority w:val="99"/>
    <w:unhideWhenUsed/>
    <w:qFormat/>
    <w:pPr>
      <w:jc w:val="left"/>
    </w:pPr>
    <w:rPr>
      <w:rFonts w:cs="Times New Roman"/>
    </w:rPr>
  </w:style>
  <w:style w:type="paragraph" w:styleId="2">
    <w:name w:val="Body Text Indent 2"/>
    <w:basedOn w:val="a"/>
    <w:link w:val="20"/>
    <w:qFormat/>
    <w:pPr>
      <w:ind w:rightChars="237" w:right="498" w:firstLineChars="200" w:firstLine="560"/>
    </w:pPr>
    <w:rPr>
      <w:rFonts w:ascii="Times New Roman" w:hAnsi="Times New Roman" w:cs="Times New Roman"/>
      <w:sz w:val="28"/>
      <w:szCs w:val="28"/>
    </w:rPr>
  </w:style>
  <w:style w:type="paragraph" w:styleId="a7">
    <w:name w:val="Balloon Text"/>
    <w:basedOn w:val="a"/>
    <w:link w:val="a8"/>
    <w:uiPriority w:val="99"/>
    <w:semiHidden/>
    <w:qFormat/>
    <w:rPr>
      <w:rFonts w:cs="Times New Roman"/>
      <w:kern w:val="0"/>
      <w:sz w:val="18"/>
      <w:szCs w:val="18"/>
    </w:rPr>
  </w:style>
  <w:style w:type="paragraph" w:styleId="a9">
    <w:name w:val="footer"/>
    <w:basedOn w:val="a"/>
    <w:link w:val="aa"/>
    <w:uiPriority w:val="99"/>
    <w:qFormat/>
    <w:pPr>
      <w:tabs>
        <w:tab w:val="center" w:pos="4153"/>
        <w:tab w:val="right" w:pos="8306"/>
      </w:tabs>
      <w:snapToGrid w:val="0"/>
      <w:jc w:val="left"/>
    </w:pPr>
    <w:rPr>
      <w:rFonts w:cs="Times New Roman"/>
      <w:kern w:val="0"/>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rFonts w:cs="Times New Roman"/>
      <w:kern w:val="0"/>
      <w:sz w:val="18"/>
      <w:szCs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eastAsia="PingFang SC" w:hAnsi="PingFang SC" w:cs="Times New Roman"/>
      <w:kern w:val="0"/>
      <w:sz w:val="24"/>
      <w:szCs w:val="24"/>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e">
    <w:name w:val="Strong"/>
    <w:basedOn w:val="a0"/>
    <w:qFormat/>
    <w:locked/>
    <w:rPr>
      <w:b/>
    </w:rPr>
  </w:style>
  <w:style w:type="character" w:styleId="af">
    <w:name w:val="FollowedHyperlink"/>
    <w:basedOn w:val="a0"/>
    <w:uiPriority w:val="99"/>
    <w:unhideWhenUsed/>
    <w:qFormat/>
    <w:rPr>
      <w:color w:val="3665C3"/>
      <w:u w:val="none"/>
    </w:rPr>
  </w:style>
  <w:style w:type="character" w:styleId="af0">
    <w:name w:val="Emphasis"/>
    <w:basedOn w:val="a0"/>
    <w:qFormat/>
    <w:locked/>
  </w:style>
  <w:style w:type="character" w:styleId="HTML0">
    <w:name w:val="HTML Definition"/>
    <w:basedOn w:val="a0"/>
    <w:uiPriority w:val="99"/>
    <w:unhideWhenUsed/>
    <w:qFormat/>
  </w:style>
  <w:style w:type="character" w:styleId="HTML1">
    <w:name w:val="HTML Variable"/>
    <w:basedOn w:val="a0"/>
    <w:uiPriority w:val="99"/>
    <w:unhideWhenUsed/>
    <w:qFormat/>
  </w:style>
  <w:style w:type="character" w:styleId="af1">
    <w:name w:val="Hyperlink"/>
    <w:basedOn w:val="a0"/>
    <w:uiPriority w:val="99"/>
    <w:unhideWhenUsed/>
    <w:qFormat/>
    <w:rPr>
      <w:color w:val="3665C3"/>
      <w:u w:val="none"/>
    </w:rPr>
  </w:style>
  <w:style w:type="character" w:styleId="HTML2">
    <w:name w:val="HTML Code"/>
    <w:basedOn w:val="a0"/>
    <w:uiPriority w:val="99"/>
    <w:unhideWhenUsed/>
    <w:qFormat/>
    <w:rPr>
      <w:rFonts w:ascii="PingFang SC" w:eastAsia="PingFang SC" w:hAnsi="PingFang SC" w:cs="PingFang SC" w:hint="eastAsia"/>
      <w:sz w:val="20"/>
    </w:rPr>
  </w:style>
  <w:style w:type="character" w:styleId="af2">
    <w:name w:val="annotation reference"/>
    <w:uiPriority w:val="99"/>
    <w:unhideWhenUsed/>
    <w:qFormat/>
    <w:rPr>
      <w:sz w:val="21"/>
      <w:szCs w:val="21"/>
    </w:rPr>
  </w:style>
  <w:style w:type="character" w:styleId="HTML3">
    <w:name w:val="HTML Cite"/>
    <w:basedOn w:val="a0"/>
    <w:uiPriority w:val="99"/>
    <w:unhideWhenUsed/>
    <w:qFormat/>
  </w:style>
  <w:style w:type="character" w:styleId="HTML4">
    <w:name w:val="HTML Keyboard"/>
    <w:basedOn w:val="a0"/>
    <w:uiPriority w:val="99"/>
    <w:unhideWhenUsed/>
    <w:qFormat/>
    <w:rPr>
      <w:rFonts w:ascii="PingFang SC" w:eastAsia="PingFang SC" w:hAnsi="PingFang SC" w:cs="PingFang SC" w:hint="default"/>
      <w:sz w:val="20"/>
    </w:rPr>
  </w:style>
  <w:style w:type="character" w:styleId="HTML5">
    <w:name w:val="HTML Sample"/>
    <w:basedOn w:val="a0"/>
    <w:uiPriority w:val="99"/>
    <w:unhideWhenUsed/>
    <w:qFormat/>
    <w:rPr>
      <w:rFonts w:ascii="PingFang SC" w:eastAsia="PingFang SC" w:hAnsi="PingFang SC" w:cs="PingFang SC" w:hint="default"/>
    </w:rPr>
  </w:style>
  <w:style w:type="character" w:customStyle="1" w:styleId="ac">
    <w:name w:val="页眉 字符"/>
    <w:link w:val="ab"/>
    <w:uiPriority w:val="99"/>
    <w:semiHidden/>
    <w:qFormat/>
    <w:locked/>
    <w:rPr>
      <w:sz w:val="18"/>
      <w:szCs w:val="18"/>
    </w:rPr>
  </w:style>
  <w:style w:type="character" w:customStyle="1" w:styleId="aa">
    <w:name w:val="页脚 字符"/>
    <w:link w:val="a9"/>
    <w:uiPriority w:val="99"/>
    <w:qFormat/>
    <w:locked/>
    <w:rPr>
      <w:sz w:val="18"/>
      <w:szCs w:val="18"/>
    </w:rPr>
  </w:style>
  <w:style w:type="character" w:customStyle="1" w:styleId="a8">
    <w:name w:val="批注框文本 字符"/>
    <w:link w:val="a7"/>
    <w:uiPriority w:val="99"/>
    <w:semiHidden/>
    <w:qFormat/>
    <w:locked/>
    <w:rPr>
      <w:sz w:val="18"/>
      <w:szCs w:val="18"/>
    </w:rPr>
  </w:style>
  <w:style w:type="paragraph" w:customStyle="1" w:styleId="1">
    <w:name w:val="列出段落1"/>
    <w:basedOn w:val="a"/>
    <w:uiPriority w:val="99"/>
    <w:qFormat/>
    <w:pPr>
      <w:ind w:firstLineChars="200" w:firstLine="420"/>
    </w:pPr>
  </w:style>
  <w:style w:type="character" w:customStyle="1" w:styleId="a6">
    <w:name w:val="批注文字 字符"/>
    <w:link w:val="a4"/>
    <w:uiPriority w:val="99"/>
    <w:semiHidden/>
    <w:qFormat/>
    <w:rPr>
      <w:rFonts w:cs="Calibri"/>
      <w:kern w:val="2"/>
      <w:sz w:val="21"/>
      <w:szCs w:val="21"/>
    </w:rPr>
  </w:style>
  <w:style w:type="character" w:customStyle="1" w:styleId="a5">
    <w:name w:val="批注主题 字符"/>
    <w:link w:val="a3"/>
    <w:uiPriority w:val="99"/>
    <w:semiHidden/>
    <w:qFormat/>
    <w:rPr>
      <w:rFonts w:cs="Calibri"/>
      <w:b/>
      <w:bCs/>
      <w:kern w:val="2"/>
      <w:sz w:val="21"/>
      <w:szCs w:val="21"/>
    </w:rPr>
  </w:style>
  <w:style w:type="character" w:customStyle="1" w:styleId="20">
    <w:name w:val="正文文本缩进 2 字符"/>
    <w:link w:val="2"/>
    <w:qFormat/>
    <w:rPr>
      <w:rFonts w:ascii="Times New Roman" w:hAnsi="Times New Roman"/>
      <w:kern w:val="2"/>
      <w:sz w:val="28"/>
      <w:szCs w:val="28"/>
    </w:rPr>
  </w:style>
  <w:style w:type="character" w:customStyle="1" w:styleId="legend">
    <w:name w:val="legend"/>
    <w:basedOn w:val="a0"/>
    <w:qFormat/>
    <w:rPr>
      <w:rFonts w:ascii="Arial" w:hAnsi="Arial" w:cs="Arial"/>
      <w:b/>
      <w:color w:val="73B304"/>
      <w:sz w:val="21"/>
      <w:szCs w:val="21"/>
      <w:shd w:val="clear" w:color="auto" w:fill="FFFFFF"/>
    </w:rPr>
  </w:style>
  <w:style w:type="character" w:customStyle="1" w:styleId="num4">
    <w:name w:val="num4"/>
    <w:basedOn w:val="a0"/>
    <w:qFormat/>
    <w:rPr>
      <w:b/>
      <w:color w:val="FF7800"/>
    </w:rPr>
  </w:style>
  <w:style w:type="character" w:customStyle="1" w:styleId="answer-title12">
    <w:name w:val="answer-title12"/>
    <w:basedOn w:val="a0"/>
    <w:qFormat/>
  </w:style>
  <w:style w:type="character" w:customStyle="1" w:styleId="release-day">
    <w:name w:val="release-day"/>
    <w:basedOn w:val="a0"/>
    <w:qFormat/>
    <w:rPr>
      <w:bdr w:val="single" w:sz="6" w:space="0" w:color="BDEBB0"/>
      <w:shd w:val="clear" w:color="auto" w:fill="F5FFF1"/>
    </w:rPr>
  </w:style>
  <w:style w:type="character" w:customStyle="1" w:styleId="num">
    <w:name w:val="num"/>
    <w:basedOn w:val="a0"/>
    <w:qFormat/>
    <w:rPr>
      <w:b/>
      <w:color w:val="FF7800"/>
    </w:rPr>
  </w:style>
  <w:style w:type="character" w:customStyle="1" w:styleId="btn2">
    <w:name w:val="btn2"/>
    <w:basedOn w:val="a0"/>
    <w:qFormat/>
  </w:style>
  <w:style w:type="character" w:customStyle="1" w:styleId="btn1">
    <w:name w:val="btn1"/>
    <w:basedOn w:val="a0"/>
    <w:qFormat/>
  </w:style>
  <w:style w:type="character" w:customStyle="1" w:styleId="info">
    <w:name w:val="info"/>
    <w:basedOn w:val="a0"/>
    <w:qFormat/>
    <w:rPr>
      <w:color w:val="555555"/>
    </w:rPr>
  </w:style>
  <w:style w:type="paragraph" w:customStyle="1" w:styleId="txt">
    <w:name w:val="txt"/>
    <w:basedOn w:val="a"/>
    <w:qFormat/>
    <w:pPr>
      <w:pBdr>
        <w:top w:val="single" w:sz="6" w:space="1" w:color="E5E3D5"/>
        <w:left w:val="single" w:sz="6" w:space="1" w:color="E5E3D5"/>
        <w:bottom w:val="single" w:sz="6" w:space="1" w:color="E5E3D5"/>
        <w:right w:val="single" w:sz="6" w:space="1" w:color="E5E3D5"/>
      </w:pBdr>
      <w:spacing w:line="375" w:lineRule="atLeast"/>
      <w:jc w:val="left"/>
    </w:pPr>
    <w:rPr>
      <w:rFonts w:cs="Times New Roman"/>
      <w:color w:val="AAAAAA"/>
      <w:kern w:val="0"/>
    </w:rPr>
  </w:style>
  <w:style w:type="character" w:customStyle="1" w:styleId="on">
    <w:name w:val="on"/>
    <w:basedOn w:val="a0"/>
    <w:qFormat/>
    <w:rPr>
      <w:b/>
      <w:color w:val="FFFFFF"/>
      <w:sz w:val="24"/>
      <w:szCs w:val="24"/>
      <w:shd w:val="clear" w:color="auto" w:fill="FF8800"/>
    </w:rPr>
  </w:style>
  <w:style w:type="character" w:customStyle="1" w:styleId="already-login">
    <w:name w:val="already-login"/>
    <w:basedOn w:val="a0"/>
    <w:qFormat/>
    <w:rPr>
      <w:color w:val="F244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645766-2AAB-448F-97A1-FBD30AACD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353</Words>
  <Characters>2018</Characters>
  <Application>Microsoft Office Word</Application>
  <DocSecurity>0</DocSecurity>
  <Lines>16</Lines>
  <Paragraphs>4</Paragraphs>
  <ScaleCrop>false</ScaleCrop>
  <Company>China</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HL</dc:creator>
  <cp:lastModifiedBy>HM</cp:lastModifiedBy>
  <cp:revision>6</cp:revision>
  <cp:lastPrinted>2017-03-23T06:11:00Z</cp:lastPrinted>
  <dcterms:created xsi:type="dcterms:W3CDTF">2018-06-07T02:09:00Z</dcterms:created>
  <dcterms:modified xsi:type="dcterms:W3CDTF">2019-05-30T04:11:00Z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