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0E5" w:rsidRDefault="00157740">
      <w:pPr>
        <w:spacing w:line="360" w:lineRule="auto"/>
        <w:jc w:val="center"/>
        <w:rPr>
          <w:b/>
          <w:bCs/>
          <w:sz w:val="36"/>
          <w:szCs w:val="36"/>
        </w:rPr>
      </w:pPr>
      <w:r>
        <w:rPr>
          <w:rFonts w:ascii="方正小标宋简体" w:eastAsia="方正小标宋简体" w:hint="eastAsia"/>
          <w:sz w:val="36"/>
          <w:szCs w:val="36"/>
        </w:rPr>
        <w:t>人力资源管理专业本科人才培养方案</w:t>
      </w:r>
    </w:p>
    <w:p w:rsidR="00B420E5" w:rsidRDefault="00157740">
      <w:pPr>
        <w:pStyle w:val="ab"/>
        <w:tabs>
          <w:tab w:val="left" w:pos="1380"/>
        </w:tabs>
        <w:spacing w:before="0" w:beforeAutospacing="0" w:after="0" w:afterAutospacing="0" w:line="560" w:lineRule="exact"/>
        <w:jc w:val="center"/>
        <w:rPr>
          <w:rFonts w:ascii="方正小标宋简体" w:eastAsia="方正小标宋简体"/>
          <w:bCs/>
          <w:sz w:val="28"/>
          <w:szCs w:val="28"/>
        </w:rPr>
      </w:pPr>
      <w:r>
        <w:rPr>
          <w:rFonts w:ascii="方正小标宋简体" w:eastAsia="方正小标宋简体" w:hint="eastAsia"/>
          <w:bCs/>
          <w:sz w:val="28"/>
          <w:szCs w:val="28"/>
        </w:rPr>
        <w:t>（专业代码 120206）</w:t>
      </w:r>
    </w:p>
    <w:p w:rsidR="00B420E5" w:rsidRDefault="00B420E5">
      <w:pPr>
        <w:pStyle w:val="ab"/>
        <w:tabs>
          <w:tab w:val="left" w:pos="1380"/>
        </w:tabs>
        <w:spacing w:before="0" w:beforeAutospacing="0" w:after="0" w:afterAutospacing="0" w:line="560" w:lineRule="exact"/>
        <w:jc w:val="center"/>
        <w:rPr>
          <w:rFonts w:ascii="方正小标宋简体" w:eastAsia="方正小标宋简体"/>
          <w:bCs/>
          <w:sz w:val="28"/>
          <w:szCs w:val="28"/>
        </w:rPr>
      </w:pPr>
    </w:p>
    <w:p w:rsidR="00B420E5" w:rsidRDefault="00157740">
      <w:pPr>
        <w:shd w:val="clear" w:color="auto" w:fill="FFFFFF"/>
        <w:spacing w:line="360" w:lineRule="auto"/>
        <w:ind w:firstLineChars="224" w:firstLine="540"/>
        <w:rPr>
          <w:rFonts w:ascii="宋体" w:hAnsi="宋体"/>
          <w:b/>
          <w:bCs/>
          <w:kern w:val="0"/>
          <w:sz w:val="24"/>
          <w:szCs w:val="32"/>
        </w:rPr>
      </w:pPr>
      <w:r>
        <w:rPr>
          <w:rFonts w:ascii="宋体" w:hAnsi="宋体" w:hint="eastAsia"/>
          <w:b/>
          <w:bCs/>
          <w:kern w:val="0"/>
          <w:sz w:val="24"/>
          <w:szCs w:val="32"/>
        </w:rPr>
        <w:t>一、培养目标</w:t>
      </w:r>
    </w:p>
    <w:p w:rsidR="00B420E5" w:rsidRDefault="00157740">
      <w:pPr>
        <w:shd w:val="clear" w:color="auto" w:fill="FFFFFF"/>
        <w:spacing w:line="360" w:lineRule="auto"/>
        <w:ind w:firstLineChars="224" w:firstLine="538"/>
        <w:rPr>
          <w:rFonts w:ascii="宋体" w:hAnsi="宋体" w:cs="宋体"/>
          <w:bCs/>
          <w:sz w:val="24"/>
        </w:rPr>
      </w:pPr>
      <w:r>
        <w:rPr>
          <w:rFonts w:ascii="宋体" w:hAnsi="宋体" w:cs="宋体" w:hint="eastAsia"/>
          <w:bCs/>
          <w:sz w:val="24"/>
        </w:rPr>
        <w:t>培养具有全面完整的社会主义核心价值观，以经济学和管理学为基础</w:t>
      </w:r>
      <w:r>
        <w:rPr>
          <w:rFonts w:ascii="宋体" w:hAnsi="宋体" w:cs="宋体"/>
          <w:bCs/>
          <w:sz w:val="24"/>
        </w:rPr>
        <w:t>和特色</w:t>
      </w:r>
      <w:r>
        <w:rPr>
          <w:rFonts w:ascii="宋体" w:hAnsi="宋体" w:cs="宋体" w:hint="eastAsia"/>
          <w:bCs/>
          <w:sz w:val="24"/>
        </w:rPr>
        <w:t>，满足劳动力市场的需求，本着“宽口径、厚基础”的原则，以符合社会需要的个性与智力特征为基础，以人力资源管理专业知识与技能为核心，以解决实际工作问题为根本，培养具有创新能力与心智健康的应用型人才。</w:t>
      </w:r>
    </w:p>
    <w:p w:rsidR="00B420E5" w:rsidRDefault="00157740">
      <w:pPr>
        <w:shd w:val="clear" w:color="auto" w:fill="FFFFFF"/>
        <w:spacing w:line="360" w:lineRule="auto"/>
        <w:ind w:firstLineChars="224" w:firstLine="540"/>
        <w:rPr>
          <w:rFonts w:ascii="宋体" w:hAnsi="宋体" w:cs="宋体"/>
          <w:b/>
          <w:bCs/>
          <w:sz w:val="24"/>
        </w:rPr>
      </w:pPr>
      <w:r>
        <w:rPr>
          <w:rFonts w:ascii="宋体" w:hAnsi="宋体" w:cs="宋体" w:hint="eastAsia"/>
          <w:b/>
          <w:bCs/>
          <w:sz w:val="24"/>
        </w:rPr>
        <w:t>二、毕业要求</w:t>
      </w:r>
    </w:p>
    <w:p w:rsidR="00B420E5" w:rsidRDefault="00157740">
      <w:pPr>
        <w:shd w:val="clear" w:color="auto" w:fill="FFFFFF"/>
        <w:spacing w:line="360" w:lineRule="auto"/>
        <w:ind w:firstLineChars="192" w:firstLine="461"/>
        <w:rPr>
          <w:sz w:val="24"/>
        </w:rPr>
      </w:pPr>
      <w:r>
        <w:rPr>
          <w:sz w:val="24"/>
        </w:rPr>
        <w:t>1</w:t>
      </w:r>
      <w:r>
        <w:rPr>
          <w:sz w:val="24"/>
        </w:rPr>
        <w:t>．</w:t>
      </w:r>
      <w:r w:rsidR="00C60666">
        <w:rPr>
          <w:rFonts w:hint="eastAsia"/>
          <w:sz w:val="24"/>
        </w:rPr>
        <w:t>掌握马克思主义、毛泽东思想和中国特色社会主义理论体系；</w:t>
      </w:r>
      <w:bookmarkStart w:id="0" w:name="_GoBack"/>
      <w:bookmarkEnd w:id="0"/>
      <w:r>
        <w:rPr>
          <w:sz w:val="24"/>
        </w:rPr>
        <w:t>具有强烈的社会责任感、法律意识，以及良好的</w:t>
      </w:r>
      <w:r>
        <w:rPr>
          <w:bCs/>
          <w:sz w:val="24"/>
        </w:rPr>
        <w:t>思想品德、社会公德、职业道德和个人修养</w:t>
      </w:r>
      <w:r>
        <w:rPr>
          <w:sz w:val="24"/>
        </w:rPr>
        <w:t>。</w:t>
      </w:r>
    </w:p>
    <w:p w:rsidR="00B420E5" w:rsidRDefault="00157740">
      <w:pPr>
        <w:shd w:val="clear" w:color="auto" w:fill="FFFFFF"/>
        <w:spacing w:line="360" w:lineRule="auto"/>
        <w:ind w:firstLineChars="192" w:firstLine="461"/>
        <w:rPr>
          <w:bCs/>
          <w:sz w:val="24"/>
        </w:rPr>
      </w:pPr>
      <w:r>
        <w:rPr>
          <w:bCs/>
          <w:sz w:val="24"/>
        </w:rPr>
        <w:t xml:space="preserve">2. </w:t>
      </w:r>
      <w:r>
        <w:rPr>
          <w:sz w:val="24"/>
        </w:rPr>
        <w:t>系统掌握</w:t>
      </w:r>
      <w:r>
        <w:rPr>
          <w:bCs/>
          <w:sz w:val="24"/>
        </w:rPr>
        <w:t>管理学、经济学、心理学和法学的基</w:t>
      </w:r>
      <w:r>
        <w:rPr>
          <w:sz w:val="24"/>
        </w:rPr>
        <w:t>础知识和专业基础理论，熟悉人力资源管理原理和实际方法、</w:t>
      </w:r>
      <w:r>
        <w:rPr>
          <w:bCs/>
          <w:sz w:val="24"/>
        </w:rPr>
        <w:t>系统掌握人力资源管理的基本知识、理论和操作技能。</w:t>
      </w:r>
    </w:p>
    <w:p w:rsidR="00B420E5" w:rsidRDefault="00157740">
      <w:pPr>
        <w:shd w:val="clear" w:color="auto" w:fill="FFFFFF"/>
        <w:spacing w:line="360" w:lineRule="auto"/>
        <w:ind w:firstLineChars="192" w:firstLine="461"/>
        <w:rPr>
          <w:sz w:val="24"/>
        </w:rPr>
      </w:pPr>
      <w:r>
        <w:rPr>
          <w:sz w:val="24"/>
        </w:rPr>
        <w:t>3</w:t>
      </w:r>
      <w:r>
        <w:rPr>
          <w:sz w:val="24"/>
        </w:rPr>
        <w:t>．</w:t>
      </w:r>
      <w:r>
        <w:rPr>
          <w:bCs/>
          <w:sz w:val="24"/>
        </w:rPr>
        <w:t>具有扎实的分析和解决人力资源管理问题的知识</w:t>
      </w:r>
      <w:r>
        <w:rPr>
          <w:sz w:val="24"/>
        </w:rPr>
        <w:t>基础，具备较宽的知识面和知识结构</w:t>
      </w:r>
      <w:r>
        <w:rPr>
          <w:rFonts w:hint="eastAsia"/>
          <w:sz w:val="24"/>
        </w:rPr>
        <w:t>.</w:t>
      </w:r>
    </w:p>
    <w:p w:rsidR="00B420E5" w:rsidRDefault="00157740">
      <w:pPr>
        <w:shd w:val="clear" w:color="auto" w:fill="FFFFFF"/>
        <w:spacing w:line="360" w:lineRule="auto"/>
        <w:ind w:firstLineChars="192" w:firstLine="461"/>
        <w:rPr>
          <w:sz w:val="24"/>
        </w:rPr>
      </w:pPr>
      <w:r>
        <w:rPr>
          <w:sz w:val="24"/>
        </w:rPr>
        <w:t xml:space="preserve">4. </w:t>
      </w:r>
      <w:r>
        <w:rPr>
          <w:sz w:val="24"/>
        </w:rPr>
        <w:t>具有专业问题分析能力、创新能力和批判性思维能力。</w:t>
      </w:r>
    </w:p>
    <w:p w:rsidR="00B420E5" w:rsidRDefault="00157740">
      <w:pPr>
        <w:shd w:val="clear" w:color="auto" w:fill="FFFFFF"/>
        <w:spacing w:line="360" w:lineRule="auto"/>
        <w:ind w:firstLineChars="192" w:firstLine="461"/>
        <w:rPr>
          <w:sz w:val="24"/>
        </w:rPr>
      </w:pPr>
      <w:r>
        <w:rPr>
          <w:sz w:val="24"/>
        </w:rPr>
        <w:t>5</w:t>
      </w:r>
      <w:r>
        <w:rPr>
          <w:sz w:val="24"/>
        </w:rPr>
        <w:t>．具有较强的业务操作能力</w:t>
      </w:r>
      <w:r>
        <w:rPr>
          <w:rFonts w:hint="eastAsia"/>
          <w:sz w:val="24"/>
        </w:rPr>
        <w:t>。</w:t>
      </w:r>
    </w:p>
    <w:p w:rsidR="00B420E5" w:rsidRDefault="00157740">
      <w:pPr>
        <w:shd w:val="clear" w:color="auto" w:fill="FFFFFF"/>
        <w:spacing w:line="360" w:lineRule="auto"/>
        <w:ind w:firstLineChars="192" w:firstLine="461"/>
        <w:rPr>
          <w:sz w:val="24"/>
        </w:rPr>
      </w:pPr>
      <w:r>
        <w:rPr>
          <w:rFonts w:ascii="宋体" w:hAnsi="宋体" w:cs="宋体" w:hint="eastAsia"/>
          <w:sz w:val="24"/>
        </w:rPr>
        <w:t>6.</w:t>
      </w:r>
      <w:r>
        <w:rPr>
          <w:sz w:val="24"/>
        </w:rPr>
        <w:t>具备较好的语言表达和沟通协调能力。</w:t>
      </w:r>
    </w:p>
    <w:p w:rsidR="00B420E5" w:rsidRDefault="00157740">
      <w:pPr>
        <w:shd w:val="clear" w:color="auto" w:fill="FFFFFF"/>
        <w:spacing w:line="360" w:lineRule="auto"/>
        <w:ind w:firstLineChars="192" w:firstLine="461"/>
        <w:rPr>
          <w:sz w:val="24"/>
        </w:rPr>
      </w:pPr>
      <w:r>
        <w:rPr>
          <w:rFonts w:hint="eastAsia"/>
          <w:sz w:val="24"/>
        </w:rPr>
        <w:t>7.</w:t>
      </w:r>
      <w:r>
        <w:rPr>
          <w:rFonts w:ascii="宋体" w:hAnsi="宋体" w:cs="宋体" w:hint="eastAsia"/>
          <w:sz w:val="24"/>
        </w:rPr>
        <w:t>掌握一门外语，能够熟练运用外语</w:t>
      </w:r>
      <w:r>
        <w:rPr>
          <w:rFonts w:ascii="宋体" w:hAnsi="宋体" w:cs="宋体"/>
          <w:sz w:val="24"/>
        </w:rPr>
        <w:t>、</w:t>
      </w:r>
      <w:r>
        <w:rPr>
          <w:rFonts w:ascii="宋体" w:hAnsi="宋体" w:cs="宋体" w:hint="eastAsia"/>
          <w:sz w:val="24"/>
        </w:rPr>
        <w:t>计算机和人力资源统计方面的应用软件从事业务工作。</w:t>
      </w:r>
    </w:p>
    <w:p w:rsidR="00B420E5" w:rsidRDefault="00157740">
      <w:pPr>
        <w:shd w:val="clear" w:color="auto" w:fill="FFFFFF"/>
        <w:spacing w:line="360" w:lineRule="auto"/>
        <w:ind w:firstLineChars="192" w:firstLine="461"/>
        <w:rPr>
          <w:rFonts w:ascii="宋体" w:hAnsi="宋体" w:cs="宋体"/>
          <w:sz w:val="24"/>
        </w:rPr>
      </w:pPr>
      <w:r>
        <w:rPr>
          <w:rFonts w:ascii="宋体" w:hAnsi="宋体" w:cs="宋体" w:hint="eastAsia"/>
          <w:sz w:val="24"/>
        </w:rPr>
        <w:t>8.</w:t>
      </w:r>
      <w:r>
        <w:rPr>
          <w:sz w:val="24"/>
        </w:rPr>
        <w:t>健康的心理和体魄、团队合作意识、不断学习和适应发展的能力</w:t>
      </w:r>
    </w:p>
    <w:p w:rsidR="00B420E5" w:rsidRDefault="00157740">
      <w:pPr>
        <w:shd w:val="clear" w:color="auto" w:fill="FFFFFF"/>
        <w:spacing w:line="360" w:lineRule="auto"/>
        <w:ind w:firstLineChars="192" w:firstLine="461"/>
        <w:rPr>
          <w:rFonts w:ascii="宋体" w:hAnsi="宋体" w:cs="宋体"/>
          <w:sz w:val="24"/>
        </w:rPr>
      </w:pPr>
      <w:r>
        <w:rPr>
          <w:rFonts w:ascii="宋体" w:hAnsi="宋体" w:cs="宋体" w:hint="eastAsia"/>
          <w:sz w:val="24"/>
        </w:rPr>
        <w:t>9.</w:t>
      </w:r>
      <w:r>
        <w:rPr>
          <w:sz w:val="24"/>
        </w:rPr>
        <w:t>了解管理学科动态，具有宽广的国际视野，熟悉国际惯例。</w:t>
      </w:r>
    </w:p>
    <w:p w:rsidR="00B420E5" w:rsidRDefault="00157740">
      <w:pPr>
        <w:shd w:val="clear" w:color="auto" w:fill="FFFFFF"/>
        <w:spacing w:line="360" w:lineRule="auto"/>
        <w:ind w:firstLineChars="192" w:firstLine="463"/>
        <w:rPr>
          <w:rFonts w:ascii="宋体" w:hAnsi="宋体" w:cs="宋体"/>
          <w:b/>
          <w:bCs/>
          <w:sz w:val="24"/>
        </w:rPr>
      </w:pPr>
      <w:r>
        <w:rPr>
          <w:rFonts w:ascii="宋体" w:hAnsi="宋体" w:cs="宋体" w:hint="eastAsia"/>
          <w:b/>
          <w:bCs/>
          <w:sz w:val="24"/>
        </w:rPr>
        <w:t>三、培养特色</w:t>
      </w:r>
    </w:p>
    <w:p w:rsidR="00B420E5" w:rsidRDefault="00157740">
      <w:pPr>
        <w:shd w:val="clear" w:color="auto" w:fill="FFFFFF"/>
        <w:spacing w:line="360" w:lineRule="auto"/>
        <w:ind w:firstLineChars="224" w:firstLine="538"/>
        <w:rPr>
          <w:rFonts w:ascii="宋体" w:hAnsi="宋体" w:cs="宋体"/>
          <w:bCs/>
          <w:sz w:val="24"/>
        </w:rPr>
      </w:pPr>
      <w:r>
        <w:rPr>
          <w:rFonts w:ascii="宋体" w:hAnsi="宋体" w:cs="宋体" w:hint="eastAsia"/>
          <w:bCs/>
          <w:sz w:val="24"/>
        </w:rPr>
        <w:t>1．突出本土化研究视角。强调人力资源管理理论功底与实践应用，将国外先进经验与中国国情相结合，理论体系的学习与创新思维与方法的探索相结合。</w:t>
      </w:r>
    </w:p>
    <w:p w:rsidR="00B420E5" w:rsidRDefault="00157740">
      <w:pPr>
        <w:shd w:val="clear" w:color="auto" w:fill="FFFFFF"/>
        <w:spacing w:line="360" w:lineRule="auto"/>
        <w:ind w:firstLineChars="224" w:firstLine="538"/>
        <w:rPr>
          <w:rFonts w:ascii="宋体" w:hAnsi="宋体" w:cs="宋体"/>
          <w:bCs/>
          <w:sz w:val="24"/>
        </w:rPr>
      </w:pPr>
      <w:r>
        <w:rPr>
          <w:rFonts w:ascii="宋体" w:hAnsi="宋体" w:cs="宋体" w:hint="eastAsia"/>
          <w:bCs/>
          <w:sz w:val="24"/>
        </w:rPr>
        <w:t>2．注重实践能力培养。强调理论与实践相结合，突出人力资源管理专业的</w:t>
      </w:r>
      <w:r>
        <w:rPr>
          <w:rFonts w:ascii="宋体" w:hAnsi="宋体" w:cs="宋体" w:hint="eastAsia"/>
          <w:bCs/>
          <w:sz w:val="24"/>
        </w:rPr>
        <w:lastRenderedPageBreak/>
        <w:t>实践性，实施以课堂教学、校内外实践相结合的课程体系，采用理论知识系统性讲授、仿真性教学、案例研讨和工作性学习相结合的教学手段，提升学生实际操作能力。</w:t>
      </w:r>
    </w:p>
    <w:p w:rsidR="00B420E5" w:rsidRDefault="00157740">
      <w:pPr>
        <w:shd w:val="clear" w:color="auto" w:fill="FFFFFF"/>
        <w:spacing w:line="360" w:lineRule="auto"/>
        <w:ind w:firstLineChars="224" w:firstLine="538"/>
        <w:rPr>
          <w:rFonts w:ascii="宋体" w:hAnsi="宋体" w:cs="宋体"/>
          <w:bCs/>
          <w:sz w:val="24"/>
        </w:rPr>
      </w:pPr>
      <w:r>
        <w:rPr>
          <w:rFonts w:ascii="宋体" w:hAnsi="宋体" w:cs="宋体" w:hint="eastAsia"/>
          <w:bCs/>
          <w:sz w:val="24"/>
        </w:rPr>
        <w:t>3．打造知识体系多维化。夯实人力资源管理专业基础，注重扩宽与国家劳动经济学重点学科相应学科群的知识框架，培养面向企业和公共部门的兼具职业核心能力与专业核心技能的双核人才。</w:t>
      </w:r>
    </w:p>
    <w:p w:rsidR="00B420E5" w:rsidRDefault="00157740">
      <w:pPr>
        <w:shd w:val="clear" w:color="auto" w:fill="FFFFFF"/>
        <w:spacing w:line="360" w:lineRule="auto"/>
        <w:ind w:firstLineChars="224" w:firstLine="540"/>
        <w:rPr>
          <w:rFonts w:ascii="宋体" w:hAnsi="宋体" w:cs="宋体"/>
          <w:b/>
          <w:bCs/>
          <w:sz w:val="24"/>
        </w:rPr>
      </w:pPr>
      <w:r>
        <w:rPr>
          <w:rFonts w:ascii="宋体" w:hAnsi="宋体" w:cs="宋体" w:hint="eastAsia"/>
          <w:b/>
          <w:bCs/>
          <w:sz w:val="24"/>
        </w:rPr>
        <w:t>四、核心课程</w:t>
      </w:r>
    </w:p>
    <w:p w:rsidR="00B420E5" w:rsidRDefault="00157740">
      <w:pPr>
        <w:widowControl/>
        <w:shd w:val="clear" w:color="auto" w:fill="FFFFFF"/>
        <w:tabs>
          <w:tab w:val="left" w:pos="1380"/>
        </w:tabs>
        <w:spacing w:line="360" w:lineRule="auto"/>
        <w:ind w:firstLineChars="200" w:firstLine="480"/>
        <w:rPr>
          <w:rFonts w:ascii="宋体" w:hAnsi="宋体" w:cs="宋体"/>
          <w:kern w:val="0"/>
          <w:sz w:val="24"/>
        </w:rPr>
      </w:pPr>
      <w:r>
        <w:rPr>
          <w:rFonts w:ascii="宋体" w:hAnsi="宋体" w:cs="宋体" w:hint="eastAsia"/>
          <w:kern w:val="0"/>
          <w:sz w:val="24"/>
        </w:rPr>
        <w:t>管理学、微观经济学、宏观经济学、人事心理学、管理信息系统、会计学、劳动经济学、统计学、财务管理学、组织与管理研究方法、人力资源管理导论、人力资源管理量化分析、员工招聘、职业生涯规划（双语）、培训与开发（双语）、绩效管理、人事测评技术、人力资源战略。</w:t>
      </w:r>
    </w:p>
    <w:p w:rsidR="00B420E5" w:rsidRDefault="00157740">
      <w:pPr>
        <w:spacing w:line="360" w:lineRule="auto"/>
        <w:ind w:firstLineChars="224" w:firstLine="540"/>
        <w:rPr>
          <w:rFonts w:ascii="宋体" w:hAnsi="宋体" w:cs="宋体"/>
          <w:b/>
          <w:sz w:val="24"/>
        </w:rPr>
      </w:pPr>
      <w:r>
        <w:rPr>
          <w:rFonts w:ascii="宋体" w:hAnsi="宋体" w:cs="宋体" w:hint="eastAsia"/>
          <w:b/>
          <w:sz w:val="24"/>
        </w:rPr>
        <w:t>五、学制与学位</w:t>
      </w:r>
    </w:p>
    <w:p w:rsidR="00B420E5" w:rsidRDefault="00157740">
      <w:pPr>
        <w:spacing w:line="360" w:lineRule="auto"/>
        <w:ind w:firstLineChars="200" w:firstLine="480"/>
        <w:rPr>
          <w:rFonts w:ascii="宋体" w:hAnsi="宋体" w:cs="宋体"/>
          <w:sz w:val="24"/>
        </w:rPr>
      </w:pPr>
      <w:r>
        <w:rPr>
          <w:rFonts w:ascii="宋体" w:hAnsi="宋体" w:cs="宋体" w:hint="eastAsia"/>
          <w:sz w:val="24"/>
        </w:rPr>
        <w:t>本专业基本学制为四年，实行弹性修业年限制度，学生在校修业年限可以提前至三年或延长至六年，修满规定的学分准予毕业。符合学士学位授予条件者，授予管理学学士学位。</w:t>
      </w:r>
    </w:p>
    <w:p w:rsidR="00B420E5" w:rsidRDefault="00157740">
      <w:pPr>
        <w:pStyle w:val="1"/>
        <w:widowControl/>
        <w:spacing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六、学分一览表</w:t>
      </w:r>
    </w:p>
    <w:p w:rsidR="00B420E5" w:rsidRDefault="00157740">
      <w:pPr>
        <w:pStyle w:val="1"/>
        <w:widowControl/>
        <w:numPr>
          <w:ilvl w:val="0"/>
          <w:numId w:val="1"/>
        </w:numPr>
        <w:spacing w:line="360" w:lineRule="auto"/>
        <w:ind w:firstLineChars="0" w:firstLine="0"/>
        <w:jc w:val="center"/>
        <w:rPr>
          <w:rFonts w:ascii="宋体" w:hAnsi="宋体"/>
          <w:b/>
          <w:bCs/>
          <w:kern w:val="0"/>
          <w:sz w:val="24"/>
          <w:szCs w:val="32"/>
        </w:rPr>
      </w:pPr>
      <w:r>
        <w:rPr>
          <w:rFonts w:ascii="宋体" w:hAnsi="宋体"/>
          <w:b/>
          <w:bCs/>
          <w:kern w:val="0"/>
          <w:sz w:val="24"/>
          <w:szCs w:val="32"/>
        </w:rPr>
        <w:br w:type="page"/>
      </w:r>
      <w:r>
        <w:rPr>
          <w:rFonts w:ascii="宋体" w:hAnsi="宋体" w:hint="eastAsia"/>
          <w:b/>
          <w:bCs/>
          <w:kern w:val="0"/>
          <w:sz w:val="24"/>
          <w:szCs w:val="32"/>
        </w:rPr>
        <w:lastRenderedPageBreak/>
        <w:t>总学分一览表</w:t>
      </w:r>
    </w:p>
    <w:tbl>
      <w:tblPr>
        <w:tblW w:w="8647" w:type="dxa"/>
        <w:jc w:val="center"/>
        <w:tblLayout w:type="fixed"/>
        <w:tblLook w:val="04A0" w:firstRow="1" w:lastRow="0" w:firstColumn="1" w:lastColumn="0" w:noHBand="0" w:noVBand="1"/>
      </w:tblPr>
      <w:tblGrid>
        <w:gridCol w:w="1231"/>
        <w:gridCol w:w="1548"/>
        <w:gridCol w:w="728"/>
        <w:gridCol w:w="1538"/>
        <w:gridCol w:w="767"/>
        <w:gridCol w:w="1407"/>
        <w:gridCol w:w="1428"/>
      </w:tblGrid>
      <w:tr w:rsidR="00B420E5">
        <w:trPr>
          <w:trHeight w:val="454"/>
          <w:jc w:val="center"/>
        </w:trPr>
        <w:tc>
          <w:tcPr>
            <w:tcW w:w="1231" w:type="dxa"/>
            <w:tcBorders>
              <w:top w:val="single" w:sz="12" w:space="0" w:color="000000"/>
              <w:bottom w:val="single" w:sz="6" w:space="0" w:color="000000"/>
              <w:right w:val="single" w:sz="6" w:space="0" w:color="000000"/>
            </w:tcBorders>
            <w:vAlign w:val="center"/>
          </w:tcPr>
          <w:p w:rsidR="00B420E5" w:rsidRDefault="00157740">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vAlign w:val="center"/>
          </w:tcPr>
          <w:p w:rsidR="00B420E5" w:rsidRDefault="00157740">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vAlign w:val="center"/>
          </w:tcPr>
          <w:p w:rsidR="00B420E5" w:rsidRDefault="00157740">
            <w:pPr>
              <w:widowControl/>
              <w:jc w:val="center"/>
              <w:rPr>
                <w:rFonts w:ascii="宋体" w:hAnsi="宋体"/>
                <w:b/>
                <w:kern w:val="0"/>
                <w:szCs w:val="21"/>
              </w:rPr>
            </w:pPr>
            <w:r>
              <w:rPr>
                <w:rFonts w:ascii="宋体" w:hAnsi="宋体" w:hint="eastAsia"/>
                <w:b/>
                <w:kern w:val="0"/>
                <w:szCs w:val="21"/>
              </w:rPr>
              <w:t>理论与实践教学比例</w:t>
            </w:r>
            <w:r>
              <w:rPr>
                <w:b/>
                <w:kern w:val="0"/>
                <w:szCs w:val="21"/>
              </w:rPr>
              <w:t>（</w:t>
            </w:r>
            <w:r>
              <w:rPr>
                <w:b/>
                <w:kern w:val="0"/>
                <w:szCs w:val="21"/>
              </w:rPr>
              <w:t>%</w:t>
            </w:r>
            <w:r>
              <w:rPr>
                <w:b/>
                <w:kern w:val="0"/>
                <w:szCs w:val="21"/>
              </w:rPr>
              <w:t>）</w:t>
            </w:r>
          </w:p>
        </w:tc>
      </w:tr>
      <w:tr w:rsidR="00B420E5">
        <w:trPr>
          <w:trHeight w:val="454"/>
          <w:jc w:val="center"/>
        </w:trPr>
        <w:tc>
          <w:tcPr>
            <w:tcW w:w="1231" w:type="dxa"/>
            <w:vMerge w:val="restart"/>
            <w:tcBorders>
              <w:top w:val="single" w:sz="6" w:space="0" w:color="000000"/>
              <w:bottom w:val="single" w:sz="8"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16</w:t>
            </w:r>
            <w:r>
              <w:rPr>
                <w:rFonts w:ascii="宋体" w:hAnsi="宋体"/>
                <w:kern w:val="0"/>
                <w:szCs w:val="21"/>
              </w:rPr>
              <w:t>5</w:t>
            </w:r>
          </w:p>
        </w:tc>
        <w:tc>
          <w:tcPr>
            <w:tcW w:w="1548" w:type="dxa"/>
            <w:vMerge w:val="restart"/>
            <w:tcBorders>
              <w:top w:val="single" w:sz="6" w:space="0" w:color="000000"/>
              <w:left w:val="single" w:sz="6" w:space="0" w:color="000000"/>
              <w:bottom w:val="single" w:sz="8"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14</w:t>
            </w:r>
            <w:r>
              <w:rPr>
                <w:rFonts w:ascii="宋体" w:hAnsi="宋体"/>
                <w:kern w:val="0"/>
                <w:szCs w:val="21"/>
              </w:rPr>
              <w:t>3</w:t>
            </w:r>
          </w:p>
        </w:tc>
        <w:tc>
          <w:tcPr>
            <w:tcW w:w="1538" w:type="dxa"/>
            <w:tcBorders>
              <w:top w:val="single" w:sz="6" w:space="0" w:color="000000"/>
              <w:left w:val="single" w:sz="6" w:space="0" w:color="000000"/>
              <w:bottom w:val="single" w:sz="6"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13</w:t>
            </w:r>
            <w:r w:rsidR="008F29CE">
              <w:rPr>
                <w:rFonts w:ascii="宋体" w:hAnsi="宋体" w:hint="eastAsia"/>
                <w:kern w:val="0"/>
                <w:szCs w:val="21"/>
              </w:rPr>
              <w:t>1</w:t>
            </w:r>
          </w:p>
        </w:tc>
        <w:tc>
          <w:tcPr>
            <w:tcW w:w="1407" w:type="dxa"/>
            <w:tcBorders>
              <w:top w:val="single" w:sz="6" w:space="0" w:color="000000"/>
              <w:left w:val="single" w:sz="6" w:space="0" w:color="000000"/>
              <w:bottom w:val="single" w:sz="6"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vAlign w:val="center"/>
          </w:tcPr>
          <w:p w:rsidR="00B420E5" w:rsidRDefault="00157740">
            <w:pPr>
              <w:widowControl/>
              <w:jc w:val="center"/>
              <w:rPr>
                <w:rFonts w:ascii="宋体" w:hAnsi="宋体"/>
                <w:kern w:val="0"/>
                <w:szCs w:val="21"/>
              </w:rPr>
            </w:pPr>
            <w:r>
              <w:rPr>
                <w:rFonts w:ascii="宋体" w:hAnsi="宋体"/>
                <w:kern w:val="0"/>
                <w:szCs w:val="21"/>
              </w:rPr>
              <w:t>80</w:t>
            </w:r>
          </w:p>
        </w:tc>
      </w:tr>
      <w:tr w:rsidR="00B420E5">
        <w:trPr>
          <w:trHeight w:val="454"/>
          <w:jc w:val="center"/>
        </w:trPr>
        <w:tc>
          <w:tcPr>
            <w:tcW w:w="1231" w:type="dxa"/>
            <w:vMerge/>
            <w:tcBorders>
              <w:top w:val="single" w:sz="8" w:space="0" w:color="000000"/>
              <w:bottom w:val="single" w:sz="8" w:space="0" w:color="000000"/>
              <w:right w:val="single" w:sz="6" w:space="0" w:color="000000"/>
            </w:tcBorders>
            <w:vAlign w:val="center"/>
          </w:tcPr>
          <w:p w:rsidR="00B420E5" w:rsidRDefault="00B420E5">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B420E5" w:rsidRDefault="00B420E5">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B420E5" w:rsidRDefault="00B420E5">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vAlign w:val="center"/>
          </w:tcPr>
          <w:p w:rsidR="00B420E5" w:rsidRDefault="00157740" w:rsidP="008F29CE">
            <w:pPr>
              <w:widowControl/>
              <w:jc w:val="center"/>
              <w:rPr>
                <w:rFonts w:ascii="宋体" w:hAnsi="宋体"/>
                <w:kern w:val="0"/>
                <w:szCs w:val="21"/>
              </w:rPr>
            </w:pPr>
            <w:r>
              <w:rPr>
                <w:rFonts w:ascii="宋体" w:hAnsi="宋体" w:hint="eastAsia"/>
                <w:kern w:val="0"/>
                <w:szCs w:val="21"/>
              </w:rPr>
              <w:t>1</w:t>
            </w:r>
            <w:r w:rsidR="008F29CE">
              <w:rPr>
                <w:rFonts w:ascii="宋体" w:hAnsi="宋体" w:hint="eastAsia"/>
                <w:kern w:val="0"/>
                <w:szCs w:val="21"/>
              </w:rPr>
              <w:t>2</w:t>
            </w:r>
          </w:p>
        </w:tc>
        <w:tc>
          <w:tcPr>
            <w:tcW w:w="1407" w:type="dxa"/>
            <w:vMerge w:val="restart"/>
            <w:tcBorders>
              <w:top w:val="single" w:sz="6" w:space="0" w:color="000000"/>
              <w:left w:val="single" w:sz="6" w:space="0" w:color="000000"/>
              <w:bottom w:val="single" w:sz="8"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2</w:t>
            </w:r>
            <w:r>
              <w:rPr>
                <w:rFonts w:ascii="宋体" w:hAnsi="宋体"/>
                <w:kern w:val="0"/>
                <w:szCs w:val="21"/>
              </w:rPr>
              <w:t>0</w:t>
            </w:r>
          </w:p>
        </w:tc>
      </w:tr>
      <w:tr w:rsidR="00B420E5">
        <w:trPr>
          <w:trHeight w:val="454"/>
          <w:jc w:val="center"/>
        </w:trPr>
        <w:tc>
          <w:tcPr>
            <w:tcW w:w="1231" w:type="dxa"/>
            <w:vMerge/>
            <w:tcBorders>
              <w:top w:val="single" w:sz="8" w:space="0" w:color="000000"/>
              <w:bottom w:val="single" w:sz="12" w:space="0" w:color="000000"/>
              <w:right w:val="single" w:sz="6" w:space="0" w:color="000000"/>
            </w:tcBorders>
            <w:vAlign w:val="center"/>
          </w:tcPr>
          <w:p w:rsidR="00B420E5" w:rsidRDefault="00B420E5">
            <w:pPr>
              <w:widowControl/>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vAlign w:val="center"/>
          </w:tcPr>
          <w:p w:rsidR="00B420E5" w:rsidRDefault="00157740">
            <w:pPr>
              <w:jc w:val="center"/>
              <w:rPr>
                <w:rFonts w:ascii="宋体" w:hAnsi="宋体"/>
                <w:kern w:val="0"/>
                <w:szCs w:val="21"/>
              </w:rPr>
            </w:pPr>
            <w:r>
              <w:rPr>
                <w:rFonts w:ascii="宋体" w:hAnsi="宋体" w:hint="eastAsia"/>
                <w:kern w:val="0"/>
                <w:szCs w:val="21"/>
              </w:rPr>
              <w:t>22</w:t>
            </w:r>
          </w:p>
        </w:tc>
        <w:tc>
          <w:tcPr>
            <w:tcW w:w="1538" w:type="dxa"/>
            <w:tcBorders>
              <w:top w:val="single" w:sz="6" w:space="0" w:color="000000"/>
              <w:left w:val="single" w:sz="6" w:space="0" w:color="000000"/>
              <w:bottom w:val="single" w:sz="12"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vAlign w:val="center"/>
          </w:tcPr>
          <w:p w:rsidR="00B420E5" w:rsidRDefault="00157740">
            <w:pPr>
              <w:widowControl/>
              <w:jc w:val="center"/>
              <w:rPr>
                <w:rFonts w:ascii="宋体" w:hAnsi="宋体"/>
                <w:kern w:val="0"/>
                <w:szCs w:val="21"/>
              </w:rPr>
            </w:pPr>
            <w:r>
              <w:rPr>
                <w:rFonts w:ascii="宋体" w:hAnsi="宋体" w:hint="eastAsia"/>
                <w:kern w:val="0"/>
                <w:szCs w:val="21"/>
              </w:rPr>
              <w:t>22</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B420E5" w:rsidRDefault="00B420E5">
            <w:pPr>
              <w:widowControl/>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B420E5" w:rsidRDefault="00B420E5">
            <w:pPr>
              <w:widowControl/>
              <w:jc w:val="left"/>
              <w:rPr>
                <w:rFonts w:ascii="宋体" w:hAnsi="宋体"/>
                <w:kern w:val="0"/>
                <w:szCs w:val="21"/>
              </w:rPr>
            </w:pPr>
          </w:p>
        </w:tc>
      </w:tr>
    </w:tbl>
    <w:p w:rsidR="00B420E5" w:rsidRDefault="00B420E5">
      <w:pPr>
        <w:pStyle w:val="1"/>
        <w:widowControl/>
        <w:ind w:firstLineChars="0"/>
        <w:jc w:val="center"/>
        <w:rPr>
          <w:rFonts w:ascii="宋体" w:hAnsi="宋体"/>
          <w:b/>
          <w:bCs/>
          <w:kern w:val="0"/>
          <w:sz w:val="24"/>
          <w:szCs w:val="32"/>
        </w:rPr>
      </w:pPr>
    </w:p>
    <w:p w:rsidR="00B420E5" w:rsidRDefault="00157740">
      <w:pPr>
        <w:pStyle w:val="1"/>
        <w:widowControl/>
        <w:numPr>
          <w:ilvl w:val="0"/>
          <w:numId w:val="1"/>
        </w:numPr>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课堂教学学时分配表</w:t>
      </w:r>
    </w:p>
    <w:tbl>
      <w:tblPr>
        <w:tblW w:w="8436"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881"/>
        <w:gridCol w:w="1620"/>
        <w:gridCol w:w="1440"/>
        <w:gridCol w:w="1647"/>
        <w:gridCol w:w="1848"/>
      </w:tblGrid>
      <w:tr w:rsidR="00B420E5">
        <w:trPr>
          <w:cantSplit/>
          <w:trHeight w:val="454"/>
          <w:jc w:val="center"/>
        </w:trPr>
        <w:tc>
          <w:tcPr>
            <w:tcW w:w="1881" w:type="dxa"/>
          </w:tcPr>
          <w:p w:rsidR="00B420E5" w:rsidRDefault="00157740">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620" w:type="dxa"/>
          </w:tcPr>
          <w:p w:rsidR="00B420E5" w:rsidRDefault="00157740">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440" w:type="dxa"/>
          </w:tcPr>
          <w:p w:rsidR="00B420E5" w:rsidRDefault="00157740">
            <w:pPr>
              <w:adjustRightInd w:val="0"/>
              <w:snapToGrid w:val="0"/>
              <w:spacing w:line="360" w:lineRule="exact"/>
              <w:jc w:val="center"/>
              <w:rPr>
                <w:rFonts w:ascii="宋体" w:hAnsi="宋体"/>
                <w:b/>
                <w:bCs/>
                <w:szCs w:val="21"/>
              </w:rPr>
            </w:pPr>
            <w:r>
              <w:rPr>
                <w:rFonts w:ascii="宋体" w:hAnsi="宋体" w:hint="eastAsia"/>
                <w:b/>
                <w:bCs/>
                <w:szCs w:val="21"/>
              </w:rPr>
              <w:t>总学时</w:t>
            </w:r>
          </w:p>
        </w:tc>
        <w:tc>
          <w:tcPr>
            <w:tcW w:w="1647" w:type="dxa"/>
          </w:tcPr>
          <w:p w:rsidR="00B420E5" w:rsidRDefault="00157740">
            <w:pPr>
              <w:adjustRightInd w:val="0"/>
              <w:snapToGrid w:val="0"/>
              <w:spacing w:line="360" w:lineRule="exact"/>
              <w:jc w:val="center"/>
              <w:rPr>
                <w:rFonts w:ascii="宋体" w:hAnsi="宋体"/>
                <w:b/>
                <w:bCs/>
                <w:szCs w:val="21"/>
              </w:rPr>
            </w:pPr>
            <w:r>
              <w:rPr>
                <w:rFonts w:ascii="宋体" w:hAnsi="宋体" w:hint="eastAsia"/>
                <w:b/>
                <w:bCs/>
                <w:szCs w:val="21"/>
              </w:rPr>
              <w:t>总学分</w:t>
            </w:r>
          </w:p>
        </w:tc>
        <w:tc>
          <w:tcPr>
            <w:tcW w:w="1848" w:type="dxa"/>
          </w:tcPr>
          <w:p w:rsidR="00B420E5" w:rsidRDefault="00157740">
            <w:pPr>
              <w:adjustRightInd w:val="0"/>
              <w:snapToGrid w:val="0"/>
              <w:spacing w:line="360" w:lineRule="exact"/>
              <w:jc w:val="center"/>
              <w:rPr>
                <w:rFonts w:ascii="宋体" w:hAnsi="宋体"/>
                <w:b/>
                <w:bCs/>
                <w:szCs w:val="21"/>
              </w:rPr>
            </w:pPr>
            <w:r>
              <w:rPr>
                <w:rFonts w:ascii="宋体" w:hAnsi="宋体" w:hint="eastAsia"/>
                <w:b/>
                <w:bCs/>
                <w:szCs w:val="21"/>
              </w:rPr>
              <w:t>比</w:t>
            </w:r>
            <w:r>
              <w:rPr>
                <w:b/>
                <w:bCs/>
                <w:szCs w:val="21"/>
              </w:rPr>
              <w:t>例（</w:t>
            </w:r>
            <w:r>
              <w:rPr>
                <w:b/>
                <w:bCs/>
                <w:szCs w:val="21"/>
              </w:rPr>
              <w:t>%</w:t>
            </w:r>
            <w:r>
              <w:rPr>
                <w:b/>
                <w:bCs/>
                <w:szCs w:val="21"/>
              </w:rPr>
              <w:t>）</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通识教育必修课</w:t>
            </w:r>
          </w:p>
        </w:tc>
        <w:tc>
          <w:tcPr>
            <w:tcW w:w="1620" w:type="dxa"/>
          </w:tcPr>
          <w:p w:rsidR="00B420E5" w:rsidRDefault="00157740">
            <w:pPr>
              <w:adjustRightInd w:val="0"/>
              <w:snapToGrid w:val="0"/>
              <w:spacing w:line="360" w:lineRule="exact"/>
              <w:jc w:val="center"/>
              <w:rPr>
                <w:szCs w:val="21"/>
              </w:rPr>
            </w:pPr>
            <w:r>
              <w:rPr>
                <w:rFonts w:hint="eastAsia"/>
                <w:szCs w:val="21"/>
              </w:rPr>
              <w:t>21</w:t>
            </w:r>
          </w:p>
        </w:tc>
        <w:tc>
          <w:tcPr>
            <w:tcW w:w="1440" w:type="dxa"/>
          </w:tcPr>
          <w:p w:rsidR="00B420E5" w:rsidRDefault="00157740">
            <w:pPr>
              <w:adjustRightInd w:val="0"/>
              <w:snapToGrid w:val="0"/>
              <w:spacing w:line="360" w:lineRule="exact"/>
              <w:jc w:val="center"/>
              <w:rPr>
                <w:szCs w:val="21"/>
              </w:rPr>
            </w:pPr>
            <w:r>
              <w:rPr>
                <w:rFonts w:hint="eastAsia"/>
                <w:szCs w:val="21"/>
              </w:rPr>
              <w:t>912</w:t>
            </w:r>
          </w:p>
        </w:tc>
        <w:tc>
          <w:tcPr>
            <w:tcW w:w="1647" w:type="dxa"/>
          </w:tcPr>
          <w:p w:rsidR="00B420E5" w:rsidRDefault="00157740">
            <w:pPr>
              <w:adjustRightInd w:val="0"/>
              <w:snapToGrid w:val="0"/>
              <w:spacing w:line="360" w:lineRule="exact"/>
              <w:jc w:val="center"/>
              <w:rPr>
                <w:szCs w:val="21"/>
              </w:rPr>
            </w:pPr>
            <w:r>
              <w:rPr>
                <w:rFonts w:hint="eastAsia"/>
                <w:szCs w:val="21"/>
              </w:rPr>
              <w:t>53</w:t>
            </w:r>
          </w:p>
        </w:tc>
        <w:tc>
          <w:tcPr>
            <w:tcW w:w="1848" w:type="dxa"/>
          </w:tcPr>
          <w:p w:rsidR="00B420E5" w:rsidRDefault="00157740">
            <w:pPr>
              <w:tabs>
                <w:tab w:val="center" w:pos="816"/>
              </w:tabs>
              <w:adjustRightInd w:val="0"/>
              <w:snapToGrid w:val="0"/>
              <w:spacing w:line="360" w:lineRule="exact"/>
              <w:jc w:val="center"/>
              <w:rPr>
                <w:szCs w:val="21"/>
              </w:rPr>
            </w:pPr>
            <w:r>
              <w:rPr>
                <w:rFonts w:hint="eastAsia"/>
                <w:szCs w:val="21"/>
              </w:rPr>
              <w:t>3</w:t>
            </w:r>
            <w:r>
              <w:rPr>
                <w:szCs w:val="21"/>
              </w:rPr>
              <w:t>7</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学科基础课</w:t>
            </w:r>
          </w:p>
        </w:tc>
        <w:tc>
          <w:tcPr>
            <w:tcW w:w="1620" w:type="dxa"/>
          </w:tcPr>
          <w:p w:rsidR="00B420E5" w:rsidRDefault="00157740">
            <w:pPr>
              <w:adjustRightInd w:val="0"/>
              <w:snapToGrid w:val="0"/>
              <w:spacing w:line="360" w:lineRule="exact"/>
              <w:jc w:val="center"/>
              <w:rPr>
                <w:szCs w:val="21"/>
              </w:rPr>
            </w:pPr>
            <w:r>
              <w:rPr>
                <w:rFonts w:hint="eastAsia"/>
                <w:szCs w:val="21"/>
              </w:rPr>
              <w:t>10</w:t>
            </w:r>
          </w:p>
        </w:tc>
        <w:tc>
          <w:tcPr>
            <w:tcW w:w="1440" w:type="dxa"/>
          </w:tcPr>
          <w:p w:rsidR="00B420E5" w:rsidRDefault="00157740">
            <w:pPr>
              <w:adjustRightInd w:val="0"/>
              <w:snapToGrid w:val="0"/>
              <w:spacing w:line="360" w:lineRule="exact"/>
              <w:jc w:val="center"/>
              <w:rPr>
                <w:szCs w:val="21"/>
              </w:rPr>
            </w:pPr>
            <w:r>
              <w:rPr>
                <w:rFonts w:hint="eastAsia"/>
                <w:szCs w:val="21"/>
              </w:rPr>
              <w:t>432</w:t>
            </w:r>
          </w:p>
        </w:tc>
        <w:tc>
          <w:tcPr>
            <w:tcW w:w="1647" w:type="dxa"/>
          </w:tcPr>
          <w:p w:rsidR="00B420E5" w:rsidRDefault="00157740">
            <w:pPr>
              <w:adjustRightInd w:val="0"/>
              <w:snapToGrid w:val="0"/>
              <w:spacing w:line="360" w:lineRule="exact"/>
              <w:jc w:val="center"/>
              <w:rPr>
                <w:szCs w:val="21"/>
              </w:rPr>
            </w:pPr>
            <w:r>
              <w:rPr>
                <w:rFonts w:hint="eastAsia"/>
                <w:szCs w:val="21"/>
              </w:rPr>
              <w:t>27</w:t>
            </w:r>
          </w:p>
        </w:tc>
        <w:tc>
          <w:tcPr>
            <w:tcW w:w="1848" w:type="dxa"/>
          </w:tcPr>
          <w:p w:rsidR="00B420E5" w:rsidRDefault="00157740">
            <w:pPr>
              <w:adjustRightInd w:val="0"/>
              <w:snapToGrid w:val="0"/>
              <w:spacing w:line="360" w:lineRule="exact"/>
              <w:jc w:val="center"/>
              <w:rPr>
                <w:szCs w:val="21"/>
              </w:rPr>
            </w:pPr>
            <w:r>
              <w:rPr>
                <w:rFonts w:hint="eastAsia"/>
                <w:szCs w:val="21"/>
              </w:rPr>
              <w:t>19</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专业必修课</w:t>
            </w:r>
          </w:p>
        </w:tc>
        <w:tc>
          <w:tcPr>
            <w:tcW w:w="1620" w:type="dxa"/>
          </w:tcPr>
          <w:p w:rsidR="00B420E5" w:rsidRDefault="00157740">
            <w:pPr>
              <w:adjustRightInd w:val="0"/>
              <w:snapToGrid w:val="0"/>
              <w:spacing w:line="360" w:lineRule="exact"/>
              <w:jc w:val="center"/>
              <w:rPr>
                <w:szCs w:val="21"/>
              </w:rPr>
            </w:pPr>
            <w:r>
              <w:rPr>
                <w:rFonts w:hint="eastAsia"/>
                <w:szCs w:val="21"/>
              </w:rPr>
              <w:t>10</w:t>
            </w:r>
          </w:p>
        </w:tc>
        <w:tc>
          <w:tcPr>
            <w:tcW w:w="1440" w:type="dxa"/>
          </w:tcPr>
          <w:p w:rsidR="00B420E5" w:rsidRDefault="00157740">
            <w:pPr>
              <w:adjustRightInd w:val="0"/>
              <w:snapToGrid w:val="0"/>
              <w:spacing w:line="360" w:lineRule="exact"/>
              <w:jc w:val="center"/>
              <w:rPr>
                <w:szCs w:val="21"/>
              </w:rPr>
            </w:pPr>
            <w:r>
              <w:rPr>
                <w:rFonts w:hint="eastAsia"/>
                <w:szCs w:val="21"/>
              </w:rPr>
              <w:t>352</w:t>
            </w:r>
          </w:p>
        </w:tc>
        <w:tc>
          <w:tcPr>
            <w:tcW w:w="1647" w:type="dxa"/>
          </w:tcPr>
          <w:p w:rsidR="00B420E5" w:rsidRDefault="00157740">
            <w:pPr>
              <w:adjustRightInd w:val="0"/>
              <w:snapToGrid w:val="0"/>
              <w:spacing w:line="360" w:lineRule="exact"/>
              <w:jc w:val="center"/>
              <w:rPr>
                <w:szCs w:val="21"/>
              </w:rPr>
            </w:pPr>
            <w:r>
              <w:rPr>
                <w:rFonts w:hint="eastAsia"/>
                <w:szCs w:val="21"/>
              </w:rPr>
              <w:t>22</w:t>
            </w:r>
          </w:p>
        </w:tc>
        <w:tc>
          <w:tcPr>
            <w:tcW w:w="1848" w:type="dxa"/>
          </w:tcPr>
          <w:p w:rsidR="00B420E5" w:rsidRDefault="00157740">
            <w:pPr>
              <w:adjustRightInd w:val="0"/>
              <w:snapToGrid w:val="0"/>
              <w:spacing w:line="360" w:lineRule="exact"/>
              <w:jc w:val="center"/>
              <w:rPr>
                <w:szCs w:val="21"/>
              </w:rPr>
            </w:pPr>
            <w:r>
              <w:rPr>
                <w:rFonts w:hint="eastAsia"/>
                <w:szCs w:val="21"/>
              </w:rPr>
              <w:t>15</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专业选修课</w:t>
            </w:r>
          </w:p>
        </w:tc>
        <w:tc>
          <w:tcPr>
            <w:tcW w:w="1620" w:type="dxa"/>
          </w:tcPr>
          <w:p w:rsidR="00B420E5" w:rsidRDefault="00B420E5">
            <w:pPr>
              <w:adjustRightInd w:val="0"/>
              <w:snapToGrid w:val="0"/>
              <w:spacing w:line="360" w:lineRule="exact"/>
              <w:jc w:val="center"/>
              <w:rPr>
                <w:color w:val="FF0000"/>
                <w:szCs w:val="21"/>
              </w:rPr>
            </w:pPr>
          </w:p>
        </w:tc>
        <w:tc>
          <w:tcPr>
            <w:tcW w:w="1440" w:type="dxa"/>
          </w:tcPr>
          <w:p w:rsidR="00B420E5" w:rsidRDefault="00B420E5">
            <w:pPr>
              <w:adjustRightInd w:val="0"/>
              <w:snapToGrid w:val="0"/>
              <w:spacing w:line="360" w:lineRule="exact"/>
              <w:jc w:val="center"/>
              <w:rPr>
                <w:color w:val="FF0000"/>
                <w:szCs w:val="21"/>
              </w:rPr>
            </w:pPr>
          </w:p>
        </w:tc>
        <w:tc>
          <w:tcPr>
            <w:tcW w:w="1647" w:type="dxa"/>
          </w:tcPr>
          <w:p w:rsidR="00B420E5" w:rsidRDefault="00157740">
            <w:pPr>
              <w:adjustRightInd w:val="0"/>
              <w:snapToGrid w:val="0"/>
              <w:spacing w:line="360" w:lineRule="exact"/>
              <w:jc w:val="center"/>
              <w:rPr>
                <w:color w:val="FF0000"/>
                <w:szCs w:val="21"/>
              </w:rPr>
            </w:pPr>
            <w:r>
              <w:rPr>
                <w:rFonts w:hint="eastAsia"/>
                <w:color w:val="FF0000"/>
                <w:szCs w:val="21"/>
              </w:rPr>
              <w:t>21</w:t>
            </w:r>
          </w:p>
        </w:tc>
        <w:tc>
          <w:tcPr>
            <w:tcW w:w="1848" w:type="dxa"/>
          </w:tcPr>
          <w:p w:rsidR="00B420E5" w:rsidRDefault="00157740">
            <w:pPr>
              <w:adjustRightInd w:val="0"/>
              <w:snapToGrid w:val="0"/>
              <w:spacing w:line="360" w:lineRule="exact"/>
              <w:jc w:val="center"/>
              <w:rPr>
                <w:szCs w:val="21"/>
              </w:rPr>
            </w:pPr>
            <w:r>
              <w:rPr>
                <w:rFonts w:hint="eastAsia"/>
                <w:szCs w:val="21"/>
              </w:rPr>
              <w:t>15</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通识教育选修课</w:t>
            </w:r>
          </w:p>
        </w:tc>
        <w:tc>
          <w:tcPr>
            <w:tcW w:w="1620" w:type="dxa"/>
          </w:tcPr>
          <w:p w:rsidR="00B420E5" w:rsidRDefault="00B420E5">
            <w:pPr>
              <w:adjustRightInd w:val="0"/>
              <w:snapToGrid w:val="0"/>
              <w:spacing w:line="360" w:lineRule="exact"/>
              <w:jc w:val="center"/>
              <w:rPr>
                <w:color w:val="FF0000"/>
                <w:szCs w:val="21"/>
              </w:rPr>
            </w:pPr>
          </w:p>
        </w:tc>
        <w:tc>
          <w:tcPr>
            <w:tcW w:w="1440" w:type="dxa"/>
          </w:tcPr>
          <w:p w:rsidR="00B420E5" w:rsidRDefault="00B420E5">
            <w:pPr>
              <w:adjustRightInd w:val="0"/>
              <w:snapToGrid w:val="0"/>
              <w:spacing w:line="360" w:lineRule="exact"/>
              <w:jc w:val="center"/>
              <w:rPr>
                <w:color w:val="FF0000"/>
                <w:szCs w:val="21"/>
              </w:rPr>
            </w:pPr>
          </w:p>
        </w:tc>
        <w:tc>
          <w:tcPr>
            <w:tcW w:w="1647" w:type="dxa"/>
          </w:tcPr>
          <w:p w:rsidR="00B420E5" w:rsidRDefault="00157740">
            <w:pPr>
              <w:adjustRightInd w:val="0"/>
              <w:snapToGrid w:val="0"/>
              <w:spacing w:line="360" w:lineRule="exact"/>
              <w:jc w:val="center"/>
              <w:rPr>
                <w:szCs w:val="21"/>
              </w:rPr>
            </w:pPr>
            <w:r>
              <w:rPr>
                <w:rFonts w:hint="eastAsia"/>
                <w:szCs w:val="21"/>
              </w:rPr>
              <w:t>14</w:t>
            </w:r>
          </w:p>
        </w:tc>
        <w:tc>
          <w:tcPr>
            <w:tcW w:w="1848" w:type="dxa"/>
          </w:tcPr>
          <w:p w:rsidR="00B420E5" w:rsidRDefault="00157740">
            <w:pPr>
              <w:adjustRightInd w:val="0"/>
              <w:snapToGrid w:val="0"/>
              <w:spacing w:line="360" w:lineRule="exact"/>
              <w:jc w:val="center"/>
              <w:rPr>
                <w:szCs w:val="21"/>
              </w:rPr>
            </w:pPr>
            <w:r>
              <w:rPr>
                <w:rFonts w:hint="eastAsia"/>
                <w:szCs w:val="21"/>
              </w:rPr>
              <w:t>10</w:t>
            </w:r>
          </w:p>
        </w:tc>
      </w:tr>
      <w:tr w:rsidR="00B420E5">
        <w:trPr>
          <w:cantSplit/>
          <w:trHeight w:val="454"/>
          <w:jc w:val="center"/>
        </w:trPr>
        <w:tc>
          <w:tcPr>
            <w:tcW w:w="1881" w:type="dxa"/>
          </w:tcPr>
          <w:p w:rsidR="00B420E5" w:rsidRDefault="00157740">
            <w:pPr>
              <w:adjustRightInd w:val="0"/>
              <w:snapToGrid w:val="0"/>
              <w:spacing w:line="360" w:lineRule="exact"/>
              <w:rPr>
                <w:rFonts w:ascii="宋体" w:hAnsi="宋体"/>
                <w:szCs w:val="21"/>
              </w:rPr>
            </w:pPr>
            <w:r>
              <w:rPr>
                <w:rFonts w:ascii="宋体" w:hAnsi="宋体" w:hint="eastAsia"/>
                <w:szCs w:val="21"/>
              </w:rPr>
              <w:t>个性化课程</w:t>
            </w:r>
          </w:p>
        </w:tc>
        <w:tc>
          <w:tcPr>
            <w:tcW w:w="1620" w:type="dxa"/>
          </w:tcPr>
          <w:p w:rsidR="00B420E5" w:rsidRDefault="00B420E5">
            <w:pPr>
              <w:adjustRightInd w:val="0"/>
              <w:snapToGrid w:val="0"/>
              <w:spacing w:line="360" w:lineRule="exact"/>
              <w:jc w:val="center"/>
              <w:rPr>
                <w:color w:val="FF0000"/>
                <w:szCs w:val="21"/>
              </w:rPr>
            </w:pPr>
          </w:p>
        </w:tc>
        <w:tc>
          <w:tcPr>
            <w:tcW w:w="1440" w:type="dxa"/>
          </w:tcPr>
          <w:p w:rsidR="00B420E5" w:rsidRDefault="00B420E5">
            <w:pPr>
              <w:adjustRightInd w:val="0"/>
              <w:snapToGrid w:val="0"/>
              <w:spacing w:line="360" w:lineRule="exact"/>
              <w:jc w:val="center"/>
              <w:rPr>
                <w:color w:val="FF0000"/>
                <w:szCs w:val="21"/>
              </w:rPr>
            </w:pPr>
          </w:p>
        </w:tc>
        <w:tc>
          <w:tcPr>
            <w:tcW w:w="1647" w:type="dxa"/>
          </w:tcPr>
          <w:p w:rsidR="00B420E5" w:rsidRDefault="00157740">
            <w:pPr>
              <w:adjustRightInd w:val="0"/>
              <w:snapToGrid w:val="0"/>
              <w:spacing w:line="360" w:lineRule="exact"/>
              <w:jc w:val="center"/>
              <w:rPr>
                <w:szCs w:val="21"/>
              </w:rPr>
            </w:pPr>
            <w:r>
              <w:rPr>
                <w:rFonts w:hint="eastAsia"/>
                <w:szCs w:val="21"/>
              </w:rPr>
              <w:t>6</w:t>
            </w:r>
          </w:p>
        </w:tc>
        <w:tc>
          <w:tcPr>
            <w:tcW w:w="1848" w:type="dxa"/>
          </w:tcPr>
          <w:p w:rsidR="00B420E5" w:rsidRDefault="00157740">
            <w:pPr>
              <w:adjustRightInd w:val="0"/>
              <w:snapToGrid w:val="0"/>
              <w:spacing w:line="360" w:lineRule="exact"/>
              <w:jc w:val="center"/>
              <w:rPr>
                <w:szCs w:val="21"/>
              </w:rPr>
            </w:pPr>
            <w:r>
              <w:rPr>
                <w:rFonts w:hint="eastAsia"/>
                <w:szCs w:val="21"/>
              </w:rPr>
              <w:t>4</w:t>
            </w:r>
          </w:p>
        </w:tc>
      </w:tr>
      <w:tr w:rsidR="00B420E5">
        <w:trPr>
          <w:cantSplit/>
          <w:trHeight w:val="454"/>
          <w:jc w:val="center"/>
        </w:trPr>
        <w:tc>
          <w:tcPr>
            <w:tcW w:w="1881" w:type="dxa"/>
          </w:tcPr>
          <w:p w:rsidR="00B420E5" w:rsidRDefault="00157740">
            <w:pPr>
              <w:adjustRightInd w:val="0"/>
              <w:snapToGrid w:val="0"/>
              <w:spacing w:line="360" w:lineRule="exact"/>
              <w:jc w:val="center"/>
              <w:rPr>
                <w:rFonts w:ascii="宋体" w:hAnsi="宋体"/>
                <w:b/>
                <w:szCs w:val="21"/>
              </w:rPr>
            </w:pPr>
            <w:r>
              <w:rPr>
                <w:rFonts w:ascii="宋体" w:hAnsi="宋体" w:hint="eastAsia"/>
                <w:b/>
                <w:szCs w:val="21"/>
              </w:rPr>
              <w:t>合计</w:t>
            </w:r>
          </w:p>
        </w:tc>
        <w:tc>
          <w:tcPr>
            <w:tcW w:w="1620" w:type="dxa"/>
          </w:tcPr>
          <w:p w:rsidR="00B420E5" w:rsidRDefault="00B420E5">
            <w:pPr>
              <w:adjustRightInd w:val="0"/>
              <w:snapToGrid w:val="0"/>
              <w:spacing w:line="360" w:lineRule="exact"/>
              <w:jc w:val="center"/>
              <w:rPr>
                <w:szCs w:val="21"/>
              </w:rPr>
            </w:pPr>
          </w:p>
        </w:tc>
        <w:tc>
          <w:tcPr>
            <w:tcW w:w="1440" w:type="dxa"/>
          </w:tcPr>
          <w:p w:rsidR="00B420E5" w:rsidRDefault="00B420E5">
            <w:pPr>
              <w:adjustRightInd w:val="0"/>
              <w:snapToGrid w:val="0"/>
              <w:spacing w:line="360" w:lineRule="exact"/>
              <w:jc w:val="center"/>
              <w:rPr>
                <w:szCs w:val="21"/>
              </w:rPr>
            </w:pPr>
          </w:p>
        </w:tc>
        <w:tc>
          <w:tcPr>
            <w:tcW w:w="1647" w:type="dxa"/>
          </w:tcPr>
          <w:p w:rsidR="00B420E5" w:rsidRDefault="00157740">
            <w:pPr>
              <w:adjustRightInd w:val="0"/>
              <w:snapToGrid w:val="0"/>
              <w:spacing w:line="360" w:lineRule="exact"/>
              <w:jc w:val="center"/>
              <w:rPr>
                <w:b/>
                <w:szCs w:val="21"/>
              </w:rPr>
            </w:pPr>
            <w:r>
              <w:rPr>
                <w:rFonts w:hint="eastAsia"/>
                <w:b/>
                <w:szCs w:val="21"/>
                <w:highlight w:val="yellow"/>
              </w:rPr>
              <w:t>143</w:t>
            </w:r>
          </w:p>
        </w:tc>
        <w:tc>
          <w:tcPr>
            <w:tcW w:w="1848" w:type="dxa"/>
          </w:tcPr>
          <w:p w:rsidR="00B420E5" w:rsidRDefault="00157740">
            <w:pPr>
              <w:adjustRightInd w:val="0"/>
              <w:snapToGrid w:val="0"/>
              <w:spacing w:line="360" w:lineRule="exact"/>
              <w:jc w:val="center"/>
              <w:rPr>
                <w:b/>
                <w:szCs w:val="21"/>
              </w:rPr>
            </w:pPr>
            <w:r>
              <w:rPr>
                <w:b/>
                <w:szCs w:val="21"/>
              </w:rPr>
              <w:t>100</w:t>
            </w:r>
          </w:p>
        </w:tc>
      </w:tr>
    </w:tbl>
    <w:p w:rsidR="00B420E5" w:rsidRDefault="00B420E5">
      <w:pPr>
        <w:spacing w:line="360" w:lineRule="auto"/>
        <w:rPr>
          <w:b/>
          <w:sz w:val="24"/>
        </w:rPr>
      </w:pPr>
    </w:p>
    <w:p w:rsidR="00B420E5" w:rsidRDefault="00157740">
      <w:pPr>
        <w:spacing w:line="360" w:lineRule="auto"/>
        <w:jc w:val="center"/>
        <w:rPr>
          <w:b/>
          <w:sz w:val="24"/>
        </w:rPr>
      </w:pPr>
      <w:r>
        <w:rPr>
          <w:b/>
          <w:sz w:val="24"/>
        </w:rPr>
        <w:t>实践教学</w:t>
      </w:r>
      <w:r>
        <w:rPr>
          <w:rFonts w:hint="eastAsia"/>
          <w:b/>
          <w:sz w:val="24"/>
        </w:rPr>
        <w:t>环节</w:t>
      </w:r>
      <w:r>
        <w:rPr>
          <w:b/>
          <w:sz w:val="24"/>
        </w:rPr>
        <w:t>一览表</w:t>
      </w:r>
    </w:p>
    <w:tbl>
      <w:tblPr>
        <w:tblW w:w="8630"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478"/>
        <w:gridCol w:w="2946"/>
        <w:gridCol w:w="1122"/>
        <w:gridCol w:w="1042"/>
        <w:gridCol w:w="975"/>
        <w:gridCol w:w="1067"/>
      </w:tblGrid>
      <w:tr w:rsidR="00B420E5">
        <w:trPr>
          <w:cantSplit/>
          <w:trHeight w:val="270"/>
          <w:jc w:val="center"/>
        </w:trPr>
        <w:tc>
          <w:tcPr>
            <w:tcW w:w="1478"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类别</w:t>
            </w:r>
          </w:p>
        </w:tc>
        <w:tc>
          <w:tcPr>
            <w:tcW w:w="2946"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实践环节</w:t>
            </w:r>
          </w:p>
        </w:tc>
        <w:tc>
          <w:tcPr>
            <w:tcW w:w="1122"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学期安排</w:t>
            </w:r>
          </w:p>
        </w:tc>
        <w:tc>
          <w:tcPr>
            <w:tcW w:w="1042"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周数</w:t>
            </w:r>
          </w:p>
        </w:tc>
        <w:tc>
          <w:tcPr>
            <w:tcW w:w="975"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学时</w:t>
            </w:r>
          </w:p>
        </w:tc>
        <w:tc>
          <w:tcPr>
            <w:tcW w:w="1067" w:type="dxa"/>
            <w:tcBorders>
              <w:bottom w:val="single" w:sz="4" w:space="0" w:color="auto"/>
            </w:tcBorders>
          </w:tcPr>
          <w:p w:rsidR="00B420E5" w:rsidRDefault="00157740">
            <w:pPr>
              <w:adjustRightInd w:val="0"/>
              <w:snapToGrid w:val="0"/>
              <w:spacing w:line="400" w:lineRule="exact"/>
              <w:jc w:val="center"/>
              <w:rPr>
                <w:b/>
                <w:bCs/>
                <w:szCs w:val="21"/>
              </w:rPr>
            </w:pPr>
            <w:r>
              <w:rPr>
                <w:rFonts w:hAnsi="宋体"/>
                <w:b/>
                <w:bCs/>
                <w:szCs w:val="21"/>
              </w:rPr>
              <w:t>学分</w:t>
            </w:r>
          </w:p>
        </w:tc>
      </w:tr>
      <w:tr w:rsidR="00B420E5">
        <w:trPr>
          <w:cantSplit/>
          <w:jc w:val="center"/>
        </w:trPr>
        <w:tc>
          <w:tcPr>
            <w:tcW w:w="1478" w:type="dxa"/>
            <w:vMerge w:val="restart"/>
            <w:tcBorders>
              <w:top w:val="single" w:sz="4" w:space="0" w:color="auto"/>
            </w:tcBorders>
            <w:vAlign w:val="center"/>
          </w:tcPr>
          <w:p w:rsidR="00B420E5" w:rsidRDefault="00157740">
            <w:pPr>
              <w:adjustRightInd w:val="0"/>
              <w:snapToGrid w:val="0"/>
              <w:spacing w:line="400" w:lineRule="exact"/>
              <w:rPr>
                <w:szCs w:val="21"/>
              </w:rPr>
            </w:pPr>
            <w:r>
              <w:rPr>
                <w:rFonts w:hAnsi="宋体"/>
                <w:szCs w:val="21"/>
              </w:rPr>
              <w:t>实习类</w:t>
            </w:r>
          </w:p>
        </w:tc>
        <w:tc>
          <w:tcPr>
            <w:tcW w:w="2946" w:type="dxa"/>
            <w:tcBorders>
              <w:top w:val="single" w:sz="4" w:space="0" w:color="auto"/>
            </w:tcBorders>
            <w:vAlign w:val="center"/>
          </w:tcPr>
          <w:p w:rsidR="00B420E5" w:rsidRDefault="00157740">
            <w:pPr>
              <w:spacing w:line="400" w:lineRule="exact"/>
              <w:rPr>
                <w:kern w:val="0"/>
                <w:sz w:val="22"/>
                <w:szCs w:val="21"/>
              </w:rPr>
            </w:pPr>
            <w:r>
              <w:rPr>
                <w:rFonts w:hAnsi="宋体" w:hint="eastAsia"/>
                <w:szCs w:val="21"/>
              </w:rPr>
              <w:t>军训（含军事理论课）</w:t>
            </w:r>
          </w:p>
        </w:tc>
        <w:tc>
          <w:tcPr>
            <w:tcW w:w="1122" w:type="dxa"/>
            <w:tcBorders>
              <w:top w:val="single" w:sz="4" w:space="0" w:color="auto"/>
            </w:tcBorders>
          </w:tcPr>
          <w:p w:rsidR="00B420E5" w:rsidRDefault="00157740">
            <w:pPr>
              <w:spacing w:line="360" w:lineRule="auto"/>
              <w:jc w:val="center"/>
              <w:rPr>
                <w:szCs w:val="21"/>
              </w:rPr>
            </w:pPr>
            <w:r>
              <w:rPr>
                <w:szCs w:val="21"/>
              </w:rPr>
              <w:t>1</w:t>
            </w:r>
          </w:p>
        </w:tc>
        <w:tc>
          <w:tcPr>
            <w:tcW w:w="1042" w:type="dxa"/>
            <w:tcBorders>
              <w:top w:val="single" w:sz="4" w:space="0" w:color="auto"/>
            </w:tcBorders>
          </w:tcPr>
          <w:p w:rsidR="00B420E5" w:rsidRDefault="00157740">
            <w:pPr>
              <w:spacing w:line="360" w:lineRule="auto"/>
              <w:jc w:val="center"/>
              <w:rPr>
                <w:szCs w:val="21"/>
              </w:rPr>
            </w:pPr>
            <w:r>
              <w:rPr>
                <w:szCs w:val="21"/>
              </w:rPr>
              <w:t xml:space="preserve">3 </w:t>
            </w:r>
          </w:p>
        </w:tc>
        <w:tc>
          <w:tcPr>
            <w:tcW w:w="975" w:type="dxa"/>
            <w:tcBorders>
              <w:top w:val="single" w:sz="4" w:space="0" w:color="auto"/>
            </w:tcBorders>
          </w:tcPr>
          <w:p w:rsidR="00B420E5" w:rsidRDefault="00B420E5">
            <w:pPr>
              <w:spacing w:line="360" w:lineRule="auto"/>
              <w:jc w:val="center"/>
              <w:rPr>
                <w:szCs w:val="21"/>
              </w:rPr>
            </w:pPr>
          </w:p>
        </w:tc>
        <w:tc>
          <w:tcPr>
            <w:tcW w:w="1067" w:type="dxa"/>
            <w:tcBorders>
              <w:top w:val="single" w:sz="4" w:space="0" w:color="auto"/>
            </w:tcBorders>
          </w:tcPr>
          <w:p w:rsidR="00B420E5" w:rsidRDefault="00157740">
            <w:pPr>
              <w:spacing w:line="360" w:lineRule="auto"/>
              <w:jc w:val="center"/>
              <w:rPr>
                <w:szCs w:val="21"/>
              </w:rPr>
            </w:pPr>
            <w:r>
              <w:rPr>
                <w:szCs w:val="21"/>
              </w:rPr>
              <w:t>2</w:t>
            </w:r>
          </w:p>
        </w:tc>
      </w:tr>
      <w:tr w:rsidR="00B420E5">
        <w:trPr>
          <w:cantSplit/>
          <w:trHeight w:val="412"/>
          <w:jc w:val="center"/>
        </w:trPr>
        <w:tc>
          <w:tcPr>
            <w:tcW w:w="1478" w:type="dxa"/>
            <w:vMerge/>
            <w:vAlign w:val="center"/>
          </w:tcPr>
          <w:p w:rsidR="00B420E5" w:rsidRDefault="00B420E5">
            <w:pPr>
              <w:adjustRightInd w:val="0"/>
              <w:snapToGrid w:val="0"/>
              <w:spacing w:line="240" w:lineRule="atLeast"/>
              <w:rPr>
                <w:szCs w:val="21"/>
              </w:rPr>
            </w:pPr>
          </w:p>
        </w:tc>
        <w:tc>
          <w:tcPr>
            <w:tcW w:w="2946" w:type="dxa"/>
            <w:vAlign w:val="center"/>
          </w:tcPr>
          <w:p w:rsidR="00B420E5" w:rsidRDefault="00157740">
            <w:pPr>
              <w:rPr>
                <w:rFonts w:hAnsi="宋体"/>
                <w:szCs w:val="21"/>
              </w:rPr>
            </w:pPr>
            <w:r>
              <w:rPr>
                <w:rFonts w:hAnsi="宋体" w:hint="eastAsia"/>
                <w:szCs w:val="21"/>
              </w:rPr>
              <w:t>认知</w:t>
            </w:r>
            <w:r>
              <w:rPr>
                <w:rFonts w:hAnsi="宋体" w:hint="eastAsia"/>
                <w:szCs w:val="21"/>
              </w:rPr>
              <w:t>+</w:t>
            </w:r>
            <w:r>
              <w:rPr>
                <w:rFonts w:hAnsi="宋体" w:hint="eastAsia"/>
                <w:szCs w:val="21"/>
              </w:rPr>
              <w:t>专业实习</w:t>
            </w:r>
          </w:p>
        </w:tc>
        <w:tc>
          <w:tcPr>
            <w:tcW w:w="1122" w:type="dxa"/>
          </w:tcPr>
          <w:p w:rsidR="00B420E5" w:rsidRDefault="00157740">
            <w:pPr>
              <w:spacing w:line="360" w:lineRule="auto"/>
              <w:jc w:val="center"/>
              <w:rPr>
                <w:rFonts w:hAnsi="Tahoma"/>
                <w:szCs w:val="21"/>
              </w:rPr>
            </w:pPr>
            <w:r>
              <w:rPr>
                <w:szCs w:val="21"/>
              </w:rPr>
              <w:t>6</w:t>
            </w:r>
          </w:p>
        </w:tc>
        <w:tc>
          <w:tcPr>
            <w:tcW w:w="1042" w:type="dxa"/>
          </w:tcPr>
          <w:p w:rsidR="00B420E5" w:rsidRDefault="00157740">
            <w:pPr>
              <w:spacing w:line="360" w:lineRule="auto"/>
              <w:jc w:val="center"/>
              <w:rPr>
                <w:szCs w:val="21"/>
              </w:rPr>
            </w:pPr>
            <w:r>
              <w:rPr>
                <w:rFonts w:hint="eastAsia"/>
                <w:szCs w:val="21"/>
              </w:rPr>
              <w:t>6</w:t>
            </w:r>
          </w:p>
        </w:tc>
        <w:tc>
          <w:tcPr>
            <w:tcW w:w="975" w:type="dxa"/>
          </w:tcPr>
          <w:p w:rsidR="00B420E5" w:rsidRDefault="00B420E5">
            <w:pPr>
              <w:spacing w:line="360" w:lineRule="auto"/>
              <w:jc w:val="center"/>
              <w:rPr>
                <w:szCs w:val="21"/>
              </w:rPr>
            </w:pPr>
          </w:p>
        </w:tc>
        <w:tc>
          <w:tcPr>
            <w:tcW w:w="1067" w:type="dxa"/>
          </w:tcPr>
          <w:p w:rsidR="00B420E5" w:rsidRDefault="00157740">
            <w:pPr>
              <w:spacing w:line="360" w:lineRule="auto"/>
              <w:jc w:val="center"/>
              <w:rPr>
                <w:szCs w:val="21"/>
              </w:rPr>
            </w:pPr>
            <w:r>
              <w:rPr>
                <w:rFonts w:hint="eastAsia"/>
                <w:szCs w:val="21"/>
              </w:rPr>
              <w:t>4</w:t>
            </w:r>
          </w:p>
        </w:tc>
      </w:tr>
      <w:tr w:rsidR="00B420E5">
        <w:trPr>
          <w:cantSplit/>
          <w:jc w:val="center"/>
        </w:trPr>
        <w:tc>
          <w:tcPr>
            <w:tcW w:w="1478" w:type="dxa"/>
            <w:vMerge/>
          </w:tcPr>
          <w:p w:rsidR="00B420E5" w:rsidRDefault="00B420E5">
            <w:pPr>
              <w:adjustRightInd w:val="0"/>
              <w:snapToGrid w:val="0"/>
              <w:spacing w:line="400" w:lineRule="exact"/>
              <w:jc w:val="left"/>
              <w:rPr>
                <w:szCs w:val="21"/>
              </w:rPr>
            </w:pPr>
          </w:p>
        </w:tc>
        <w:tc>
          <w:tcPr>
            <w:tcW w:w="2946" w:type="dxa"/>
          </w:tcPr>
          <w:p w:rsidR="00B420E5" w:rsidRDefault="00157740">
            <w:pPr>
              <w:spacing w:line="400" w:lineRule="exact"/>
              <w:rPr>
                <w:szCs w:val="21"/>
              </w:rPr>
            </w:pPr>
            <w:r>
              <w:rPr>
                <w:rFonts w:hAnsi="宋体" w:hint="eastAsia"/>
                <w:szCs w:val="21"/>
              </w:rPr>
              <w:t>毕业实习</w:t>
            </w:r>
          </w:p>
        </w:tc>
        <w:tc>
          <w:tcPr>
            <w:tcW w:w="1122" w:type="dxa"/>
          </w:tcPr>
          <w:p w:rsidR="00B420E5" w:rsidRDefault="00157740">
            <w:pPr>
              <w:spacing w:line="360" w:lineRule="auto"/>
              <w:jc w:val="center"/>
              <w:rPr>
                <w:szCs w:val="21"/>
              </w:rPr>
            </w:pPr>
            <w:r>
              <w:rPr>
                <w:szCs w:val="21"/>
              </w:rPr>
              <w:t>8</w:t>
            </w:r>
          </w:p>
        </w:tc>
        <w:tc>
          <w:tcPr>
            <w:tcW w:w="1042" w:type="dxa"/>
          </w:tcPr>
          <w:p w:rsidR="00B420E5" w:rsidRDefault="00157740">
            <w:pPr>
              <w:spacing w:line="360" w:lineRule="auto"/>
              <w:jc w:val="center"/>
              <w:rPr>
                <w:szCs w:val="21"/>
              </w:rPr>
            </w:pPr>
            <w:r>
              <w:rPr>
                <w:szCs w:val="21"/>
              </w:rPr>
              <w:t>8</w:t>
            </w:r>
          </w:p>
        </w:tc>
        <w:tc>
          <w:tcPr>
            <w:tcW w:w="975" w:type="dxa"/>
          </w:tcPr>
          <w:p w:rsidR="00B420E5" w:rsidRDefault="00B420E5">
            <w:pPr>
              <w:spacing w:line="360" w:lineRule="auto"/>
              <w:jc w:val="center"/>
              <w:rPr>
                <w:szCs w:val="21"/>
              </w:rPr>
            </w:pPr>
          </w:p>
        </w:tc>
        <w:tc>
          <w:tcPr>
            <w:tcW w:w="1067" w:type="dxa"/>
          </w:tcPr>
          <w:p w:rsidR="00B420E5" w:rsidRDefault="00157740">
            <w:pPr>
              <w:spacing w:line="360" w:lineRule="auto"/>
              <w:jc w:val="center"/>
              <w:rPr>
                <w:szCs w:val="21"/>
              </w:rPr>
            </w:pPr>
            <w:r>
              <w:rPr>
                <w:szCs w:val="21"/>
              </w:rPr>
              <w:t>4</w:t>
            </w:r>
          </w:p>
        </w:tc>
      </w:tr>
      <w:tr w:rsidR="00B420E5">
        <w:trPr>
          <w:cantSplit/>
          <w:jc w:val="center"/>
        </w:trPr>
        <w:tc>
          <w:tcPr>
            <w:tcW w:w="1478" w:type="dxa"/>
            <w:vMerge/>
          </w:tcPr>
          <w:p w:rsidR="00B420E5" w:rsidRDefault="00B420E5">
            <w:pPr>
              <w:adjustRightInd w:val="0"/>
              <w:snapToGrid w:val="0"/>
              <w:spacing w:line="400" w:lineRule="exact"/>
              <w:jc w:val="left"/>
              <w:rPr>
                <w:szCs w:val="21"/>
              </w:rPr>
            </w:pPr>
          </w:p>
        </w:tc>
        <w:tc>
          <w:tcPr>
            <w:tcW w:w="2946" w:type="dxa"/>
          </w:tcPr>
          <w:p w:rsidR="00B420E5" w:rsidRDefault="00157740">
            <w:pPr>
              <w:spacing w:line="400" w:lineRule="exact"/>
              <w:rPr>
                <w:szCs w:val="21"/>
              </w:rPr>
            </w:pPr>
            <w:r>
              <w:rPr>
                <w:rFonts w:hAnsi="宋体" w:hint="eastAsia"/>
                <w:szCs w:val="21"/>
              </w:rPr>
              <w:t>毕业论文（设计）</w:t>
            </w:r>
          </w:p>
        </w:tc>
        <w:tc>
          <w:tcPr>
            <w:tcW w:w="1122" w:type="dxa"/>
          </w:tcPr>
          <w:p w:rsidR="00B420E5" w:rsidRDefault="00157740">
            <w:pPr>
              <w:spacing w:line="360" w:lineRule="auto"/>
              <w:jc w:val="center"/>
              <w:rPr>
                <w:szCs w:val="21"/>
              </w:rPr>
            </w:pPr>
            <w:r>
              <w:rPr>
                <w:szCs w:val="21"/>
              </w:rPr>
              <w:t>8</w:t>
            </w:r>
          </w:p>
        </w:tc>
        <w:tc>
          <w:tcPr>
            <w:tcW w:w="1042" w:type="dxa"/>
          </w:tcPr>
          <w:p w:rsidR="00B420E5" w:rsidRDefault="00157740">
            <w:pPr>
              <w:spacing w:line="360" w:lineRule="auto"/>
              <w:jc w:val="center"/>
              <w:rPr>
                <w:szCs w:val="21"/>
              </w:rPr>
            </w:pPr>
            <w:r>
              <w:rPr>
                <w:szCs w:val="21"/>
              </w:rPr>
              <w:t xml:space="preserve">8 </w:t>
            </w:r>
          </w:p>
        </w:tc>
        <w:tc>
          <w:tcPr>
            <w:tcW w:w="975" w:type="dxa"/>
          </w:tcPr>
          <w:p w:rsidR="00B420E5" w:rsidRDefault="00B420E5">
            <w:pPr>
              <w:spacing w:line="360" w:lineRule="auto"/>
              <w:jc w:val="center"/>
              <w:rPr>
                <w:szCs w:val="21"/>
              </w:rPr>
            </w:pPr>
          </w:p>
        </w:tc>
        <w:tc>
          <w:tcPr>
            <w:tcW w:w="1067" w:type="dxa"/>
          </w:tcPr>
          <w:p w:rsidR="00B420E5" w:rsidRDefault="00157740">
            <w:pPr>
              <w:spacing w:line="360" w:lineRule="auto"/>
              <w:jc w:val="center"/>
              <w:rPr>
                <w:szCs w:val="21"/>
              </w:rPr>
            </w:pPr>
            <w:r>
              <w:rPr>
                <w:szCs w:val="21"/>
              </w:rPr>
              <w:t>4</w:t>
            </w:r>
          </w:p>
        </w:tc>
      </w:tr>
      <w:tr w:rsidR="00B420E5">
        <w:trPr>
          <w:cantSplit/>
          <w:jc w:val="center"/>
        </w:trPr>
        <w:tc>
          <w:tcPr>
            <w:tcW w:w="1478" w:type="dxa"/>
            <w:vMerge w:val="restart"/>
            <w:vAlign w:val="center"/>
          </w:tcPr>
          <w:p w:rsidR="00B420E5" w:rsidRDefault="00157740">
            <w:pPr>
              <w:adjustRightInd w:val="0"/>
              <w:snapToGrid w:val="0"/>
              <w:spacing w:line="400" w:lineRule="exact"/>
              <w:jc w:val="left"/>
              <w:rPr>
                <w:szCs w:val="21"/>
              </w:rPr>
            </w:pPr>
            <w:r>
              <w:rPr>
                <w:rFonts w:hAnsi="宋体"/>
                <w:szCs w:val="21"/>
              </w:rPr>
              <w:t>素质类</w:t>
            </w:r>
          </w:p>
        </w:tc>
        <w:tc>
          <w:tcPr>
            <w:tcW w:w="2946" w:type="dxa"/>
          </w:tcPr>
          <w:p w:rsidR="00B420E5" w:rsidRDefault="00157740">
            <w:pPr>
              <w:adjustRightInd w:val="0"/>
              <w:snapToGrid w:val="0"/>
              <w:spacing w:line="400" w:lineRule="exact"/>
              <w:rPr>
                <w:szCs w:val="21"/>
              </w:rPr>
            </w:pPr>
            <w:r>
              <w:rPr>
                <w:rFonts w:hAnsi="宋体"/>
                <w:szCs w:val="21"/>
              </w:rPr>
              <w:t>创新学分</w:t>
            </w:r>
          </w:p>
        </w:tc>
        <w:tc>
          <w:tcPr>
            <w:tcW w:w="1122" w:type="dxa"/>
          </w:tcPr>
          <w:p w:rsidR="00B420E5" w:rsidRDefault="00B420E5">
            <w:pPr>
              <w:widowControl/>
              <w:spacing w:line="360" w:lineRule="auto"/>
              <w:jc w:val="center"/>
              <w:rPr>
                <w:kern w:val="0"/>
                <w:szCs w:val="21"/>
              </w:rPr>
            </w:pPr>
          </w:p>
        </w:tc>
        <w:tc>
          <w:tcPr>
            <w:tcW w:w="1042" w:type="dxa"/>
          </w:tcPr>
          <w:p w:rsidR="00B420E5" w:rsidRDefault="00B420E5">
            <w:pPr>
              <w:widowControl/>
              <w:spacing w:line="360" w:lineRule="auto"/>
              <w:jc w:val="center"/>
              <w:rPr>
                <w:kern w:val="0"/>
                <w:szCs w:val="21"/>
              </w:rPr>
            </w:pPr>
          </w:p>
        </w:tc>
        <w:tc>
          <w:tcPr>
            <w:tcW w:w="975" w:type="dxa"/>
          </w:tcPr>
          <w:p w:rsidR="00B420E5" w:rsidRDefault="00B420E5">
            <w:pPr>
              <w:widowControl/>
              <w:spacing w:line="360" w:lineRule="auto"/>
              <w:jc w:val="center"/>
              <w:rPr>
                <w:kern w:val="0"/>
                <w:szCs w:val="21"/>
              </w:rPr>
            </w:pPr>
          </w:p>
        </w:tc>
        <w:tc>
          <w:tcPr>
            <w:tcW w:w="1067" w:type="dxa"/>
          </w:tcPr>
          <w:p w:rsidR="00B420E5" w:rsidRDefault="00157740">
            <w:pPr>
              <w:widowControl/>
              <w:spacing w:line="360" w:lineRule="auto"/>
              <w:jc w:val="center"/>
              <w:rPr>
                <w:kern w:val="0"/>
                <w:szCs w:val="21"/>
              </w:rPr>
            </w:pPr>
            <w:r>
              <w:rPr>
                <w:rFonts w:hint="eastAsia"/>
                <w:kern w:val="0"/>
                <w:szCs w:val="21"/>
              </w:rPr>
              <w:t>2</w:t>
            </w:r>
          </w:p>
        </w:tc>
      </w:tr>
      <w:tr w:rsidR="00B420E5">
        <w:trPr>
          <w:cantSplit/>
          <w:jc w:val="center"/>
        </w:trPr>
        <w:tc>
          <w:tcPr>
            <w:tcW w:w="1478" w:type="dxa"/>
            <w:vMerge/>
          </w:tcPr>
          <w:p w:rsidR="00B420E5" w:rsidRDefault="00B420E5">
            <w:pPr>
              <w:adjustRightInd w:val="0"/>
              <w:snapToGrid w:val="0"/>
              <w:spacing w:line="400" w:lineRule="exact"/>
              <w:jc w:val="left"/>
              <w:rPr>
                <w:szCs w:val="21"/>
              </w:rPr>
            </w:pPr>
          </w:p>
        </w:tc>
        <w:tc>
          <w:tcPr>
            <w:tcW w:w="2946" w:type="dxa"/>
          </w:tcPr>
          <w:p w:rsidR="00B420E5" w:rsidRDefault="00157740">
            <w:pPr>
              <w:adjustRightInd w:val="0"/>
              <w:snapToGrid w:val="0"/>
              <w:spacing w:line="400" w:lineRule="exact"/>
              <w:rPr>
                <w:szCs w:val="21"/>
              </w:rPr>
            </w:pPr>
            <w:r>
              <w:rPr>
                <w:rFonts w:hAnsi="宋体"/>
                <w:szCs w:val="21"/>
              </w:rPr>
              <w:t>第二课堂</w:t>
            </w:r>
          </w:p>
        </w:tc>
        <w:tc>
          <w:tcPr>
            <w:tcW w:w="1122" w:type="dxa"/>
          </w:tcPr>
          <w:p w:rsidR="00B420E5" w:rsidRDefault="00B420E5">
            <w:pPr>
              <w:widowControl/>
              <w:spacing w:line="360" w:lineRule="auto"/>
              <w:jc w:val="center"/>
              <w:rPr>
                <w:kern w:val="0"/>
                <w:szCs w:val="21"/>
              </w:rPr>
            </w:pPr>
          </w:p>
        </w:tc>
        <w:tc>
          <w:tcPr>
            <w:tcW w:w="1042" w:type="dxa"/>
          </w:tcPr>
          <w:p w:rsidR="00B420E5" w:rsidRDefault="00B420E5">
            <w:pPr>
              <w:widowControl/>
              <w:spacing w:line="360" w:lineRule="auto"/>
              <w:jc w:val="center"/>
              <w:rPr>
                <w:kern w:val="0"/>
                <w:szCs w:val="21"/>
              </w:rPr>
            </w:pPr>
          </w:p>
        </w:tc>
        <w:tc>
          <w:tcPr>
            <w:tcW w:w="975" w:type="dxa"/>
          </w:tcPr>
          <w:p w:rsidR="00B420E5" w:rsidRDefault="00B420E5">
            <w:pPr>
              <w:widowControl/>
              <w:spacing w:line="360" w:lineRule="auto"/>
              <w:jc w:val="center"/>
              <w:rPr>
                <w:kern w:val="0"/>
                <w:szCs w:val="21"/>
              </w:rPr>
            </w:pPr>
          </w:p>
        </w:tc>
        <w:tc>
          <w:tcPr>
            <w:tcW w:w="1067" w:type="dxa"/>
          </w:tcPr>
          <w:p w:rsidR="00B420E5" w:rsidRDefault="00157740">
            <w:pPr>
              <w:spacing w:line="360" w:lineRule="auto"/>
              <w:jc w:val="center"/>
              <w:rPr>
                <w:szCs w:val="21"/>
              </w:rPr>
            </w:pPr>
            <w:r>
              <w:rPr>
                <w:rFonts w:hint="eastAsia"/>
                <w:szCs w:val="21"/>
              </w:rPr>
              <w:t>2</w:t>
            </w:r>
          </w:p>
        </w:tc>
      </w:tr>
      <w:tr w:rsidR="00B420E5">
        <w:trPr>
          <w:cantSplit/>
          <w:jc w:val="center"/>
        </w:trPr>
        <w:tc>
          <w:tcPr>
            <w:tcW w:w="1478" w:type="dxa"/>
            <w:vMerge w:val="restart"/>
            <w:vAlign w:val="center"/>
          </w:tcPr>
          <w:p w:rsidR="00B420E5" w:rsidRDefault="00157740">
            <w:pPr>
              <w:adjustRightInd w:val="0"/>
              <w:snapToGrid w:val="0"/>
              <w:spacing w:line="400" w:lineRule="exact"/>
              <w:jc w:val="left"/>
              <w:rPr>
                <w:szCs w:val="21"/>
              </w:rPr>
            </w:pPr>
            <w:r>
              <w:rPr>
                <w:rFonts w:hAnsi="宋体"/>
                <w:szCs w:val="21"/>
              </w:rPr>
              <w:t>思想政治类</w:t>
            </w:r>
          </w:p>
        </w:tc>
        <w:tc>
          <w:tcPr>
            <w:tcW w:w="2946" w:type="dxa"/>
          </w:tcPr>
          <w:p w:rsidR="00B420E5" w:rsidRDefault="00157740">
            <w:pPr>
              <w:adjustRightInd w:val="0"/>
              <w:snapToGrid w:val="0"/>
              <w:spacing w:line="400" w:lineRule="exact"/>
              <w:rPr>
                <w:szCs w:val="21"/>
              </w:rPr>
            </w:pPr>
            <w:r>
              <w:rPr>
                <w:rFonts w:hAnsi="宋体"/>
                <w:szCs w:val="21"/>
              </w:rPr>
              <w:t>思想道德修养与法律基础</w:t>
            </w:r>
          </w:p>
        </w:tc>
        <w:tc>
          <w:tcPr>
            <w:tcW w:w="1122" w:type="dxa"/>
          </w:tcPr>
          <w:p w:rsidR="00B420E5" w:rsidRDefault="00157740">
            <w:pPr>
              <w:widowControl/>
              <w:spacing w:line="360" w:lineRule="auto"/>
              <w:jc w:val="center"/>
              <w:rPr>
                <w:kern w:val="0"/>
                <w:szCs w:val="21"/>
              </w:rPr>
            </w:pPr>
            <w:r>
              <w:rPr>
                <w:rFonts w:hint="eastAsia"/>
                <w:kern w:val="0"/>
                <w:szCs w:val="21"/>
              </w:rPr>
              <w:t>1</w:t>
            </w:r>
          </w:p>
        </w:tc>
        <w:tc>
          <w:tcPr>
            <w:tcW w:w="1042" w:type="dxa"/>
          </w:tcPr>
          <w:p w:rsidR="00B420E5" w:rsidRDefault="00B420E5">
            <w:pPr>
              <w:widowControl/>
              <w:spacing w:line="360" w:lineRule="auto"/>
              <w:jc w:val="center"/>
              <w:rPr>
                <w:kern w:val="0"/>
                <w:szCs w:val="21"/>
              </w:rPr>
            </w:pPr>
          </w:p>
        </w:tc>
        <w:tc>
          <w:tcPr>
            <w:tcW w:w="975" w:type="dxa"/>
          </w:tcPr>
          <w:p w:rsidR="00B420E5" w:rsidRDefault="00B420E5">
            <w:pPr>
              <w:widowControl/>
              <w:spacing w:line="360" w:lineRule="auto"/>
              <w:jc w:val="center"/>
              <w:rPr>
                <w:kern w:val="0"/>
                <w:szCs w:val="21"/>
              </w:rPr>
            </w:pPr>
          </w:p>
        </w:tc>
        <w:tc>
          <w:tcPr>
            <w:tcW w:w="1067" w:type="dxa"/>
          </w:tcPr>
          <w:p w:rsidR="00B420E5" w:rsidRDefault="00157740">
            <w:pPr>
              <w:spacing w:line="360" w:lineRule="auto"/>
              <w:jc w:val="center"/>
              <w:rPr>
                <w:szCs w:val="21"/>
              </w:rPr>
            </w:pPr>
            <w:r>
              <w:rPr>
                <w:szCs w:val="21"/>
              </w:rPr>
              <w:t>1</w:t>
            </w:r>
            <w:r>
              <w:rPr>
                <w:rFonts w:hint="eastAsia"/>
                <w:szCs w:val="21"/>
              </w:rPr>
              <w:t xml:space="preserve">  </w:t>
            </w:r>
          </w:p>
        </w:tc>
      </w:tr>
      <w:tr w:rsidR="00B420E5">
        <w:trPr>
          <w:cantSplit/>
          <w:jc w:val="center"/>
        </w:trPr>
        <w:tc>
          <w:tcPr>
            <w:tcW w:w="1478" w:type="dxa"/>
            <w:vMerge/>
          </w:tcPr>
          <w:p w:rsidR="00B420E5" w:rsidRDefault="00B420E5">
            <w:pPr>
              <w:adjustRightInd w:val="0"/>
              <w:snapToGrid w:val="0"/>
              <w:spacing w:line="400" w:lineRule="exact"/>
              <w:jc w:val="left"/>
              <w:rPr>
                <w:szCs w:val="21"/>
              </w:rPr>
            </w:pPr>
          </w:p>
        </w:tc>
        <w:tc>
          <w:tcPr>
            <w:tcW w:w="2946" w:type="dxa"/>
            <w:vAlign w:val="center"/>
          </w:tcPr>
          <w:p w:rsidR="00B420E5" w:rsidRDefault="00157740">
            <w:pPr>
              <w:adjustRightInd w:val="0"/>
              <w:snapToGrid w:val="0"/>
              <w:spacing w:line="240" w:lineRule="atLeast"/>
              <w:rPr>
                <w:szCs w:val="21"/>
              </w:rPr>
            </w:pPr>
            <w:r>
              <w:rPr>
                <w:rFonts w:hAnsi="宋体"/>
                <w:szCs w:val="21"/>
              </w:rPr>
              <w:t>毛泽东思想与中国特色社会主义理论体系概论</w:t>
            </w:r>
          </w:p>
        </w:tc>
        <w:tc>
          <w:tcPr>
            <w:tcW w:w="1122" w:type="dxa"/>
          </w:tcPr>
          <w:p w:rsidR="00B420E5" w:rsidRDefault="00157740">
            <w:pPr>
              <w:widowControl/>
              <w:spacing w:line="360" w:lineRule="auto"/>
              <w:jc w:val="center"/>
              <w:rPr>
                <w:kern w:val="0"/>
                <w:szCs w:val="21"/>
              </w:rPr>
            </w:pPr>
            <w:r>
              <w:rPr>
                <w:rFonts w:hint="eastAsia"/>
                <w:kern w:val="0"/>
                <w:szCs w:val="21"/>
              </w:rPr>
              <w:t>2</w:t>
            </w:r>
          </w:p>
        </w:tc>
        <w:tc>
          <w:tcPr>
            <w:tcW w:w="1042" w:type="dxa"/>
          </w:tcPr>
          <w:p w:rsidR="00B420E5" w:rsidRDefault="00B420E5">
            <w:pPr>
              <w:widowControl/>
              <w:spacing w:line="360" w:lineRule="auto"/>
              <w:jc w:val="center"/>
              <w:rPr>
                <w:kern w:val="0"/>
                <w:szCs w:val="21"/>
              </w:rPr>
            </w:pPr>
          </w:p>
        </w:tc>
        <w:tc>
          <w:tcPr>
            <w:tcW w:w="975" w:type="dxa"/>
          </w:tcPr>
          <w:p w:rsidR="00B420E5" w:rsidRDefault="00B420E5">
            <w:pPr>
              <w:widowControl/>
              <w:spacing w:line="360" w:lineRule="auto"/>
              <w:jc w:val="center"/>
              <w:rPr>
                <w:kern w:val="0"/>
                <w:szCs w:val="21"/>
              </w:rPr>
            </w:pPr>
          </w:p>
        </w:tc>
        <w:tc>
          <w:tcPr>
            <w:tcW w:w="1067" w:type="dxa"/>
          </w:tcPr>
          <w:p w:rsidR="00B420E5" w:rsidRDefault="00157740">
            <w:pPr>
              <w:spacing w:line="360" w:lineRule="auto"/>
              <w:jc w:val="center"/>
              <w:rPr>
                <w:szCs w:val="21"/>
              </w:rPr>
            </w:pPr>
            <w:r>
              <w:rPr>
                <w:szCs w:val="21"/>
              </w:rPr>
              <w:t>2</w:t>
            </w:r>
          </w:p>
        </w:tc>
      </w:tr>
      <w:tr w:rsidR="00B420E5">
        <w:trPr>
          <w:cantSplit/>
          <w:jc w:val="center"/>
        </w:trPr>
        <w:tc>
          <w:tcPr>
            <w:tcW w:w="1478" w:type="dxa"/>
            <w:vMerge/>
          </w:tcPr>
          <w:p w:rsidR="00B420E5" w:rsidRDefault="00B420E5">
            <w:pPr>
              <w:adjustRightInd w:val="0"/>
              <w:snapToGrid w:val="0"/>
              <w:spacing w:line="400" w:lineRule="exact"/>
              <w:jc w:val="left"/>
              <w:rPr>
                <w:szCs w:val="21"/>
              </w:rPr>
            </w:pPr>
          </w:p>
        </w:tc>
        <w:tc>
          <w:tcPr>
            <w:tcW w:w="2946" w:type="dxa"/>
          </w:tcPr>
          <w:p w:rsidR="00B420E5" w:rsidRDefault="00157740">
            <w:pPr>
              <w:adjustRightInd w:val="0"/>
              <w:snapToGrid w:val="0"/>
              <w:spacing w:line="400" w:lineRule="exact"/>
              <w:rPr>
                <w:szCs w:val="21"/>
              </w:rPr>
            </w:pPr>
            <w:r>
              <w:rPr>
                <w:rFonts w:hAnsi="宋体"/>
                <w:szCs w:val="21"/>
              </w:rPr>
              <w:t>马克思主义基本原理</w:t>
            </w:r>
            <w:r w:rsidR="007D3267">
              <w:rPr>
                <w:rFonts w:hAnsi="宋体" w:hint="eastAsia"/>
                <w:szCs w:val="21"/>
              </w:rPr>
              <w:t>概论</w:t>
            </w:r>
          </w:p>
        </w:tc>
        <w:tc>
          <w:tcPr>
            <w:tcW w:w="1122" w:type="dxa"/>
          </w:tcPr>
          <w:p w:rsidR="00B420E5" w:rsidRDefault="00157740">
            <w:pPr>
              <w:widowControl/>
              <w:spacing w:line="360" w:lineRule="auto"/>
              <w:jc w:val="center"/>
              <w:rPr>
                <w:kern w:val="0"/>
                <w:szCs w:val="21"/>
              </w:rPr>
            </w:pPr>
            <w:r>
              <w:rPr>
                <w:rFonts w:hint="eastAsia"/>
                <w:kern w:val="0"/>
                <w:szCs w:val="21"/>
              </w:rPr>
              <w:t>3</w:t>
            </w:r>
          </w:p>
        </w:tc>
        <w:tc>
          <w:tcPr>
            <w:tcW w:w="1042" w:type="dxa"/>
          </w:tcPr>
          <w:p w:rsidR="00B420E5" w:rsidRDefault="00B420E5">
            <w:pPr>
              <w:widowControl/>
              <w:spacing w:line="360" w:lineRule="auto"/>
              <w:jc w:val="center"/>
              <w:rPr>
                <w:kern w:val="0"/>
                <w:szCs w:val="21"/>
              </w:rPr>
            </w:pPr>
          </w:p>
        </w:tc>
        <w:tc>
          <w:tcPr>
            <w:tcW w:w="975" w:type="dxa"/>
          </w:tcPr>
          <w:p w:rsidR="00B420E5" w:rsidRDefault="00B420E5">
            <w:pPr>
              <w:widowControl/>
              <w:spacing w:line="360" w:lineRule="auto"/>
              <w:jc w:val="center"/>
              <w:rPr>
                <w:kern w:val="0"/>
                <w:szCs w:val="21"/>
              </w:rPr>
            </w:pPr>
          </w:p>
        </w:tc>
        <w:tc>
          <w:tcPr>
            <w:tcW w:w="1067" w:type="dxa"/>
          </w:tcPr>
          <w:p w:rsidR="00B420E5" w:rsidRDefault="00157740">
            <w:pPr>
              <w:spacing w:line="360" w:lineRule="auto"/>
              <w:jc w:val="center"/>
              <w:rPr>
                <w:szCs w:val="21"/>
              </w:rPr>
            </w:pPr>
            <w:r>
              <w:rPr>
                <w:szCs w:val="21"/>
              </w:rPr>
              <w:t>1</w:t>
            </w:r>
          </w:p>
        </w:tc>
      </w:tr>
      <w:tr w:rsidR="00B420E5">
        <w:trPr>
          <w:cantSplit/>
          <w:jc w:val="center"/>
        </w:trPr>
        <w:tc>
          <w:tcPr>
            <w:tcW w:w="1478" w:type="dxa"/>
            <w:vMerge w:val="restart"/>
            <w:vAlign w:val="center"/>
          </w:tcPr>
          <w:p w:rsidR="00B420E5" w:rsidRDefault="00157740">
            <w:pPr>
              <w:adjustRightInd w:val="0"/>
              <w:snapToGrid w:val="0"/>
              <w:spacing w:line="400" w:lineRule="exact"/>
              <w:jc w:val="left"/>
              <w:rPr>
                <w:szCs w:val="21"/>
              </w:rPr>
            </w:pPr>
            <w:r>
              <w:rPr>
                <w:rFonts w:hAnsi="宋体"/>
                <w:szCs w:val="21"/>
              </w:rPr>
              <w:t>专业实验类</w:t>
            </w:r>
          </w:p>
        </w:tc>
        <w:tc>
          <w:tcPr>
            <w:tcW w:w="2946" w:type="dxa"/>
            <w:vAlign w:val="center"/>
          </w:tcPr>
          <w:p w:rsidR="00B420E5" w:rsidRPr="007D3267" w:rsidRDefault="00157740">
            <w:pPr>
              <w:widowControl/>
              <w:jc w:val="left"/>
              <w:textAlignment w:val="center"/>
              <w:rPr>
                <w:rStyle w:val="font11"/>
                <w:rFonts w:ascii="Times New Roman" w:hAnsi="Times New Roman" w:cs="Times New Roman" w:hint="default"/>
                <w:sz w:val="21"/>
                <w:szCs w:val="21"/>
                <w:lang w:bidi="ar"/>
              </w:rPr>
            </w:pPr>
            <w:r w:rsidRPr="007D3267">
              <w:rPr>
                <w:rStyle w:val="font11"/>
                <w:rFonts w:ascii="Times New Roman" w:hAnsi="Times New Roman" w:cs="Times New Roman" w:hint="default"/>
                <w:sz w:val="21"/>
                <w:szCs w:val="21"/>
                <w:lang w:bidi="ar"/>
              </w:rPr>
              <w:t>计算机应用</w:t>
            </w:r>
          </w:p>
        </w:tc>
        <w:tc>
          <w:tcPr>
            <w:tcW w:w="1122" w:type="dxa"/>
          </w:tcPr>
          <w:p w:rsidR="00B420E5" w:rsidRDefault="00157740">
            <w:pPr>
              <w:widowControl/>
              <w:spacing w:line="360" w:lineRule="auto"/>
              <w:jc w:val="center"/>
              <w:rPr>
                <w:kern w:val="0"/>
                <w:szCs w:val="21"/>
              </w:rPr>
            </w:pPr>
            <w:r>
              <w:rPr>
                <w:rFonts w:hint="eastAsia"/>
                <w:kern w:val="0"/>
                <w:szCs w:val="21"/>
              </w:rPr>
              <w:t>1</w:t>
            </w:r>
          </w:p>
        </w:tc>
        <w:tc>
          <w:tcPr>
            <w:tcW w:w="1042" w:type="dxa"/>
          </w:tcPr>
          <w:p w:rsidR="00B420E5" w:rsidRDefault="00B420E5">
            <w:pPr>
              <w:widowControl/>
              <w:spacing w:line="360" w:lineRule="auto"/>
              <w:jc w:val="center"/>
              <w:rPr>
                <w:kern w:val="0"/>
                <w:szCs w:val="21"/>
              </w:rPr>
            </w:pPr>
          </w:p>
        </w:tc>
        <w:tc>
          <w:tcPr>
            <w:tcW w:w="975" w:type="dxa"/>
          </w:tcPr>
          <w:p w:rsidR="00B420E5" w:rsidRDefault="00157740">
            <w:pPr>
              <w:widowControl/>
              <w:spacing w:line="360" w:lineRule="auto"/>
              <w:jc w:val="center"/>
              <w:rPr>
                <w:kern w:val="0"/>
                <w:szCs w:val="21"/>
              </w:rPr>
            </w:pPr>
            <w:r>
              <w:rPr>
                <w:rFonts w:hint="eastAsia"/>
                <w:kern w:val="0"/>
                <w:szCs w:val="21"/>
              </w:rPr>
              <w:t>16</w:t>
            </w:r>
          </w:p>
        </w:tc>
        <w:tc>
          <w:tcPr>
            <w:tcW w:w="1067" w:type="dxa"/>
          </w:tcPr>
          <w:p w:rsidR="00B420E5" w:rsidRDefault="00157740">
            <w:pPr>
              <w:spacing w:line="360" w:lineRule="auto"/>
              <w:jc w:val="center"/>
              <w:rPr>
                <w:szCs w:val="21"/>
              </w:rPr>
            </w:pPr>
            <w:r>
              <w:rPr>
                <w:rFonts w:hint="eastAsia"/>
                <w:szCs w:val="21"/>
              </w:rPr>
              <w:t>1</w:t>
            </w:r>
          </w:p>
        </w:tc>
      </w:tr>
      <w:tr w:rsidR="00B420E5">
        <w:trPr>
          <w:cantSplit/>
          <w:jc w:val="center"/>
        </w:trPr>
        <w:tc>
          <w:tcPr>
            <w:tcW w:w="1478" w:type="dxa"/>
            <w:vMerge/>
            <w:vAlign w:val="center"/>
          </w:tcPr>
          <w:p w:rsidR="00B420E5" w:rsidRDefault="00B420E5">
            <w:pPr>
              <w:adjustRightInd w:val="0"/>
              <w:snapToGrid w:val="0"/>
              <w:spacing w:line="400" w:lineRule="exact"/>
              <w:jc w:val="left"/>
              <w:rPr>
                <w:rFonts w:hAnsi="宋体"/>
                <w:szCs w:val="21"/>
              </w:rPr>
            </w:pPr>
          </w:p>
        </w:tc>
        <w:tc>
          <w:tcPr>
            <w:tcW w:w="2946" w:type="dxa"/>
            <w:vAlign w:val="center"/>
          </w:tcPr>
          <w:p w:rsidR="00B420E5" w:rsidRPr="007D3267" w:rsidRDefault="00157740">
            <w:pPr>
              <w:widowControl/>
              <w:jc w:val="left"/>
              <w:textAlignment w:val="center"/>
              <w:rPr>
                <w:rStyle w:val="font11"/>
                <w:rFonts w:ascii="Times New Roman" w:hAnsi="Times New Roman" w:cs="Times New Roman" w:hint="default"/>
                <w:sz w:val="21"/>
                <w:szCs w:val="21"/>
                <w:lang w:bidi="ar"/>
              </w:rPr>
            </w:pPr>
            <w:r w:rsidRPr="007D3267">
              <w:rPr>
                <w:rStyle w:val="font11"/>
                <w:rFonts w:ascii="Times New Roman" w:hAnsi="Times New Roman" w:cs="Times New Roman" w:hint="default"/>
                <w:sz w:val="21"/>
                <w:szCs w:val="21"/>
                <w:lang w:bidi="ar"/>
              </w:rPr>
              <w:t>MS-Office</w:t>
            </w:r>
            <w:r w:rsidRPr="007D3267">
              <w:rPr>
                <w:rStyle w:val="font11"/>
                <w:rFonts w:ascii="Times New Roman" w:hAnsi="Times New Roman" w:cs="Times New Roman" w:hint="default"/>
                <w:sz w:val="21"/>
                <w:szCs w:val="21"/>
                <w:lang w:bidi="ar"/>
              </w:rPr>
              <w:t>高级应用</w:t>
            </w:r>
          </w:p>
        </w:tc>
        <w:tc>
          <w:tcPr>
            <w:tcW w:w="1122" w:type="dxa"/>
          </w:tcPr>
          <w:p w:rsidR="00B420E5" w:rsidRDefault="00157740">
            <w:pPr>
              <w:widowControl/>
              <w:spacing w:line="360" w:lineRule="auto"/>
              <w:jc w:val="center"/>
              <w:rPr>
                <w:kern w:val="0"/>
                <w:szCs w:val="21"/>
              </w:rPr>
            </w:pPr>
            <w:r>
              <w:rPr>
                <w:rFonts w:hint="eastAsia"/>
                <w:kern w:val="0"/>
                <w:szCs w:val="21"/>
              </w:rPr>
              <w:t>2</w:t>
            </w:r>
          </w:p>
        </w:tc>
        <w:tc>
          <w:tcPr>
            <w:tcW w:w="1042" w:type="dxa"/>
          </w:tcPr>
          <w:p w:rsidR="00B420E5" w:rsidRDefault="00B420E5">
            <w:pPr>
              <w:widowControl/>
              <w:spacing w:line="360" w:lineRule="auto"/>
              <w:jc w:val="center"/>
              <w:rPr>
                <w:kern w:val="0"/>
                <w:szCs w:val="21"/>
              </w:rPr>
            </w:pPr>
          </w:p>
        </w:tc>
        <w:tc>
          <w:tcPr>
            <w:tcW w:w="975" w:type="dxa"/>
          </w:tcPr>
          <w:p w:rsidR="00B420E5" w:rsidRDefault="00157740">
            <w:pPr>
              <w:widowControl/>
              <w:spacing w:line="360" w:lineRule="auto"/>
              <w:jc w:val="center"/>
              <w:rPr>
                <w:kern w:val="0"/>
                <w:szCs w:val="21"/>
              </w:rPr>
            </w:pPr>
            <w:r>
              <w:rPr>
                <w:rFonts w:hint="eastAsia"/>
                <w:kern w:val="0"/>
                <w:szCs w:val="21"/>
              </w:rPr>
              <w:t>16</w:t>
            </w:r>
          </w:p>
        </w:tc>
        <w:tc>
          <w:tcPr>
            <w:tcW w:w="1067" w:type="dxa"/>
          </w:tcPr>
          <w:p w:rsidR="00B420E5" w:rsidRDefault="00157740">
            <w:pPr>
              <w:spacing w:line="360" w:lineRule="auto"/>
              <w:jc w:val="center"/>
              <w:rPr>
                <w:szCs w:val="21"/>
              </w:rPr>
            </w:pPr>
            <w:r>
              <w:rPr>
                <w:rFonts w:hint="eastAsia"/>
                <w:szCs w:val="21"/>
              </w:rPr>
              <w:t>1</w:t>
            </w:r>
          </w:p>
        </w:tc>
      </w:tr>
      <w:tr w:rsidR="00B420E5">
        <w:trPr>
          <w:cantSplit/>
          <w:jc w:val="center"/>
        </w:trPr>
        <w:tc>
          <w:tcPr>
            <w:tcW w:w="1478" w:type="dxa"/>
            <w:vMerge/>
            <w:vAlign w:val="center"/>
          </w:tcPr>
          <w:p w:rsidR="00B420E5" w:rsidRDefault="00B420E5">
            <w:pPr>
              <w:adjustRightInd w:val="0"/>
              <w:snapToGrid w:val="0"/>
              <w:spacing w:line="400" w:lineRule="exact"/>
              <w:jc w:val="left"/>
              <w:rPr>
                <w:rFonts w:hAnsi="宋体"/>
                <w:szCs w:val="21"/>
              </w:rPr>
            </w:pPr>
          </w:p>
        </w:tc>
        <w:tc>
          <w:tcPr>
            <w:tcW w:w="2946" w:type="dxa"/>
            <w:vAlign w:val="center"/>
          </w:tcPr>
          <w:p w:rsidR="00B420E5" w:rsidRPr="007D3267" w:rsidRDefault="00157740">
            <w:pPr>
              <w:widowControl/>
              <w:jc w:val="left"/>
              <w:textAlignment w:val="center"/>
              <w:rPr>
                <w:szCs w:val="21"/>
              </w:rPr>
            </w:pPr>
            <w:r w:rsidRPr="007D3267">
              <w:rPr>
                <w:rStyle w:val="font11"/>
                <w:rFonts w:ascii="Times New Roman" w:hAnsi="Times New Roman" w:cs="Times New Roman" w:hint="default"/>
                <w:sz w:val="21"/>
                <w:szCs w:val="21"/>
                <w:lang w:bidi="ar"/>
              </w:rPr>
              <w:t>工作分析与能力素质模型构建</w:t>
            </w:r>
            <w:r w:rsidRPr="007D3267">
              <w:rPr>
                <w:rStyle w:val="font11"/>
                <w:rFonts w:ascii="Times New Roman" w:hAnsi="Times New Roman" w:cs="Times New Roman" w:hint="default"/>
                <w:sz w:val="21"/>
                <w:szCs w:val="21"/>
                <w:lang w:bidi="ar"/>
              </w:rPr>
              <w:t xml:space="preserve"> </w:t>
            </w:r>
          </w:p>
        </w:tc>
        <w:tc>
          <w:tcPr>
            <w:tcW w:w="1122" w:type="dxa"/>
          </w:tcPr>
          <w:p w:rsidR="00B420E5" w:rsidRDefault="00157740">
            <w:pPr>
              <w:widowControl/>
              <w:spacing w:line="360" w:lineRule="auto"/>
              <w:jc w:val="center"/>
              <w:rPr>
                <w:kern w:val="0"/>
                <w:szCs w:val="21"/>
              </w:rPr>
            </w:pPr>
            <w:r>
              <w:rPr>
                <w:rFonts w:hint="eastAsia"/>
                <w:kern w:val="0"/>
                <w:szCs w:val="21"/>
              </w:rPr>
              <w:t>4</w:t>
            </w:r>
          </w:p>
        </w:tc>
        <w:tc>
          <w:tcPr>
            <w:tcW w:w="1042" w:type="dxa"/>
          </w:tcPr>
          <w:p w:rsidR="00B420E5" w:rsidRDefault="00B420E5">
            <w:pPr>
              <w:widowControl/>
              <w:spacing w:line="360" w:lineRule="auto"/>
              <w:jc w:val="center"/>
              <w:rPr>
                <w:kern w:val="0"/>
                <w:szCs w:val="21"/>
              </w:rPr>
            </w:pPr>
          </w:p>
        </w:tc>
        <w:tc>
          <w:tcPr>
            <w:tcW w:w="975" w:type="dxa"/>
          </w:tcPr>
          <w:p w:rsidR="00B420E5" w:rsidRDefault="00157740">
            <w:pPr>
              <w:widowControl/>
              <w:spacing w:line="360" w:lineRule="auto"/>
              <w:jc w:val="center"/>
              <w:rPr>
                <w:kern w:val="0"/>
                <w:szCs w:val="21"/>
              </w:rPr>
            </w:pPr>
            <w:r>
              <w:rPr>
                <w:rFonts w:hint="eastAsia"/>
                <w:kern w:val="0"/>
                <w:szCs w:val="21"/>
              </w:rPr>
              <w:t>16</w:t>
            </w:r>
          </w:p>
        </w:tc>
        <w:tc>
          <w:tcPr>
            <w:tcW w:w="1067" w:type="dxa"/>
          </w:tcPr>
          <w:p w:rsidR="00B420E5" w:rsidRDefault="00157740">
            <w:pPr>
              <w:spacing w:line="360" w:lineRule="auto"/>
              <w:jc w:val="center"/>
              <w:rPr>
                <w:szCs w:val="21"/>
              </w:rPr>
            </w:pPr>
            <w:r>
              <w:rPr>
                <w:rFonts w:hint="eastAsia"/>
                <w:szCs w:val="21"/>
              </w:rPr>
              <w:t>1</w:t>
            </w:r>
          </w:p>
        </w:tc>
      </w:tr>
      <w:tr w:rsidR="00B420E5">
        <w:trPr>
          <w:cantSplit/>
          <w:jc w:val="center"/>
        </w:trPr>
        <w:tc>
          <w:tcPr>
            <w:tcW w:w="1478" w:type="dxa"/>
            <w:vMerge/>
            <w:vAlign w:val="center"/>
          </w:tcPr>
          <w:p w:rsidR="00B420E5" w:rsidRDefault="00B420E5">
            <w:pPr>
              <w:adjustRightInd w:val="0"/>
              <w:snapToGrid w:val="0"/>
              <w:spacing w:line="400" w:lineRule="exact"/>
              <w:jc w:val="left"/>
              <w:rPr>
                <w:szCs w:val="21"/>
              </w:rPr>
            </w:pPr>
          </w:p>
        </w:tc>
        <w:tc>
          <w:tcPr>
            <w:tcW w:w="2946" w:type="dxa"/>
            <w:vAlign w:val="center"/>
          </w:tcPr>
          <w:p w:rsidR="00B420E5" w:rsidRDefault="00157740">
            <w:pPr>
              <w:adjustRightInd w:val="0"/>
              <w:snapToGrid w:val="0"/>
              <w:spacing w:line="240" w:lineRule="atLeast"/>
              <w:rPr>
                <w:rFonts w:hAnsi="宋体"/>
                <w:szCs w:val="21"/>
              </w:rPr>
            </w:pPr>
            <w:r>
              <w:rPr>
                <w:rFonts w:hAnsi="宋体" w:hint="eastAsia"/>
                <w:szCs w:val="21"/>
              </w:rPr>
              <w:t>员工招聘</w:t>
            </w:r>
          </w:p>
        </w:tc>
        <w:tc>
          <w:tcPr>
            <w:tcW w:w="1122" w:type="dxa"/>
          </w:tcPr>
          <w:p w:rsidR="00B420E5" w:rsidRDefault="00157740">
            <w:pPr>
              <w:widowControl/>
              <w:spacing w:line="360" w:lineRule="auto"/>
              <w:jc w:val="center"/>
              <w:rPr>
                <w:kern w:val="0"/>
                <w:szCs w:val="21"/>
              </w:rPr>
            </w:pPr>
            <w:r>
              <w:rPr>
                <w:rFonts w:hint="eastAsia"/>
                <w:kern w:val="0"/>
                <w:szCs w:val="21"/>
              </w:rPr>
              <w:t>3</w:t>
            </w:r>
          </w:p>
        </w:tc>
        <w:tc>
          <w:tcPr>
            <w:tcW w:w="1042" w:type="dxa"/>
          </w:tcPr>
          <w:p w:rsidR="00B420E5" w:rsidRDefault="00B420E5">
            <w:pPr>
              <w:widowControl/>
              <w:spacing w:line="360" w:lineRule="auto"/>
              <w:jc w:val="center"/>
              <w:rPr>
                <w:kern w:val="0"/>
                <w:szCs w:val="21"/>
              </w:rPr>
            </w:pPr>
          </w:p>
        </w:tc>
        <w:tc>
          <w:tcPr>
            <w:tcW w:w="975" w:type="dxa"/>
          </w:tcPr>
          <w:p w:rsidR="00B420E5" w:rsidRDefault="00157740">
            <w:pPr>
              <w:widowControl/>
              <w:spacing w:line="360" w:lineRule="auto"/>
              <w:jc w:val="center"/>
              <w:rPr>
                <w:kern w:val="0"/>
                <w:szCs w:val="21"/>
              </w:rPr>
            </w:pPr>
            <w:r>
              <w:rPr>
                <w:rFonts w:hint="eastAsia"/>
                <w:kern w:val="0"/>
                <w:szCs w:val="21"/>
              </w:rPr>
              <w:t>16</w:t>
            </w:r>
          </w:p>
        </w:tc>
        <w:tc>
          <w:tcPr>
            <w:tcW w:w="1067" w:type="dxa"/>
          </w:tcPr>
          <w:p w:rsidR="00B420E5" w:rsidRDefault="00157740">
            <w:pPr>
              <w:spacing w:line="360" w:lineRule="auto"/>
              <w:jc w:val="center"/>
              <w:rPr>
                <w:szCs w:val="21"/>
              </w:rPr>
            </w:pPr>
            <w:r>
              <w:rPr>
                <w:rFonts w:hint="eastAsia"/>
                <w:szCs w:val="21"/>
              </w:rPr>
              <w:t>1</w:t>
            </w:r>
          </w:p>
        </w:tc>
      </w:tr>
      <w:tr w:rsidR="00B420E5">
        <w:trPr>
          <w:cantSplit/>
          <w:jc w:val="center"/>
        </w:trPr>
        <w:tc>
          <w:tcPr>
            <w:tcW w:w="1478" w:type="dxa"/>
            <w:vMerge/>
            <w:vAlign w:val="center"/>
          </w:tcPr>
          <w:p w:rsidR="00B420E5" w:rsidRDefault="00B420E5">
            <w:pPr>
              <w:adjustRightInd w:val="0"/>
              <w:snapToGrid w:val="0"/>
              <w:spacing w:line="400" w:lineRule="exact"/>
              <w:jc w:val="left"/>
              <w:rPr>
                <w:szCs w:val="21"/>
              </w:rPr>
            </w:pPr>
          </w:p>
        </w:tc>
        <w:tc>
          <w:tcPr>
            <w:tcW w:w="2946" w:type="dxa"/>
            <w:vAlign w:val="center"/>
          </w:tcPr>
          <w:p w:rsidR="00B420E5" w:rsidRDefault="00157740">
            <w:pPr>
              <w:adjustRightInd w:val="0"/>
              <w:snapToGrid w:val="0"/>
              <w:spacing w:line="240" w:lineRule="atLeast"/>
              <w:rPr>
                <w:rFonts w:hAnsi="宋体"/>
                <w:szCs w:val="21"/>
              </w:rPr>
            </w:pPr>
            <w:r>
              <w:rPr>
                <w:rFonts w:hAnsi="宋体" w:hint="eastAsia"/>
                <w:szCs w:val="21"/>
              </w:rPr>
              <w:t>培训与开发（双语）</w:t>
            </w:r>
          </w:p>
        </w:tc>
        <w:tc>
          <w:tcPr>
            <w:tcW w:w="1122" w:type="dxa"/>
          </w:tcPr>
          <w:p w:rsidR="00B420E5" w:rsidRDefault="00157740">
            <w:pPr>
              <w:widowControl/>
              <w:spacing w:line="360" w:lineRule="auto"/>
              <w:jc w:val="center"/>
              <w:rPr>
                <w:kern w:val="0"/>
                <w:szCs w:val="21"/>
              </w:rPr>
            </w:pPr>
            <w:r>
              <w:rPr>
                <w:rFonts w:hint="eastAsia"/>
                <w:kern w:val="0"/>
                <w:szCs w:val="21"/>
              </w:rPr>
              <w:t>3</w:t>
            </w:r>
          </w:p>
        </w:tc>
        <w:tc>
          <w:tcPr>
            <w:tcW w:w="1042" w:type="dxa"/>
          </w:tcPr>
          <w:p w:rsidR="00B420E5" w:rsidRDefault="00B420E5">
            <w:pPr>
              <w:widowControl/>
              <w:spacing w:line="360" w:lineRule="auto"/>
              <w:jc w:val="center"/>
              <w:rPr>
                <w:kern w:val="0"/>
                <w:szCs w:val="21"/>
              </w:rPr>
            </w:pPr>
          </w:p>
        </w:tc>
        <w:tc>
          <w:tcPr>
            <w:tcW w:w="975" w:type="dxa"/>
          </w:tcPr>
          <w:p w:rsidR="00B420E5" w:rsidRDefault="00157740">
            <w:pPr>
              <w:widowControl/>
              <w:spacing w:line="360" w:lineRule="auto"/>
              <w:jc w:val="center"/>
              <w:rPr>
                <w:kern w:val="0"/>
                <w:szCs w:val="21"/>
              </w:rPr>
            </w:pPr>
            <w:r>
              <w:rPr>
                <w:rFonts w:hint="eastAsia"/>
                <w:kern w:val="0"/>
                <w:szCs w:val="21"/>
              </w:rPr>
              <w:t>16</w:t>
            </w:r>
          </w:p>
        </w:tc>
        <w:tc>
          <w:tcPr>
            <w:tcW w:w="1067" w:type="dxa"/>
          </w:tcPr>
          <w:p w:rsidR="00B420E5" w:rsidRDefault="00157740">
            <w:pPr>
              <w:spacing w:line="360" w:lineRule="auto"/>
              <w:jc w:val="center"/>
              <w:rPr>
                <w:szCs w:val="21"/>
              </w:rPr>
            </w:pPr>
            <w:r>
              <w:rPr>
                <w:rFonts w:hint="eastAsia"/>
                <w:szCs w:val="21"/>
              </w:rPr>
              <w:t>1</w:t>
            </w:r>
          </w:p>
        </w:tc>
      </w:tr>
      <w:tr w:rsidR="00B420E5">
        <w:trPr>
          <w:cantSplit/>
          <w:jc w:val="center"/>
        </w:trPr>
        <w:tc>
          <w:tcPr>
            <w:tcW w:w="1478" w:type="dxa"/>
            <w:vMerge/>
            <w:vAlign w:val="center"/>
          </w:tcPr>
          <w:p w:rsidR="00B420E5" w:rsidRDefault="00B420E5">
            <w:pPr>
              <w:adjustRightInd w:val="0"/>
              <w:snapToGrid w:val="0"/>
              <w:spacing w:line="400" w:lineRule="exact"/>
              <w:jc w:val="left"/>
              <w:rPr>
                <w:szCs w:val="21"/>
              </w:rPr>
            </w:pPr>
          </w:p>
        </w:tc>
        <w:tc>
          <w:tcPr>
            <w:tcW w:w="2946" w:type="dxa"/>
            <w:vAlign w:val="center"/>
          </w:tcPr>
          <w:p w:rsidR="00B420E5" w:rsidRDefault="00157740">
            <w:pPr>
              <w:adjustRightInd w:val="0"/>
              <w:snapToGrid w:val="0"/>
              <w:spacing w:line="240" w:lineRule="atLeast"/>
              <w:rPr>
                <w:rFonts w:hAnsi="宋体"/>
                <w:szCs w:val="21"/>
              </w:rPr>
            </w:pPr>
            <w:r>
              <w:rPr>
                <w:rFonts w:hAnsi="宋体" w:hint="eastAsia"/>
                <w:szCs w:val="21"/>
              </w:rPr>
              <w:t>绩效管理</w:t>
            </w:r>
          </w:p>
        </w:tc>
        <w:tc>
          <w:tcPr>
            <w:tcW w:w="1122" w:type="dxa"/>
          </w:tcPr>
          <w:p w:rsidR="00B420E5" w:rsidRDefault="00157740">
            <w:pPr>
              <w:widowControl/>
              <w:spacing w:line="360" w:lineRule="auto"/>
              <w:jc w:val="center"/>
              <w:rPr>
                <w:kern w:val="0"/>
                <w:szCs w:val="21"/>
              </w:rPr>
            </w:pPr>
            <w:r>
              <w:rPr>
                <w:rFonts w:hint="eastAsia"/>
                <w:kern w:val="0"/>
                <w:szCs w:val="21"/>
              </w:rPr>
              <w:t>4</w:t>
            </w:r>
          </w:p>
        </w:tc>
        <w:tc>
          <w:tcPr>
            <w:tcW w:w="1042" w:type="dxa"/>
          </w:tcPr>
          <w:p w:rsidR="00B420E5" w:rsidRDefault="00B420E5">
            <w:pPr>
              <w:widowControl/>
              <w:spacing w:line="360" w:lineRule="auto"/>
              <w:jc w:val="center"/>
              <w:rPr>
                <w:kern w:val="0"/>
                <w:szCs w:val="21"/>
              </w:rPr>
            </w:pPr>
          </w:p>
        </w:tc>
        <w:tc>
          <w:tcPr>
            <w:tcW w:w="975" w:type="dxa"/>
          </w:tcPr>
          <w:p w:rsidR="00B420E5" w:rsidRDefault="00157740">
            <w:pPr>
              <w:widowControl/>
              <w:spacing w:line="360" w:lineRule="auto"/>
              <w:jc w:val="center"/>
              <w:rPr>
                <w:kern w:val="0"/>
                <w:szCs w:val="21"/>
              </w:rPr>
            </w:pPr>
            <w:r>
              <w:rPr>
                <w:rFonts w:hint="eastAsia"/>
                <w:kern w:val="0"/>
                <w:szCs w:val="21"/>
              </w:rPr>
              <w:t>16</w:t>
            </w:r>
          </w:p>
        </w:tc>
        <w:tc>
          <w:tcPr>
            <w:tcW w:w="1067" w:type="dxa"/>
          </w:tcPr>
          <w:p w:rsidR="00B420E5" w:rsidRDefault="00157740">
            <w:pPr>
              <w:spacing w:line="360" w:lineRule="auto"/>
              <w:jc w:val="center"/>
              <w:rPr>
                <w:szCs w:val="21"/>
              </w:rPr>
            </w:pPr>
            <w:r>
              <w:rPr>
                <w:rFonts w:hint="eastAsia"/>
                <w:szCs w:val="21"/>
              </w:rPr>
              <w:t>1</w:t>
            </w:r>
          </w:p>
        </w:tc>
      </w:tr>
      <w:tr w:rsidR="00B420E5">
        <w:trPr>
          <w:cantSplit/>
          <w:jc w:val="center"/>
        </w:trPr>
        <w:tc>
          <w:tcPr>
            <w:tcW w:w="1478" w:type="dxa"/>
            <w:vMerge/>
          </w:tcPr>
          <w:p w:rsidR="00B420E5" w:rsidRDefault="00B420E5">
            <w:pPr>
              <w:adjustRightInd w:val="0"/>
              <w:snapToGrid w:val="0"/>
              <w:spacing w:line="400" w:lineRule="exact"/>
              <w:rPr>
                <w:szCs w:val="21"/>
              </w:rPr>
            </w:pPr>
          </w:p>
        </w:tc>
        <w:tc>
          <w:tcPr>
            <w:tcW w:w="2946" w:type="dxa"/>
            <w:vAlign w:val="center"/>
          </w:tcPr>
          <w:p w:rsidR="00B420E5" w:rsidRDefault="00157740">
            <w:pPr>
              <w:adjustRightInd w:val="0"/>
              <w:snapToGrid w:val="0"/>
              <w:spacing w:line="240" w:lineRule="atLeast"/>
              <w:rPr>
                <w:rFonts w:hAnsi="宋体"/>
                <w:szCs w:val="21"/>
              </w:rPr>
            </w:pPr>
            <w:r>
              <w:rPr>
                <w:rFonts w:hAnsi="宋体" w:hint="eastAsia"/>
                <w:szCs w:val="21"/>
              </w:rPr>
              <w:t>薪酬与福利管理</w:t>
            </w:r>
          </w:p>
        </w:tc>
        <w:tc>
          <w:tcPr>
            <w:tcW w:w="1122" w:type="dxa"/>
          </w:tcPr>
          <w:p w:rsidR="00B420E5" w:rsidRDefault="00157740">
            <w:pPr>
              <w:widowControl/>
              <w:spacing w:line="360" w:lineRule="auto"/>
              <w:jc w:val="center"/>
              <w:rPr>
                <w:kern w:val="0"/>
                <w:szCs w:val="21"/>
              </w:rPr>
            </w:pPr>
            <w:r>
              <w:rPr>
                <w:rFonts w:hint="eastAsia"/>
                <w:kern w:val="0"/>
                <w:szCs w:val="21"/>
              </w:rPr>
              <w:t>4</w:t>
            </w:r>
          </w:p>
        </w:tc>
        <w:tc>
          <w:tcPr>
            <w:tcW w:w="1042" w:type="dxa"/>
          </w:tcPr>
          <w:p w:rsidR="00B420E5" w:rsidRDefault="00B420E5">
            <w:pPr>
              <w:widowControl/>
              <w:spacing w:line="360" w:lineRule="auto"/>
              <w:jc w:val="center"/>
              <w:rPr>
                <w:kern w:val="0"/>
                <w:szCs w:val="21"/>
              </w:rPr>
            </w:pPr>
          </w:p>
        </w:tc>
        <w:tc>
          <w:tcPr>
            <w:tcW w:w="975" w:type="dxa"/>
          </w:tcPr>
          <w:p w:rsidR="00B420E5" w:rsidRDefault="00157740">
            <w:pPr>
              <w:widowControl/>
              <w:spacing w:line="360" w:lineRule="auto"/>
              <w:jc w:val="center"/>
              <w:rPr>
                <w:kern w:val="0"/>
                <w:szCs w:val="21"/>
              </w:rPr>
            </w:pPr>
            <w:r>
              <w:rPr>
                <w:rFonts w:hint="eastAsia"/>
                <w:kern w:val="0"/>
                <w:szCs w:val="21"/>
              </w:rPr>
              <w:t>16</w:t>
            </w:r>
          </w:p>
        </w:tc>
        <w:tc>
          <w:tcPr>
            <w:tcW w:w="1067" w:type="dxa"/>
          </w:tcPr>
          <w:p w:rsidR="00B420E5" w:rsidRDefault="00157740">
            <w:pPr>
              <w:spacing w:line="360" w:lineRule="auto"/>
              <w:jc w:val="center"/>
              <w:rPr>
                <w:szCs w:val="21"/>
              </w:rPr>
            </w:pPr>
            <w:r>
              <w:rPr>
                <w:rFonts w:hint="eastAsia"/>
                <w:szCs w:val="21"/>
              </w:rPr>
              <w:t>1</w:t>
            </w:r>
          </w:p>
        </w:tc>
      </w:tr>
      <w:tr w:rsidR="008F29CE">
        <w:trPr>
          <w:cantSplit/>
          <w:jc w:val="center"/>
        </w:trPr>
        <w:tc>
          <w:tcPr>
            <w:tcW w:w="1478" w:type="dxa"/>
            <w:vMerge/>
          </w:tcPr>
          <w:p w:rsidR="008F29CE" w:rsidRDefault="008F29CE">
            <w:pPr>
              <w:adjustRightInd w:val="0"/>
              <w:snapToGrid w:val="0"/>
              <w:spacing w:line="400" w:lineRule="exact"/>
              <w:rPr>
                <w:szCs w:val="21"/>
              </w:rPr>
            </w:pPr>
          </w:p>
        </w:tc>
        <w:tc>
          <w:tcPr>
            <w:tcW w:w="2946" w:type="dxa"/>
            <w:vAlign w:val="center"/>
          </w:tcPr>
          <w:p w:rsidR="008F29CE" w:rsidRDefault="008F29CE">
            <w:pPr>
              <w:adjustRightInd w:val="0"/>
              <w:snapToGrid w:val="0"/>
              <w:spacing w:line="240" w:lineRule="atLeast"/>
              <w:rPr>
                <w:rFonts w:hAnsi="宋体"/>
                <w:szCs w:val="21"/>
              </w:rPr>
            </w:pPr>
            <w:r>
              <w:rPr>
                <w:rFonts w:hAnsi="宋体" w:hint="eastAsia"/>
                <w:szCs w:val="21"/>
              </w:rPr>
              <w:t>组织与研究管理方法</w:t>
            </w:r>
          </w:p>
        </w:tc>
        <w:tc>
          <w:tcPr>
            <w:tcW w:w="1122" w:type="dxa"/>
          </w:tcPr>
          <w:p w:rsidR="008F29CE" w:rsidRDefault="008F29CE">
            <w:pPr>
              <w:widowControl/>
              <w:spacing w:line="360" w:lineRule="auto"/>
              <w:jc w:val="center"/>
              <w:rPr>
                <w:kern w:val="0"/>
                <w:szCs w:val="21"/>
              </w:rPr>
            </w:pPr>
            <w:r>
              <w:rPr>
                <w:rFonts w:hint="eastAsia"/>
                <w:kern w:val="0"/>
                <w:szCs w:val="21"/>
              </w:rPr>
              <w:t>5</w:t>
            </w:r>
          </w:p>
        </w:tc>
        <w:tc>
          <w:tcPr>
            <w:tcW w:w="1042" w:type="dxa"/>
          </w:tcPr>
          <w:p w:rsidR="008F29CE" w:rsidRDefault="008F29CE">
            <w:pPr>
              <w:widowControl/>
              <w:spacing w:line="360" w:lineRule="auto"/>
              <w:jc w:val="center"/>
              <w:rPr>
                <w:kern w:val="0"/>
                <w:szCs w:val="21"/>
              </w:rPr>
            </w:pPr>
          </w:p>
        </w:tc>
        <w:tc>
          <w:tcPr>
            <w:tcW w:w="975" w:type="dxa"/>
          </w:tcPr>
          <w:p w:rsidR="008F29CE" w:rsidRDefault="008F29CE">
            <w:pPr>
              <w:widowControl/>
              <w:spacing w:line="360" w:lineRule="auto"/>
              <w:jc w:val="center"/>
              <w:rPr>
                <w:kern w:val="0"/>
                <w:szCs w:val="21"/>
              </w:rPr>
            </w:pPr>
            <w:r>
              <w:rPr>
                <w:rFonts w:hint="eastAsia"/>
                <w:kern w:val="0"/>
                <w:szCs w:val="21"/>
              </w:rPr>
              <w:t>16</w:t>
            </w:r>
          </w:p>
        </w:tc>
        <w:tc>
          <w:tcPr>
            <w:tcW w:w="1067" w:type="dxa"/>
          </w:tcPr>
          <w:p w:rsidR="008F29CE" w:rsidRDefault="008F29CE">
            <w:pPr>
              <w:spacing w:line="360" w:lineRule="auto"/>
              <w:jc w:val="center"/>
              <w:rPr>
                <w:szCs w:val="21"/>
              </w:rPr>
            </w:pPr>
            <w:r>
              <w:rPr>
                <w:rFonts w:hint="eastAsia"/>
                <w:szCs w:val="21"/>
              </w:rPr>
              <w:t>1</w:t>
            </w:r>
          </w:p>
        </w:tc>
      </w:tr>
      <w:tr w:rsidR="00B420E5">
        <w:trPr>
          <w:cantSplit/>
          <w:jc w:val="center"/>
        </w:trPr>
        <w:tc>
          <w:tcPr>
            <w:tcW w:w="1478" w:type="dxa"/>
            <w:vMerge/>
          </w:tcPr>
          <w:p w:rsidR="00B420E5" w:rsidRDefault="00B420E5">
            <w:pPr>
              <w:adjustRightInd w:val="0"/>
              <w:snapToGrid w:val="0"/>
              <w:spacing w:line="400" w:lineRule="exact"/>
              <w:rPr>
                <w:szCs w:val="21"/>
              </w:rPr>
            </w:pPr>
          </w:p>
        </w:tc>
        <w:tc>
          <w:tcPr>
            <w:tcW w:w="2946" w:type="dxa"/>
            <w:vAlign w:val="center"/>
          </w:tcPr>
          <w:p w:rsidR="00B420E5" w:rsidRDefault="00157740">
            <w:pPr>
              <w:adjustRightInd w:val="0"/>
              <w:snapToGrid w:val="0"/>
              <w:spacing w:line="240" w:lineRule="atLeast"/>
              <w:rPr>
                <w:rFonts w:hAnsi="宋体"/>
                <w:szCs w:val="21"/>
              </w:rPr>
            </w:pPr>
            <w:r>
              <w:rPr>
                <w:rFonts w:hAnsi="宋体" w:hint="eastAsia"/>
                <w:szCs w:val="21"/>
              </w:rPr>
              <w:t>战略管理</w:t>
            </w:r>
          </w:p>
        </w:tc>
        <w:tc>
          <w:tcPr>
            <w:tcW w:w="1122" w:type="dxa"/>
          </w:tcPr>
          <w:p w:rsidR="00B420E5" w:rsidRDefault="00157740">
            <w:pPr>
              <w:widowControl/>
              <w:spacing w:line="360" w:lineRule="auto"/>
              <w:jc w:val="center"/>
              <w:rPr>
                <w:kern w:val="0"/>
                <w:szCs w:val="21"/>
              </w:rPr>
            </w:pPr>
            <w:r>
              <w:rPr>
                <w:rFonts w:hint="eastAsia"/>
                <w:kern w:val="0"/>
                <w:szCs w:val="21"/>
              </w:rPr>
              <w:t>5</w:t>
            </w:r>
          </w:p>
        </w:tc>
        <w:tc>
          <w:tcPr>
            <w:tcW w:w="1042" w:type="dxa"/>
          </w:tcPr>
          <w:p w:rsidR="00B420E5" w:rsidRDefault="00B420E5">
            <w:pPr>
              <w:widowControl/>
              <w:spacing w:line="360" w:lineRule="auto"/>
              <w:jc w:val="center"/>
              <w:rPr>
                <w:kern w:val="0"/>
                <w:szCs w:val="21"/>
              </w:rPr>
            </w:pPr>
          </w:p>
        </w:tc>
        <w:tc>
          <w:tcPr>
            <w:tcW w:w="975" w:type="dxa"/>
          </w:tcPr>
          <w:p w:rsidR="00B420E5" w:rsidRDefault="00157740">
            <w:pPr>
              <w:widowControl/>
              <w:spacing w:line="360" w:lineRule="auto"/>
              <w:jc w:val="center"/>
              <w:rPr>
                <w:kern w:val="0"/>
                <w:szCs w:val="21"/>
              </w:rPr>
            </w:pPr>
            <w:r>
              <w:rPr>
                <w:rFonts w:hint="eastAsia"/>
                <w:kern w:val="0"/>
                <w:szCs w:val="21"/>
              </w:rPr>
              <w:t>16</w:t>
            </w:r>
          </w:p>
        </w:tc>
        <w:tc>
          <w:tcPr>
            <w:tcW w:w="1067" w:type="dxa"/>
          </w:tcPr>
          <w:p w:rsidR="00B420E5" w:rsidRDefault="00157740">
            <w:pPr>
              <w:spacing w:line="360" w:lineRule="auto"/>
              <w:jc w:val="center"/>
              <w:rPr>
                <w:szCs w:val="21"/>
              </w:rPr>
            </w:pPr>
            <w:r>
              <w:rPr>
                <w:rFonts w:hint="eastAsia"/>
                <w:szCs w:val="21"/>
              </w:rPr>
              <w:t>1</w:t>
            </w:r>
          </w:p>
        </w:tc>
      </w:tr>
      <w:tr w:rsidR="00B420E5">
        <w:trPr>
          <w:cantSplit/>
          <w:jc w:val="center"/>
        </w:trPr>
        <w:tc>
          <w:tcPr>
            <w:tcW w:w="1478" w:type="dxa"/>
            <w:vMerge/>
          </w:tcPr>
          <w:p w:rsidR="00B420E5" w:rsidRDefault="00B420E5">
            <w:pPr>
              <w:adjustRightInd w:val="0"/>
              <w:snapToGrid w:val="0"/>
              <w:spacing w:line="400" w:lineRule="exact"/>
              <w:rPr>
                <w:szCs w:val="21"/>
              </w:rPr>
            </w:pPr>
          </w:p>
        </w:tc>
        <w:tc>
          <w:tcPr>
            <w:tcW w:w="2946" w:type="dxa"/>
            <w:vAlign w:val="center"/>
          </w:tcPr>
          <w:p w:rsidR="00B420E5" w:rsidRDefault="00157740">
            <w:pPr>
              <w:widowControl/>
              <w:jc w:val="left"/>
              <w:textAlignment w:val="center"/>
              <w:rPr>
                <w:rStyle w:val="font11"/>
                <w:rFonts w:hint="default"/>
                <w:szCs w:val="21"/>
                <w:lang w:bidi="ar"/>
              </w:rPr>
            </w:pPr>
            <w:r w:rsidRPr="007D3267">
              <w:rPr>
                <w:rStyle w:val="font11"/>
                <w:rFonts w:hint="default"/>
                <w:sz w:val="21"/>
                <w:szCs w:val="21"/>
                <w:lang w:bidi="ar"/>
              </w:rPr>
              <w:t>管理信息系统</w:t>
            </w:r>
          </w:p>
        </w:tc>
        <w:tc>
          <w:tcPr>
            <w:tcW w:w="1122" w:type="dxa"/>
          </w:tcPr>
          <w:p w:rsidR="00B420E5" w:rsidRDefault="00157740">
            <w:pPr>
              <w:widowControl/>
              <w:spacing w:line="360" w:lineRule="auto"/>
              <w:jc w:val="center"/>
              <w:rPr>
                <w:kern w:val="0"/>
                <w:szCs w:val="21"/>
              </w:rPr>
            </w:pPr>
            <w:r>
              <w:rPr>
                <w:rFonts w:hint="eastAsia"/>
                <w:kern w:val="0"/>
                <w:szCs w:val="21"/>
              </w:rPr>
              <w:t>6</w:t>
            </w:r>
          </w:p>
        </w:tc>
        <w:tc>
          <w:tcPr>
            <w:tcW w:w="1042" w:type="dxa"/>
          </w:tcPr>
          <w:p w:rsidR="00B420E5" w:rsidRDefault="00B420E5">
            <w:pPr>
              <w:widowControl/>
              <w:spacing w:line="360" w:lineRule="auto"/>
              <w:jc w:val="center"/>
              <w:rPr>
                <w:kern w:val="0"/>
                <w:szCs w:val="21"/>
              </w:rPr>
            </w:pPr>
          </w:p>
        </w:tc>
        <w:tc>
          <w:tcPr>
            <w:tcW w:w="975" w:type="dxa"/>
          </w:tcPr>
          <w:p w:rsidR="00B420E5" w:rsidRDefault="00157740">
            <w:pPr>
              <w:widowControl/>
              <w:spacing w:line="360" w:lineRule="auto"/>
              <w:jc w:val="center"/>
              <w:rPr>
                <w:kern w:val="0"/>
                <w:szCs w:val="21"/>
              </w:rPr>
            </w:pPr>
            <w:r>
              <w:rPr>
                <w:rFonts w:hint="eastAsia"/>
                <w:kern w:val="0"/>
                <w:szCs w:val="21"/>
              </w:rPr>
              <w:t>16</w:t>
            </w:r>
          </w:p>
        </w:tc>
        <w:tc>
          <w:tcPr>
            <w:tcW w:w="1067" w:type="dxa"/>
          </w:tcPr>
          <w:p w:rsidR="00B420E5" w:rsidRDefault="00157740">
            <w:pPr>
              <w:spacing w:line="360" w:lineRule="auto"/>
              <w:jc w:val="center"/>
              <w:rPr>
                <w:szCs w:val="21"/>
              </w:rPr>
            </w:pPr>
            <w:r>
              <w:rPr>
                <w:rFonts w:hint="eastAsia"/>
                <w:szCs w:val="21"/>
              </w:rPr>
              <w:t>1</w:t>
            </w:r>
          </w:p>
        </w:tc>
      </w:tr>
      <w:tr w:rsidR="00B420E5">
        <w:trPr>
          <w:cantSplit/>
          <w:jc w:val="center"/>
        </w:trPr>
        <w:tc>
          <w:tcPr>
            <w:tcW w:w="1478" w:type="dxa"/>
            <w:vMerge/>
          </w:tcPr>
          <w:p w:rsidR="00B420E5" w:rsidRDefault="00B420E5">
            <w:pPr>
              <w:adjustRightInd w:val="0"/>
              <w:snapToGrid w:val="0"/>
              <w:spacing w:line="400" w:lineRule="exact"/>
              <w:rPr>
                <w:szCs w:val="21"/>
              </w:rPr>
            </w:pPr>
          </w:p>
        </w:tc>
        <w:tc>
          <w:tcPr>
            <w:tcW w:w="2946" w:type="dxa"/>
            <w:vAlign w:val="center"/>
          </w:tcPr>
          <w:p w:rsidR="00B420E5" w:rsidRDefault="00157740">
            <w:pPr>
              <w:adjustRightInd w:val="0"/>
              <w:snapToGrid w:val="0"/>
              <w:spacing w:line="240" w:lineRule="atLeast"/>
              <w:rPr>
                <w:rFonts w:hAnsi="宋体"/>
                <w:szCs w:val="21"/>
              </w:rPr>
            </w:pPr>
            <w:r>
              <w:rPr>
                <w:rFonts w:hAnsi="宋体" w:hint="eastAsia"/>
                <w:szCs w:val="21"/>
              </w:rPr>
              <w:t>人事测评技术</w:t>
            </w:r>
          </w:p>
        </w:tc>
        <w:tc>
          <w:tcPr>
            <w:tcW w:w="1122" w:type="dxa"/>
          </w:tcPr>
          <w:p w:rsidR="00B420E5" w:rsidRDefault="00157740">
            <w:pPr>
              <w:widowControl/>
              <w:spacing w:line="360" w:lineRule="auto"/>
              <w:jc w:val="center"/>
              <w:rPr>
                <w:kern w:val="0"/>
                <w:szCs w:val="21"/>
              </w:rPr>
            </w:pPr>
            <w:r>
              <w:rPr>
                <w:rFonts w:hint="eastAsia"/>
                <w:kern w:val="0"/>
                <w:szCs w:val="21"/>
              </w:rPr>
              <w:t>7</w:t>
            </w:r>
          </w:p>
        </w:tc>
        <w:tc>
          <w:tcPr>
            <w:tcW w:w="1042" w:type="dxa"/>
          </w:tcPr>
          <w:p w:rsidR="00B420E5" w:rsidRDefault="00B420E5">
            <w:pPr>
              <w:widowControl/>
              <w:spacing w:line="360" w:lineRule="auto"/>
              <w:jc w:val="center"/>
              <w:rPr>
                <w:kern w:val="0"/>
                <w:szCs w:val="21"/>
              </w:rPr>
            </w:pPr>
          </w:p>
        </w:tc>
        <w:tc>
          <w:tcPr>
            <w:tcW w:w="975" w:type="dxa"/>
          </w:tcPr>
          <w:p w:rsidR="00B420E5" w:rsidRDefault="00157740">
            <w:pPr>
              <w:widowControl/>
              <w:spacing w:line="360" w:lineRule="auto"/>
              <w:jc w:val="center"/>
              <w:rPr>
                <w:kern w:val="0"/>
                <w:szCs w:val="21"/>
              </w:rPr>
            </w:pPr>
            <w:r>
              <w:rPr>
                <w:rFonts w:hint="eastAsia"/>
                <w:kern w:val="0"/>
                <w:szCs w:val="21"/>
              </w:rPr>
              <w:t>32</w:t>
            </w:r>
          </w:p>
        </w:tc>
        <w:tc>
          <w:tcPr>
            <w:tcW w:w="1067" w:type="dxa"/>
          </w:tcPr>
          <w:p w:rsidR="00B420E5" w:rsidRDefault="00157740">
            <w:pPr>
              <w:spacing w:line="360" w:lineRule="auto"/>
              <w:jc w:val="center"/>
              <w:rPr>
                <w:szCs w:val="21"/>
              </w:rPr>
            </w:pPr>
            <w:r>
              <w:rPr>
                <w:rFonts w:hint="eastAsia"/>
                <w:szCs w:val="21"/>
              </w:rPr>
              <w:t>2</w:t>
            </w:r>
          </w:p>
        </w:tc>
      </w:tr>
      <w:tr w:rsidR="00B420E5">
        <w:trPr>
          <w:cantSplit/>
          <w:trHeight w:val="45"/>
          <w:jc w:val="center"/>
        </w:trPr>
        <w:tc>
          <w:tcPr>
            <w:tcW w:w="4424" w:type="dxa"/>
            <w:gridSpan w:val="2"/>
            <w:vAlign w:val="center"/>
          </w:tcPr>
          <w:p w:rsidR="00B420E5" w:rsidRDefault="00157740">
            <w:pPr>
              <w:adjustRightInd w:val="0"/>
              <w:snapToGrid w:val="0"/>
              <w:spacing w:line="240" w:lineRule="atLeast"/>
              <w:jc w:val="center"/>
              <w:rPr>
                <w:rFonts w:hAnsi="宋体"/>
                <w:szCs w:val="21"/>
              </w:rPr>
            </w:pPr>
            <w:r>
              <w:rPr>
                <w:rFonts w:hAnsi="宋体"/>
                <w:b/>
                <w:szCs w:val="21"/>
              </w:rPr>
              <w:t>合</w:t>
            </w:r>
            <w:r>
              <w:rPr>
                <w:b/>
                <w:szCs w:val="21"/>
              </w:rPr>
              <w:t xml:space="preserve">  </w:t>
            </w:r>
            <w:r>
              <w:rPr>
                <w:rFonts w:hAnsi="宋体"/>
                <w:b/>
                <w:szCs w:val="21"/>
              </w:rPr>
              <w:t>计</w:t>
            </w:r>
          </w:p>
        </w:tc>
        <w:tc>
          <w:tcPr>
            <w:tcW w:w="1122" w:type="dxa"/>
            <w:vAlign w:val="center"/>
          </w:tcPr>
          <w:p w:rsidR="00B420E5" w:rsidRDefault="00B420E5">
            <w:pPr>
              <w:widowControl/>
              <w:jc w:val="center"/>
              <w:rPr>
                <w:kern w:val="0"/>
                <w:szCs w:val="21"/>
              </w:rPr>
            </w:pPr>
          </w:p>
        </w:tc>
        <w:tc>
          <w:tcPr>
            <w:tcW w:w="1042" w:type="dxa"/>
            <w:vAlign w:val="center"/>
          </w:tcPr>
          <w:p w:rsidR="00B420E5" w:rsidRDefault="00B420E5">
            <w:pPr>
              <w:widowControl/>
              <w:jc w:val="center"/>
              <w:rPr>
                <w:kern w:val="0"/>
                <w:szCs w:val="21"/>
              </w:rPr>
            </w:pPr>
          </w:p>
        </w:tc>
        <w:tc>
          <w:tcPr>
            <w:tcW w:w="975" w:type="dxa"/>
            <w:vAlign w:val="center"/>
          </w:tcPr>
          <w:p w:rsidR="00B420E5" w:rsidRDefault="00B420E5">
            <w:pPr>
              <w:jc w:val="center"/>
            </w:pPr>
          </w:p>
        </w:tc>
        <w:tc>
          <w:tcPr>
            <w:tcW w:w="1067" w:type="dxa"/>
            <w:vAlign w:val="center"/>
          </w:tcPr>
          <w:p w:rsidR="00B420E5" w:rsidRDefault="008F29CE">
            <w:pPr>
              <w:spacing w:line="360" w:lineRule="auto"/>
              <w:jc w:val="center"/>
              <w:rPr>
                <w:szCs w:val="21"/>
              </w:rPr>
            </w:pPr>
            <w:r>
              <w:rPr>
                <w:rFonts w:hint="eastAsia"/>
                <w:szCs w:val="21"/>
              </w:rPr>
              <w:t>34</w:t>
            </w:r>
          </w:p>
        </w:tc>
      </w:tr>
    </w:tbl>
    <w:p w:rsidR="00B420E5" w:rsidRDefault="00B420E5">
      <w:pPr>
        <w:rPr>
          <w:b/>
          <w:sz w:val="24"/>
        </w:rPr>
      </w:pPr>
    </w:p>
    <w:p w:rsidR="00B420E5" w:rsidRDefault="00157740">
      <w:pPr>
        <w:ind w:firstLineChars="100" w:firstLine="241"/>
        <w:rPr>
          <w:b/>
          <w:sz w:val="24"/>
        </w:rPr>
      </w:pPr>
      <w:r>
        <w:rPr>
          <w:rFonts w:hint="eastAsia"/>
          <w:b/>
          <w:sz w:val="24"/>
        </w:rPr>
        <w:t>七</w:t>
      </w:r>
      <w:r>
        <w:rPr>
          <w:b/>
          <w:sz w:val="24"/>
        </w:rPr>
        <w:t>、</w:t>
      </w:r>
      <w:r>
        <w:rPr>
          <w:rFonts w:ascii="宋体" w:hAnsi="宋体" w:hint="eastAsia"/>
          <w:b/>
          <w:bCs/>
          <w:kern w:val="0"/>
          <w:sz w:val="24"/>
          <w:szCs w:val="32"/>
        </w:rPr>
        <w:t>本科学分制指导性教学计划表</w:t>
      </w:r>
    </w:p>
    <w:p w:rsidR="00B420E5" w:rsidRDefault="00157740">
      <w:pPr>
        <w:pStyle w:val="Style1"/>
        <w:widowControl/>
        <w:numPr>
          <w:ilvl w:val="0"/>
          <w:numId w:val="1"/>
        </w:numPr>
        <w:spacing w:line="360" w:lineRule="auto"/>
        <w:ind w:firstLineChars="0" w:firstLine="0"/>
        <w:jc w:val="left"/>
        <w:rPr>
          <w:rFonts w:ascii="黑体" w:eastAsia="黑体" w:hAnsi="黑体"/>
          <w:kern w:val="0"/>
          <w:sz w:val="32"/>
          <w:szCs w:val="32"/>
        </w:rPr>
      </w:pPr>
      <w:r>
        <w:rPr>
          <w:b/>
          <w:sz w:val="24"/>
        </w:rPr>
        <w:br w:type="page"/>
      </w:r>
      <w:r>
        <w:rPr>
          <w:rFonts w:ascii="宋体" w:hAnsi="宋体" w:hint="eastAsia"/>
          <w:b/>
          <w:bCs/>
          <w:kern w:val="0"/>
          <w:sz w:val="24"/>
          <w:szCs w:val="32"/>
        </w:rPr>
        <w:lastRenderedPageBreak/>
        <w:t>八、专业经典阅读书目及期刊目录</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（1）教材及专著</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[1]李正龙, 范君晖, 孟卫军. 就业与培训:政策与实务[M]. 北京大学出版社, 2008.</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[2]王建民. 经济与管理规划教材.管理学系列—战略人力资源管理学[M]. 北京大学出版社, 2009.</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[3]王光伟. 绩效考核管理实务手册(企业人力资源管理实务丛书)[M]. 清华大学出版社, 2013.</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[4]张鹏彪. 人力资源管理实操从新手到高手[M]. 中国铁道出版社, 2015.</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[5]潘新民. 世界500强人力资源总监管理笔记[M]. 化学工业出版社, 2015.</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[6]王旭, 乐雯晴. 从招聘到离职:人力资源管理实务操作宝典[M]. 中国法制出版社,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[7]尹晓峰. 人力资源管理必备制度与表格范例[M]. 北京联合出版公司, 2015.</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[8]孙世玄. 人力资源管理实用必备全书:案例版[M]. 江西人民出版社, 2014.</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 xml:space="preserve">[9]李燕萍. 人力资源管理 第二版[M]. 武汉大学出版社, 2012.     </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 xml:space="preserve">[10]杨蓉. 人力资源管理 : Human resource management[M]. 东北财经大学出版社, 2013.        </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[11]陈维政, 余凯成, 程文文. 人力资源管理[M]. 高等教育出版社,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[12]加里·德斯勒. 人力资源管理:第六版[M]. 中国人民大学出版社 Prentice Hall出版公司, 2002.</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[13]诺伊, 刘昕. 人力资源管理 : 赢得竞争优势[M]. 中国人民大学出版社, 2001.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[14]葛玉辉. 职业生涯规划管理实务[M]. 清华大学出版社,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[15]文跃然. 薪酬管理原理[M]. 复旦大学出版社, 2013.</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[16]刘秋华. 回归人本[M]. 机械工业出版社, 2006.</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[17]郝惠文, 刘璟波. 人力资源管理全程解决方案[M]. 化学工业出版社,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[18]罗宾斯, 德森佐, 穆恩毛蕴诗. 管理学原理 : Fundamentals of management[M]. 中国人民大学出版社, 2008.</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[19]理查德·斯旺森, 埃尔伍德·霍尔顿, Swanson,等. 人力资源开发[M]. 清</w:t>
      </w:r>
      <w:r>
        <w:rPr>
          <w:rFonts w:ascii="宋体" w:hAnsi="宋体" w:cs="宋体" w:hint="eastAsia"/>
          <w:color w:val="000000"/>
          <w:sz w:val="24"/>
          <w:shd w:val="clear" w:color="auto" w:fill="FFFFFF"/>
        </w:rPr>
        <w:lastRenderedPageBreak/>
        <w:t>华大学出版社, 2008.</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[20]师至洁, 盛希. 招聘专家解读人力资源职业[M]. 清华大学出版社, 2010.</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[21]苏东水彭贺. 中国管理学[M]. 复旦大学出版社, 2006.</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[22]肯·史密斯, 迈克尔·希特, Ken G. Smith,等. 管理学中的伟大思想[M]. 北京大学出版社, 2010.</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[23]葛玉辉, 顾增旺, 王慧. 员工培训与开发实务[M]. 清华大学出版社,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24]杨杜. 管理学研究方法[M]. 东北财经大学出版社, 2009.</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[25]Excel Home. Excel高效办公. 人力资源与行政管理[M]. 人民邮电出版社, 2009.</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[26]巴伦, 克雷普斯王垒, 潘莹欣. 战略人力资源 : 总经理的思考框架 : Strategic human resources : [27frameworks for general managers[M]. 清华大学出版社, 2005.</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[28]周昌湘. 非人力资源经理的人力资源管理[M]. 广东经济出版社, 2010.</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[29]刘晓艳. 管理技能开发[M]. 国防科技大学出版社, 2007.</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[30]夏于全. 职场女性圣经:武则天的职场晋升管理学[M]. 中国三峡出版社,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[31]李英. 国际人力资源管理[M]. 山东人民出版社, 2004.</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[32]孔艺轩. 阿里巴巴的人力资源管理[M]. 海天出版社, 2010.</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[33]程向阳. 人力资源操作与风险规避指引手册[M]. 北京大学出版社, 2011.</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[34]约翰M.伊万切维奇. 人力资源管理(原书第12版):中国版[M]. 机械工业出版社, 2016.</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[35]方振邦 鲍春雷. 管理学原理(教育部经济管理类核心课程教材)[M]. 中国人大出版社, 2014.</w:t>
      </w:r>
    </w:p>
    <w:p w:rsidR="00B420E5" w:rsidRDefault="00157740">
      <w:pPr>
        <w:numPr>
          <w:ilvl w:val="0"/>
          <w:numId w:val="1"/>
        </w:numPr>
        <w:spacing w:line="360" w:lineRule="auto"/>
        <w:rPr>
          <w:rFonts w:ascii="宋体" w:hAnsi="宋体" w:cs="宋体"/>
          <w:color w:val="000000"/>
          <w:sz w:val="24"/>
          <w:shd w:val="clear" w:color="auto" w:fill="FFFFFF"/>
        </w:rPr>
      </w:pPr>
      <w:r>
        <w:rPr>
          <w:rFonts w:ascii="宋体" w:hAnsi="宋体" w:cs="宋体" w:hint="eastAsia"/>
          <w:color w:val="000000"/>
          <w:sz w:val="24"/>
          <w:shd w:val="clear" w:color="auto" w:fill="FFFFFF"/>
        </w:rPr>
        <w:t>[36]路易斯·R.戈麦斯-梅希亚, 戴维·B.鲍尔金, 罗伯特·L.卡尔迪. 人力资源管理[M]. 格致出版社, 2015.</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（2）杂志</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[1]人大报刊复印资料《人力资源开发与管理》</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[2]《中国劳动》</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[3]《中国人力资源开发》</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lastRenderedPageBreak/>
        <w:t>[4]《管理世界》</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[5]《经济研究》</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[6]《南开管理评论》</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[7]《中国行政管理》</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（3）网站</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1. http://www.icxo.com/</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世界经理人网站http://www.icxo.com/一个为商人服务的网站, 由美国哥伦比亚大学经济学教授、诺贝尔经济学奖得主罗伯特· 蒙代尔先生(Robert Mundell)出任董事会主席。 世界经理人网站凭借优秀的国际管理团队、强大的技术实力和定位明确的目标群体, 迅速成为世界领先的商务·管理·技术门户。</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2. http://www.mitux.com/</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 xml:space="preserve">全球制造商网站http://www.mitux.com/既是全球最大的制造业门户，又是世界领先的B2B交易平台, 由美国麻省理工学院（MIT）归国留学生发起创办。网站致力于整合互联网技术与传统制造资源，既为全球制造商提供安全快捷的B2B电子商务，同时又协助全球采购商安全高效地进行网上采购和交易。 　　</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3.  http://www.dismal.com/（英文） OR http://www.economy.com/dismal/（英文）</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ECONOMY--关于美国经济现状的资源及相关分析。</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4. http://www.mckinseyquarterly.com.cn/ ;;OR http://www.mckinseyquarterly.com/（英文）</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麦肯锡经济管理论丛--麦肯锡经济管理介绍及相关信息。</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5.  http://www.amteam.org/</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企业资源管理研究中心--AMT始终立足于管理理念、管理工具与信息技术发展的国际前沿，凝聚并传播专业人士的实践经验，为实现管理与IT的有效结合及成功应用提供专业的咨询服务，以提升个体、服务企业、贡献社会</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6.  http://www.drcnet.com/</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国研网--国务院发展研究中心主办，资讯非常丰富</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7.  http://www.macrochina.com.cn/</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lastRenderedPageBreak/>
        <w:t>中国宏观经济信息网--中国宏观经济信息网（简称“中宏网”）是宏观经济专业网站。</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8. http://www.cei.gov.cn/</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中国经济信息网--中国经济信息网作为专业的经济信息提供者，愿为提高领导者的经济透视力和创造性提供帮助。</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9.  http://www.ccidnet.com/</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赛迪网--包罗万象的网站，从经营管理到技术评测。</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10.  http://www.emkt.com.cn/</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中国营销传播网--《销售与市场》杂志主办的网站，资料齐全的文库不可不看。</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11.  http://www.crmchina.com.cn/</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hint="eastAsia"/>
          <w:kern w:val="0"/>
          <w:sz w:val="24"/>
          <w:szCs w:val="24"/>
        </w:rPr>
        <w:t>中国客户关系网--主要侧重与CRM类管理软件的相关资料。</w:t>
      </w:r>
    </w:p>
    <w:p w:rsidR="00B420E5" w:rsidRDefault="00157740">
      <w:pPr>
        <w:pStyle w:val="Style1"/>
        <w:widowControl/>
        <w:numPr>
          <w:ilvl w:val="0"/>
          <w:numId w:val="1"/>
        </w:numPr>
        <w:spacing w:line="360" w:lineRule="auto"/>
        <w:ind w:firstLine="480"/>
        <w:jc w:val="left"/>
        <w:rPr>
          <w:rFonts w:ascii="宋体" w:hAnsi="宋体"/>
          <w:kern w:val="0"/>
          <w:sz w:val="24"/>
          <w:szCs w:val="24"/>
        </w:rPr>
      </w:pPr>
      <w:r>
        <w:rPr>
          <w:rFonts w:ascii="宋体" w:hAnsi="宋体"/>
          <w:kern w:val="0"/>
          <w:sz w:val="24"/>
          <w:szCs w:val="24"/>
        </w:rPr>
        <w:t>12.  http://www.vcmc.net/</w:t>
      </w:r>
    </w:p>
    <w:p w:rsidR="00B420E5" w:rsidRDefault="00157740">
      <w:pPr>
        <w:pStyle w:val="Style1"/>
        <w:widowControl/>
        <w:numPr>
          <w:ilvl w:val="0"/>
          <w:numId w:val="1"/>
        </w:numPr>
        <w:spacing w:line="360" w:lineRule="auto"/>
        <w:ind w:firstLineChars="0" w:firstLine="0"/>
        <w:jc w:val="left"/>
        <w:rPr>
          <w:rFonts w:ascii="宋体" w:hAnsi="宋体"/>
          <w:kern w:val="0"/>
          <w:sz w:val="24"/>
          <w:szCs w:val="24"/>
        </w:rPr>
      </w:pPr>
      <w:r>
        <w:rPr>
          <w:rFonts w:ascii="宋体" w:hAnsi="宋体" w:hint="eastAsia"/>
          <w:kern w:val="0"/>
          <w:sz w:val="24"/>
          <w:szCs w:val="24"/>
        </w:rPr>
        <w:t>VCMV虚拟中华管理学院--《管理论坛》杂志主编，主要设计企业管理、电子商务、职业经理人的培训话题。</w:t>
      </w:r>
    </w:p>
    <w:p w:rsidR="00B420E5" w:rsidRDefault="00157740">
      <w:pPr>
        <w:spacing w:line="360" w:lineRule="auto"/>
        <w:rPr>
          <w:rFonts w:ascii="宋体" w:hAnsi="宋体"/>
          <w:sz w:val="24"/>
        </w:rPr>
      </w:pPr>
      <w:r>
        <w:rPr>
          <w:rFonts w:ascii="宋体" w:hAnsi="宋体" w:hint="eastAsia"/>
          <w:sz w:val="24"/>
        </w:rPr>
        <w:t xml:space="preserve">   </w:t>
      </w:r>
    </w:p>
    <w:p w:rsidR="00B420E5" w:rsidRDefault="00B420E5">
      <w:pPr>
        <w:spacing w:line="360" w:lineRule="auto"/>
        <w:rPr>
          <w:rFonts w:ascii="宋体" w:hAnsi="宋体"/>
          <w:sz w:val="24"/>
        </w:rPr>
      </w:pPr>
    </w:p>
    <w:p w:rsidR="00B420E5" w:rsidRDefault="00B420E5">
      <w:pPr>
        <w:spacing w:line="360" w:lineRule="auto"/>
        <w:rPr>
          <w:rFonts w:ascii="宋体" w:hAnsi="宋体"/>
          <w:sz w:val="24"/>
        </w:rPr>
      </w:pPr>
    </w:p>
    <w:p w:rsidR="00B420E5" w:rsidRDefault="00B420E5">
      <w:pPr>
        <w:spacing w:line="360" w:lineRule="auto"/>
        <w:rPr>
          <w:rFonts w:ascii="宋体" w:hAnsi="宋体"/>
          <w:sz w:val="24"/>
        </w:rPr>
      </w:pPr>
    </w:p>
    <w:p w:rsidR="00B420E5" w:rsidRDefault="00B420E5">
      <w:pPr>
        <w:spacing w:line="360" w:lineRule="auto"/>
        <w:rPr>
          <w:rFonts w:ascii="宋体" w:hAnsi="宋体"/>
          <w:sz w:val="24"/>
        </w:rPr>
      </w:pPr>
    </w:p>
    <w:p w:rsidR="00B420E5" w:rsidRDefault="00B420E5">
      <w:pPr>
        <w:spacing w:line="360" w:lineRule="auto"/>
        <w:rPr>
          <w:rFonts w:ascii="宋体" w:hAnsi="宋体"/>
          <w:sz w:val="24"/>
        </w:rPr>
      </w:pPr>
    </w:p>
    <w:p w:rsidR="00B420E5" w:rsidRDefault="00B420E5">
      <w:pPr>
        <w:spacing w:line="360" w:lineRule="auto"/>
        <w:rPr>
          <w:rFonts w:ascii="宋体" w:hAnsi="宋体"/>
          <w:sz w:val="24"/>
        </w:rPr>
        <w:sectPr w:rsidR="00B420E5">
          <w:footerReference w:type="default" r:id="rId8"/>
          <w:pgSz w:w="11906" w:h="16838"/>
          <w:pgMar w:top="1440" w:right="1797" w:bottom="1440" w:left="1797" w:header="851" w:footer="992" w:gutter="0"/>
          <w:pgNumType w:fmt="numberInDash"/>
          <w:cols w:space="720"/>
          <w:docGrid w:type="lines" w:linePitch="312"/>
        </w:sectPr>
      </w:pPr>
    </w:p>
    <w:p w:rsidR="00B420E5" w:rsidRDefault="00157740">
      <w:pPr>
        <w:spacing w:line="360" w:lineRule="auto"/>
        <w:rPr>
          <w:rFonts w:ascii="宋体" w:hAnsi="宋体"/>
          <w:b/>
          <w:bCs/>
          <w:kern w:val="0"/>
          <w:sz w:val="24"/>
          <w:szCs w:val="32"/>
        </w:rPr>
      </w:pPr>
      <w:r>
        <w:rPr>
          <w:rFonts w:ascii="宋体" w:hAnsi="宋体" w:hint="eastAsia"/>
          <w:b/>
          <w:bCs/>
          <w:kern w:val="0"/>
          <w:sz w:val="24"/>
          <w:szCs w:val="32"/>
        </w:rPr>
        <w:lastRenderedPageBreak/>
        <w:t>九、人力资源管理专业培养目标与毕业要求矩阵图</w:t>
      </w:r>
    </w:p>
    <w:tbl>
      <w:tblPr>
        <w:tblW w:w="8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1336"/>
        <w:gridCol w:w="1269"/>
        <w:gridCol w:w="1351"/>
        <w:gridCol w:w="1134"/>
        <w:gridCol w:w="1462"/>
      </w:tblGrid>
      <w:tr w:rsidR="00B420E5">
        <w:trPr>
          <w:jc w:val="center"/>
        </w:trPr>
        <w:tc>
          <w:tcPr>
            <w:tcW w:w="1843" w:type="dxa"/>
            <w:tcBorders>
              <w:tl2br w:val="single" w:sz="4" w:space="0" w:color="auto"/>
            </w:tcBorders>
            <w:vAlign w:val="center"/>
          </w:tcPr>
          <w:p w:rsidR="00B420E5" w:rsidRDefault="00157740">
            <w:pPr>
              <w:pStyle w:val="Style2"/>
              <w:tabs>
                <w:tab w:val="left" w:pos="15"/>
              </w:tabs>
              <w:spacing w:line="276" w:lineRule="auto"/>
              <w:ind w:leftChars="84" w:left="176" w:rightChars="229" w:right="481" w:firstLineChars="0" w:firstLine="1"/>
              <w:jc w:val="left"/>
              <w:rPr>
                <w:rFonts w:ascii="宋体" w:hAnsi="宋体" w:cs="宋体"/>
                <w:b/>
                <w:sz w:val="24"/>
                <w:szCs w:val="24"/>
              </w:rPr>
            </w:pPr>
            <w:r>
              <w:rPr>
                <w:rFonts w:ascii="宋体" w:hAnsi="宋体" w:cs="宋体" w:hint="eastAsia"/>
                <w:b/>
                <w:sz w:val="24"/>
                <w:szCs w:val="24"/>
              </w:rPr>
              <w:t>培养目标</w:t>
            </w:r>
          </w:p>
          <w:p w:rsidR="00B420E5" w:rsidRDefault="00157740">
            <w:pPr>
              <w:pStyle w:val="Style2"/>
              <w:tabs>
                <w:tab w:val="left" w:pos="15"/>
              </w:tabs>
              <w:spacing w:line="276" w:lineRule="auto"/>
              <w:ind w:left="1101" w:rightChars="229" w:right="481" w:hangingChars="457" w:hanging="1101"/>
              <w:jc w:val="left"/>
              <w:rPr>
                <w:rFonts w:ascii="宋体" w:hAnsi="宋体" w:cs="宋体"/>
                <w:b/>
                <w:sz w:val="24"/>
                <w:szCs w:val="24"/>
              </w:rPr>
            </w:pPr>
            <w:r>
              <w:rPr>
                <w:rFonts w:ascii="宋体" w:hAnsi="宋体" w:cs="宋体" w:hint="eastAsia"/>
                <w:b/>
                <w:sz w:val="24"/>
                <w:szCs w:val="24"/>
              </w:rPr>
              <w:t>毕业要求</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bCs/>
              </w:rPr>
              <w:t>具有全面完整的社会主义核心价值观</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以符合社会需要的个性与智力特征为基础</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以人力资源管理专业知识与技能为核心</w:t>
            </w:r>
          </w:p>
        </w:tc>
        <w:tc>
          <w:tcPr>
            <w:tcW w:w="1134" w:type="dxa"/>
            <w:vAlign w:val="center"/>
          </w:tcPr>
          <w:p w:rsidR="00B420E5" w:rsidRDefault="00157740">
            <w:pPr>
              <w:pStyle w:val="Style2"/>
              <w:spacing w:line="276" w:lineRule="auto"/>
              <w:ind w:firstLineChars="0" w:firstLine="0"/>
              <w:jc w:val="center"/>
              <w:rPr>
                <w:rFonts w:ascii="宋体" w:hAnsi="宋体" w:cs="宋体"/>
                <w:b/>
              </w:rPr>
            </w:pPr>
            <w:r>
              <w:rPr>
                <w:rFonts w:ascii="宋体" w:hAnsi="宋体" w:cs="宋体" w:hint="eastAsia"/>
                <w:bCs/>
              </w:rPr>
              <w:t>以解决实际工作问题为根本</w:t>
            </w:r>
          </w:p>
        </w:tc>
        <w:tc>
          <w:tcPr>
            <w:tcW w:w="1462" w:type="dxa"/>
            <w:vAlign w:val="center"/>
          </w:tcPr>
          <w:p w:rsidR="00B420E5" w:rsidRDefault="00157740">
            <w:pPr>
              <w:pStyle w:val="Style2"/>
              <w:spacing w:line="276" w:lineRule="auto"/>
              <w:ind w:firstLineChars="0" w:firstLine="0"/>
              <w:jc w:val="center"/>
              <w:rPr>
                <w:rFonts w:ascii="宋体" w:hAnsi="宋体" w:cs="宋体"/>
                <w:b/>
              </w:rPr>
            </w:pPr>
            <w:r>
              <w:rPr>
                <w:rFonts w:ascii="宋体" w:hAnsi="宋体" w:cs="宋体" w:hint="eastAsia"/>
                <w:bCs/>
              </w:rPr>
              <w:t>培养具有创新能力与心智健康的应用型人才</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强烈的社会责任感和法律意识；良好的思想品德、社会公德、职业道德和个人修养</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系统掌握管理学、经济学、心理学和法学的基础知识和专业基础理论</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分析和解决人力资源管理问题的知识基础</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专业问题分析能力、创新能力和批判性思维能力</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较强的业务操作能力</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较好的语言表达</w:t>
            </w:r>
            <w:r>
              <w:rPr>
                <w:rFonts w:ascii="宋体" w:hAnsi="宋体" w:cs="宋体" w:hint="eastAsia"/>
              </w:rPr>
              <w:lastRenderedPageBreak/>
              <w:t>和沟通协调能力</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lastRenderedPageBreak/>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掌握一门外语；能够熟练运用计算机和人力资源统计方面的应用软件</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健康的心理和体魄、团队合作意识、不断学习和适应发展的能力</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M</w:t>
            </w:r>
          </w:p>
        </w:tc>
      </w:tr>
      <w:tr w:rsidR="00B420E5">
        <w:trPr>
          <w:jc w:val="center"/>
        </w:trPr>
        <w:tc>
          <w:tcPr>
            <w:tcW w:w="1843" w:type="dxa"/>
            <w:vAlign w:val="center"/>
          </w:tcPr>
          <w:p w:rsidR="00B420E5" w:rsidRDefault="00157740">
            <w:pPr>
              <w:pStyle w:val="Style2"/>
              <w:spacing w:line="276" w:lineRule="auto"/>
              <w:ind w:firstLineChars="0" w:firstLine="0"/>
              <w:jc w:val="left"/>
              <w:rPr>
                <w:rFonts w:ascii="宋体" w:hAnsi="宋体" w:cs="宋体"/>
              </w:rPr>
            </w:pPr>
            <w:r>
              <w:rPr>
                <w:rFonts w:ascii="宋体" w:hAnsi="宋体" w:cs="宋体" w:hint="eastAsia"/>
              </w:rPr>
              <w:t>了解管理学科动态，具有宽广的国际视野，熟悉国际惯例</w:t>
            </w:r>
          </w:p>
        </w:tc>
        <w:tc>
          <w:tcPr>
            <w:tcW w:w="1336"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269"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L</w:t>
            </w:r>
          </w:p>
        </w:tc>
        <w:tc>
          <w:tcPr>
            <w:tcW w:w="1351"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134"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c>
          <w:tcPr>
            <w:tcW w:w="1462" w:type="dxa"/>
            <w:vAlign w:val="center"/>
          </w:tcPr>
          <w:p w:rsidR="00B420E5" w:rsidRDefault="00157740">
            <w:pPr>
              <w:pStyle w:val="Style2"/>
              <w:spacing w:line="276" w:lineRule="auto"/>
              <w:ind w:firstLineChars="0" w:firstLine="0"/>
              <w:jc w:val="center"/>
              <w:rPr>
                <w:rFonts w:ascii="宋体" w:hAnsi="宋体" w:cs="宋体"/>
              </w:rPr>
            </w:pPr>
            <w:r>
              <w:rPr>
                <w:rFonts w:ascii="宋体" w:hAnsi="宋体" w:cs="宋体" w:hint="eastAsia"/>
              </w:rPr>
              <w:t>H</w:t>
            </w:r>
          </w:p>
        </w:tc>
      </w:tr>
    </w:tbl>
    <w:p w:rsidR="00B420E5" w:rsidRDefault="00157740">
      <w:pPr>
        <w:pStyle w:val="Style1"/>
        <w:widowControl/>
        <w:numPr>
          <w:ilvl w:val="0"/>
          <w:numId w:val="1"/>
        </w:numPr>
        <w:tabs>
          <w:tab w:val="clear" w:pos="360"/>
        </w:tabs>
        <w:spacing w:line="360" w:lineRule="auto"/>
        <w:ind w:firstLineChars="0" w:firstLine="0"/>
        <w:jc w:val="left"/>
        <w:rPr>
          <w:rFonts w:ascii="黑体" w:eastAsia="黑体" w:hAnsi="黑体"/>
          <w:sz w:val="32"/>
          <w:szCs w:val="32"/>
        </w:rPr>
      </w:pPr>
      <w:r>
        <w:rPr>
          <w:b/>
          <w:sz w:val="24"/>
        </w:rPr>
        <w:br w:type="page"/>
      </w:r>
      <w:r>
        <w:rPr>
          <w:rFonts w:ascii="宋体" w:hAnsi="宋体" w:hint="eastAsia"/>
          <w:b/>
          <w:bCs/>
          <w:kern w:val="0"/>
          <w:sz w:val="24"/>
          <w:szCs w:val="32"/>
        </w:rPr>
        <w:lastRenderedPageBreak/>
        <w:t>十、人力资源管理专业毕业要求与课程体系矩阵图</w:t>
      </w:r>
    </w:p>
    <w:tbl>
      <w:tblPr>
        <w:tblW w:w="14497" w:type="dxa"/>
        <w:jc w:val="center"/>
        <w:tblLayout w:type="fixed"/>
        <w:tblCellMar>
          <w:top w:w="15" w:type="dxa"/>
          <w:left w:w="15" w:type="dxa"/>
          <w:bottom w:w="15" w:type="dxa"/>
          <w:right w:w="15" w:type="dxa"/>
        </w:tblCellMar>
        <w:tblLook w:val="04A0" w:firstRow="1" w:lastRow="0" w:firstColumn="1" w:lastColumn="0" w:noHBand="0" w:noVBand="1"/>
      </w:tblPr>
      <w:tblGrid>
        <w:gridCol w:w="2930"/>
        <w:gridCol w:w="1735"/>
        <w:gridCol w:w="1569"/>
        <w:gridCol w:w="1653"/>
        <w:gridCol w:w="1172"/>
        <w:gridCol w:w="2410"/>
        <w:gridCol w:w="1701"/>
        <w:gridCol w:w="1327"/>
      </w:tblGrid>
      <w:tr w:rsidR="00B420E5">
        <w:trPr>
          <w:trHeight w:val="1350"/>
          <w:jc w:val="center"/>
        </w:trPr>
        <w:tc>
          <w:tcPr>
            <w:tcW w:w="2930" w:type="dxa"/>
            <w:tcBorders>
              <w:top w:val="single" w:sz="4" w:space="0" w:color="000000"/>
              <w:left w:val="single" w:sz="4" w:space="0" w:color="000000"/>
              <w:bottom w:val="single" w:sz="4" w:space="0" w:color="000000"/>
              <w:right w:val="single" w:sz="4" w:space="0" w:color="000000"/>
              <w:tl2br w:val="single" w:sz="4" w:space="0" w:color="auto"/>
            </w:tcBorders>
            <w:vAlign w:val="center"/>
          </w:tcPr>
          <w:p w:rsidR="00B420E5" w:rsidRDefault="00157740">
            <w:pPr>
              <w:widowControl/>
              <w:jc w:val="left"/>
              <w:textAlignment w:val="center"/>
              <w:rPr>
                <w:rFonts w:ascii="宋体" w:hAnsi="宋体" w:cs="宋体"/>
                <w:b/>
                <w:color w:val="000000"/>
                <w:kern w:val="0"/>
                <w:szCs w:val="21"/>
                <w:lang w:bidi="ar"/>
              </w:rPr>
            </w:pPr>
            <w:r>
              <w:rPr>
                <w:rFonts w:ascii="宋体" w:hAnsi="宋体" w:cs="宋体" w:hint="eastAsia"/>
                <w:sz w:val="24"/>
              </w:rPr>
              <w:t xml:space="preserve"> </w:t>
            </w:r>
            <w:r>
              <w:rPr>
                <w:rFonts w:ascii="宋体" w:hAnsi="宋体" w:cs="宋体" w:hint="eastAsia"/>
                <w:color w:val="000000"/>
                <w:kern w:val="0"/>
                <w:szCs w:val="21"/>
                <w:lang w:bidi="ar"/>
              </w:rPr>
              <w:t xml:space="preserve">           </w:t>
            </w:r>
            <w:r>
              <w:rPr>
                <w:rFonts w:ascii="宋体" w:hAnsi="宋体" w:cs="宋体" w:hint="eastAsia"/>
                <w:b/>
                <w:color w:val="000000"/>
                <w:kern w:val="0"/>
                <w:szCs w:val="21"/>
                <w:lang w:bidi="ar"/>
              </w:rPr>
              <w:t>毕业要求</w:t>
            </w:r>
          </w:p>
          <w:p w:rsidR="00B420E5" w:rsidRDefault="00B420E5">
            <w:pPr>
              <w:widowControl/>
              <w:jc w:val="left"/>
              <w:textAlignment w:val="center"/>
              <w:rPr>
                <w:rFonts w:ascii="宋体" w:hAnsi="宋体" w:cs="宋体"/>
                <w:color w:val="000000"/>
                <w:kern w:val="0"/>
                <w:szCs w:val="21"/>
                <w:lang w:bidi="ar"/>
              </w:rPr>
            </w:pPr>
          </w:p>
          <w:p w:rsidR="00B420E5" w:rsidRDefault="00B420E5">
            <w:pPr>
              <w:widowControl/>
              <w:jc w:val="left"/>
              <w:textAlignment w:val="center"/>
              <w:rPr>
                <w:rFonts w:ascii="宋体" w:hAnsi="宋体" w:cs="宋体"/>
                <w:color w:val="000000"/>
                <w:kern w:val="0"/>
                <w:szCs w:val="21"/>
                <w:lang w:bidi="ar"/>
              </w:rPr>
            </w:pPr>
          </w:p>
          <w:p w:rsidR="00B420E5" w:rsidRDefault="00157740">
            <w:pPr>
              <w:widowControl/>
              <w:jc w:val="left"/>
              <w:textAlignment w:val="center"/>
              <w:rPr>
                <w:rFonts w:ascii="宋体" w:hAnsi="宋体" w:cs="宋体"/>
                <w:b/>
                <w:color w:val="000000"/>
                <w:szCs w:val="21"/>
              </w:rPr>
            </w:pPr>
            <w:r>
              <w:rPr>
                <w:rFonts w:ascii="宋体" w:hAnsi="宋体" w:cs="宋体" w:hint="eastAsia"/>
                <w:color w:val="000000"/>
                <w:kern w:val="0"/>
                <w:szCs w:val="21"/>
                <w:lang w:bidi="ar"/>
              </w:rPr>
              <w:t xml:space="preserve">   </w:t>
            </w:r>
            <w:r>
              <w:rPr>
                <w:rFonts w:ascii="宋体" w:hAnsi="宋体" w:cs="宋体" w:hint="eastAsia"/>
                <w:b/>
                <w:color w:val="000000"/>
                <w:kern w:val="0"/>
                <w:szCs w:val="21"/>
                <w:lang w:bidi="ar"/>
              </w:rPr>
              <w:t>课程名称</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具有强烈的社会责任感和法律意识；良好的思想品德、社会公德、职业道德和个人修养</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健康的心理和体魄、团队合作意识、不断学习和适应发展的能力</w:t>
            </w: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系统掌握管理学、经济学、心理学和法学的基础知识和专业基础理论</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具有扎实的分析和解决人力资源管理问题的知识基础</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color w:val="000000"/>
                <w:szCs w:val="21"/>
              </w:rPr>
              <w:t>具有专业问题分析能力、创新能力和批判性思维能力；具有较强的业务操作能力、较好的语言表达和沟通协调能力</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掌握一门外语，能够熟练运用计算机和人力资源统计方面的应用软件从事业务工作</w:t>
            </w: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textAlignment w:val="center"/>
              <w:rPr>
                <w:rFonts w:ascii="宋体" w:hAnsi="宋体" w:cs="宋体"/>
                <w:color w:val="000000"/>
                <w:szCs w:val="21"/>
              </w:rPr>
            </w:pPr>
            <w:r>
              <w:rPr>
                <w:rFonts w:ascii="宋体" w:hAnsi="宋体" w:cs="宋体" w:hint="eastAsia"/>
              </w:rPr>
              <w:t>了解管理学科动态，具有宽广的国际视野，熟悉国际惯例</w:t>
            </w: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军训</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体育</w:t>
            </w:r>
            <w:r>
              <w:rPr>
                <w:rFonts w:ascii="Adobe Myungjo Std M" w:eastAsia="Adobe Myungjo Std M" w:hAnsi="Adobe Myungjo Std M" w:cs="宋体" w:hint="eastAsia"/>
                <w:kern w:val="0"/>
                <w:szCs w:val="21"/>
                <w:lang w:bidi="ar"/>
              </w:rPr>
              <w:t>Ⅰ</w:t>
            </w:r>
            <w:r>
              <w:rPr>
                <w:rFonts w:ascii="等线" w:eastAsia="等线" w:hAnsi="等线" w:cs="宋体" w:hint="eastAsia"/>
                <w:kern w:val="0"/>
                <w:szCs w:val="21"/>
                <w:lang w:bidi="ar"/>
              </w:rPr>
              <w:t>、</w:t>
            </w:r>
            <w:r>
              <w:rPr>
                <w:rFonts w:ascii="宋体" w:hAnsi="宋体" w:cs="宋体" w:hint="eastAsia"/>
                <w:kern w:val="0"/>
                <w:szCs w:val="21"/>
                <w:lang w:bidi="ar"/>
              </w:rPr>
              <w:t>Ⅱ、Ⅲ、Ⅳ</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形势与政策</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jc w:val="center"/>
            </w:pPr>
            <w:r>
              <w:rPr>
                <w:rFonts w:ascii="宋体" w:hAnsi="宋体" w:cs="宋体" w:hint="eastAsia"/>
                <w:color w:val="000000"/>
                <w:szCs w:val="21"/>
              </w:rPr>
              <w:t>√</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394"/>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思想道德与法律</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jc w:val="center"/>
            </w:pPr>
            <w:r>
              <w:rPr>
                <w:rFonts w:ascii="宋体" w:hAnsi="宋体" w:cs="宋体" w:hint="eastAsia"/>
                <w:color w:val="000000"/>
                <w:szCs w:val="21"/>
              </w:rPr>
              <w:t>√</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387"/>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中国近现代史纲要</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jc w:val="center"/>
            </w:pPr>
            <w:r>
              <w:rPr>
                <w:rFonts w:ascii="宋体" w:hAnsi="宋体" w:cs="宋体" w:hint="eastAsia"/>
                <w:color w:val="000000"/>
                <w:szCs w:val="21"/>
              </w:rPr>
              <w:t>√</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马克思主义基本原理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jc w:val="center"/>
            </w:pPr>
            <w:r>
              <w:rPr>
                <w:rFonts w:ascii="宋体" w:hAnsi="宋体" w:cs="宋体" w:hint="eastAsia"/>
                <w:color w:val="000000"/>
                <w:szCs w:val="21"/>
              </w:rPr>
              <w:t>√</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毛泽东思想和上中国特色社会主义理论体系概论</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157740">
            <w:pPr>
              <w:jc w:val="center"/>
              <w:rPr>
                <w:rFonts w:ascii="宋体" w:hAnsi="宋体" w:cs="宋体"/>
                <w:color w:val="000000"/>
                <w:szCs w:val="21"/>
              </w:rPr>
            </w:pPr>
            <w:r>
              <w:rPr>
                <w:rFonts w:ascii="宋体" w:hAnsi="宋体" w:cs="宋体" w:hint="eastAsia"/>
                <w:color w:val="000000"/>
                <w:szCs w:val="21"/>
              </w:rPr>
              <w:t>√</w:t>
            </w: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大学生心理健康</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大学英语</w:t>
            </w:r>
            <w:r>
              <w:rPr>
                <w:rFonts w:ascii="Adobe Myungjo Std M" w:eastAsia="Adobe Myungjo Std M" w:hAnsi="Adobe Myungjo Std M" w:cs="宋体" w:hint="eastAsia"/>
                <w:kern w:val="0"/>
                <w:szCs w:val="21"/>
                <w:lang w:bidi="ar"/>
              </w:rPr>
              <w:t>Ⅰ</w:t>
            </w:r>
            <w:r>
              <w:rPr>
                <w:rFonts w:ascii="等线" w:eastAsia="等线" w:hAnsi="等线" w:cs="宋体" w:hint="eastAsia"/>
                <w:kern w:val="0"/>
                <w:szCs w:val="21"/>
                <w:lang w:bidi="ar"/>
              </w:rPr>
              <w:t>、</w:t>
            </w:r>
            <w:r>
              <w:rPr>
                <w:rFonts w:ascii="宋体" w:hAnsi="宋体" w:cs="宋体" w:hint="eastAsia"/>
                <w:kern w:val="0"/>
                <w:szCs w:val="21"/>
                <w:lang w:bidi="ar"/>
              </w:rPr>
              <w:t>Ⅱ、Ⅲ、Ⅳ</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计算机应用</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MS-office高级应用</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kern w:val="0"/>
                <w:szCs w:val="21"/>
                <w:lang w:bidi="ar"/>
              </w:rPr>
            </w:pPr>
            <w:r>
              <w:rPr>
                <w:rFonts w:ascii="宋体" w:hAnsi="宋体" w:cs="宋体" w:hint="eastAsia"/>
                <w:kern w:val="0"/>
                <w:szCs w:val="21"/>
                <w:lang w:bidi="ar"/>
              </w:rPr>
              <w:t>应用写作</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szCs w:val="21"/>
              </w:rPr>
            </w:pPr>
            <w:r>
              <w:rPr>
                <w:rFonts w:ascii="宋体" w:hAnsi="宋体" w:cs="宋体" w:hint="eastAsia"/>
                <w:kern w:val="0"/>
                <w:szCs w:val="21"/>
                <w:lang w:bidi="ar"/>
              </w:rPr>
              <w:t>微积分</w:t>
            </w:r>
            <w:r>
              <w:rPr>
                <w:rFonts w:ascii="Adobe Myungjo Std M" w:eastAsia="Adobe Myungjo Std M" w:hAnsi="Adobe Myungjo Std M" w:cs="宋体" w:hint="eastAsia"/>
                <w:kern w:val="0"/>
                <w:szCs w:val="21"/>
                <w:lang w:bidi="ar"/>
              </w:rPr>
              <w:t>Ⅰ</w:t>
            </w:r>
            <w:r>
              <w:rPr>
                <w:rFonts w:ascii="等线" w:eastAsia="等线" w:hAnsi="等线" w:cs="宋体" w:hint="eastAsia"/>
                <w:kern w:val="0"/>
                <w:szCs w:val="21"/>
                <w:lang w:bidi="ar"/>
              </w:rPr>
              <w:t>、</w:t>
            </w:r>
            <w:r>
              <w:rPr>
                <w:rFonts w:ascii="宋体" w:hAnsi="宋体" w:cs="宋体" w:hint="eastAsia"/>
                <w:kern w:val="0"/>
                <w:szCs w:val="21"/>
                <w:lang w:bidi="ar"/>
              </w:rPr>
              <w:t>Ⅱ</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概率论与数理统计</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线性代数</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管理学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微观经济学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宏观经济学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lastRenderedPageBreak/>
              <w:t>人事心理学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会计学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战略管理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劳动经济学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管理信息系统</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统计学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微观劳动计量分析</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财务管理学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72"/>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组织与管理研究方法</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347"/>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人力资源管理导论</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工作分析与能力素质模型构建</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员工招聘</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职业生涯规划（双语）</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90"/>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培训与开发（双语）</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绩效管理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薪酬与福利管理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Fonts w:ascii="宋体" w:hAnsi="宋体" w:cs="宋体" w:hint="eastAsia"/>
                <w:color w:val="000000"/>
                <w:kern w:val="0"/>
                <w:szCs w:val="21"/>
                <w:lang w:bidi="ar"/>
              </w:rPr>
              <w:t>人事测评技术</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人事心理学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kern w:val="0"/>
                <w:szCs w:val="21"/>
                <w:lang w:bidi="ar"/>
              </w:rPr>
            </w:pPr>
            <w:r>
              <w:rPr>
                <w:rFonts w:ascii="宋体" w:hAnsi="宋体" w:cs="宋体" w:hint="eastAsia"/>
                <w:color w:val="000000"/>
                <w:kern w:val="0"/>
                <w:szCs w:val="21"/>
                <w:lang w:bidi="ar"/>
              </w:rPr>
              <w:t>职业生涯规划（双语）</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rPr>
                <w:rFonts w:ascii="宋体" w:hAnsi="宋体" w:cs="宋体"/>
                <w:color w:val="000000"/>
                <w:szCs w:val="21"/>
              </w:rP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社会保障学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社会保险学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劳动关系学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人力资源战略</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劳动法律制度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人力资源管理量化分析</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lastRenderedPageBreak/>
              <w:t>管理技能</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中国文化心理分析</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Fonts w:ascii="宋体" w:hAnsi="宋体" w:cs="宋体"/>
                <w:color w:val="000000"/>
                <w:szCs w:val="21"/>
              </w:rPr>
            </w:pPr>
            <w:r>
              <w:rPr>
                <w:rStyle w:val="font01"/>
                <w:rFonts w:hint="default"/>
                <w:szCs w:val="21"/>
                <w:lang w:bidi="ar"/>
              </w:rPr>
              <w:t>人力资源管理沙盘演练</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社会学</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公共部门人力资源管理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人力资源管理案例与体验</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社会调查设计与数据分析</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组织中的人才管理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学位论文的选题与写作</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雇主品牌管理</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r>
      <w:tr w:rsidR="00B420E5">
        <w:trPr>
          <w:trHeight w:val="285"/>
          <w:jc w:val="center"/>
        </w:trPr>
        <w:tc>
          <w:tcPr>
            <w:tcW w:w="2930"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left"/>
              <w:textAlignment w:val="center"/>
              <w:rPr>
                <w:rStyle w:val="font01"/>
                <w:rFonts w:hint="default"/>
                <w:szCs w:val="21"/>
                <w:lang w:bidi="ar"/>
              </w:rPr>
            </w:pPr>
            <w:r>
              <w:rPr>
                <w:rStyle w:val="font01"/>
                <w:rFonts w:hint="default"/>
                <w:szCs w:val="21"/>
                <w:lang w:bidi="ar"/>
              </w:rPr>
              <w:t>人力资源管理学科前沿</w:t>
            </w:r>
          </w:p>
        </w:tc>
        <w:tc>
          <w:tcPr>
            <w:tcW w:w="1735" w:type="dxa"/>
            <w:tcBorders>
              <w:top w:val="single" w:sz="4" w:space="0" w:color="000000"/>
              <w:left w:val="single" w:sz="4" w:space="0" w:color="000000"/>
              <w:bottom w:val="single" w:sz="4" w:space="0" w:color="000000"/>
              <w:right w:val="single" w:sz="4" w:space="0" w:color="000000"/>
            </w:tcBorders>
            <w:vAlign w:val="center"/>
          </w:tcPr>
          <w:p w:rsidR="00B420E5" w:rsidRDefault="00B420E5">
            <w:pPr>
              <w:jc w:val="center"/>
            </w:pPr>
          </w:p>
        </w:tc>
        <w:tc>
          <w:tcPr>
            <w:tcW w:w="1569"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653"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172"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B420E5" w:rsidRDefault="00B420E5">
            <w:pPr>
              <w:widowControl/>
              <w:jc w:val="center"/>
              <w:textAlignment w:val="center"/>
              <w:rPr>
                <w:rFonts w:ascii="宋体" w:hAnsi="宋体" w:cs="宋体"/>
                <w:color w:val="000000"/>
                <w:szCs w:val="21"/>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B420E5" w:rsidRDefault="00157740">
            <w:pPr>
              <w:widowControl/>
              <w:jc w:val="center"/>
              <w:textAlignment w:val="center"/>
              <w:rPr>
                <w:rFonts w:ascii="宋体" w:hAnsi="宋体" w:cs="宋体"/>
                <w:color w:val="000000"/>
                <w:szCs w:val="21"/>
              </w:rPr>
            </w:pPr>
            <w:r>
              <w:rPr>
                <w:rFonts w:ascii="宋体" w:hAnsi="宋体" w:cs="宋体" w:hint="eastAsia"/>
                <w:color w:val="000000"/>
                <w:szCs w:val="21"/>
              </w:rPr>
              <w:t>√</w:t>
            </w:r>
          </w:p>
        </w:tc>
      </w:tr>
    </w:tbl>
    <w:p w:rsidR="00B420E5" w:rsidRDefault="00157740">
      <w:pPr>
        <w:spacing w:line="560" w:lineRule="exact"/>
        <w:rPr>
          <w:rFonts w:ascii="仿宋_GB2312" w:eastAsia="仿宋_GB2312"/>
          <w:sz w:val="32"/>
          <w:szCs w:val="32"/>
        </w:rPr>
      </w:pPr>
      <w:r>
        <w:rPr>
          <w:rFonts w:ascii="仿宋_GB2312" w:eastAsia="仿宋_GB2312"/>
          <w:sz w:val="32"/>
          <w:szCs w:val="32"/>
        </w:rPr>
        <w:br w:type="page"/>
      </w:r>
      <w:r>
        <w:rPr>
          <w:rFonts w:ascii="仿宋_GB2312" w:eastAsia="仿宋_GB2312" w:hint="eastAsia"/>
          <w:sz w:val="32"/>
          <w:szCs w:val="32"/>
        </w:rPr>
        <w:lastRenderedPageBreak/>
        <w:t>十一、</w:t>
      </w:r>
      <w:r>
        <w:rPr>
          <w:rFonts w:ascii="宋体" w:hAnsi="宋体" w:hint="eastAsia"/>
          <w:b/>
          <w:bCs/>
          <w:kern w:val="0"/>
          <w:sz w:val="24"/>
          <w:szCs w:val="32"/>
        </w:rPr>
        <w:t>人力资源管理专业课程修读流程图</w:t>
      </w:r>
    </w:p>
    <w:p w:rsidR="00B420E5" w:rsidRDefault="00157740">
      <w:pPr>
        <w:widowControl/>
        <w:spacing w:line="560" w:lineRule="exact"/>
        <w:jc w:val="center"/>
        <w:rPr>
          <w:rFonts w:ascii="黑体" w:eastAsia="黑体" w:hAnsi="黑体"/>
          <w:sz w:val="32"/>
          <w:szCs w:val="32"/>
        </w:rPr>
      </w:pPr>
      <w:r>
        <w:rPr>
          <w:rFonts w:ascii="黑体" w:eastAsia="黑体" w:hAnsi="黑体" w:hint="eastAsia"/>
          <w:sz w:val="32"/>
          <w:szCs w:val="32"/>
        </w:rPr>
        <w:t>人力资源管理专业课程修读及培养流程图</w:t>
      </w:r>
    </w:p>
    <w:tbl>
      <w:tblPr>
        <w:tblW w:w="1105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1560"/>
        <w:gridCol w:w="1559"/>
        <w:gridCol w:w="1559"/>
        <w:gridCol w:w="1134"/>
        <w:gridCol w:w="1276"/>
        <w:gridCol w:w="1138"/>
        <w:gridCol w:w="1130"/>
      </w:tblGrid>
      <w:tr w:rsidR="00B420E5">
        <w:tc>
          <w:tcPr>
            <w:tcW w:w="3256" w:type="dxa"/>
            <w:gridSpan w:val="2"/>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第一学年</w:t>
            </w:r>
          </w:p>
        </w:tc>
        <w:tc>
          <w:tcPr>
            <w:tcW w:w="3118" w:type="dxa"/>
            <w:gridSpan w:val="2"/>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第二学年</w:t>
            </w:r>
          </w:p>
        </w:tc>
        <w:tc>
          <w:tcPr>
            <w:tcW w:w="2410" w:type="dxa"/>
            <w:gridSpan w:val="2"/>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第三学年</w:t>
            </w:r>
          </w:p>
        </w:tc>
        <w:tc>
          <w:tcPr>
            <w:tcW w:w="2268" w:type="dxa"/>
            <w:gridSpan w:val="2"/>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第四学年</w:t>
            </w:r>
          </w:p>
        </w:tc>
      </w:tr>
      <w:tr w:rsidR="00B420E5">
        <w:tc>
          <w:tcPr>
            <w:tcW w:w="1696"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一</w:t>
            </w:r>
          </w:p>
        </w:tc>
        <w:tc>
          <w:tcPr>
            <w:tcW w:w="1560"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二</w:t>
            </w:r>
          </w:p>
        </w:tc>
        <w:tc>
          <w:tcPr>
            <w:tcW w:w="1559"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三</w:t>
            </w:r>
          </w:p>
        </w:tc>
        <w:tc>
          <w:tcPr>
            <w:tcW w:w="1559"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四</w:t>
            </w:r>
          </w:p>
        </w:tc>
        <w:tc>
          <w:tcPr>
            <w:tcW w:w="1134"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五</w:t>
            </w:r>
          </w:p>
        </w:tc>
        <w:tc>
          <w:tcPr>
            <w:tcW w:w="1276"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六</w:t>
            </w:r>
          </w:p>
        </w:tc>
        <w:tc>
          <w:tcPr>
            <w:tcW w:w="1138" w:type="dxa"/>
            <w:vAlign w:val="center"/>
          </w:tcPr>
          <w:p w:rsidR="00B420E5" w:rsidRDefault="00157740">
            <w:pPr>
              <w:spacing w:line="400" w:lineRule="exact"/>
              <w:jc w:val="center"/>
              <w:rPr>
                <w:rFonts w:ascii="仿宋_GB2312" w:eastAsia="仿宋_GB2312" w:hAnsi="Calibri"/>
                <w:b/>
                <w:sz w:val="32"/>
                <w:szCs w:val="32"/>
              </w:rPr>
            </w:pPr>
            <w:r>
              <w:rPr>
                <w:rFonts w:ascii="仿宋_GB2312" w:eastAsia="仿宋_GB2312" w:hAnsi="Calibri" w:hint="eastAsia"/>
                <w:b/>
                <w:sz w:val="32"/>
                <w:szCs w:val="32"/>
              </w:rPr>
              <w:t>七</w:t>
            </w:r>
          </w:p>
        </w:tc>
        <w:tc>
          <w:tcPr>
            <w:tcW w:w="1130" w:type="dxa"/>
            <w:vAlign w:val="center"/>
          </w:tcPr>
          <w:p w:rsidR="00B420E5" w:rsidRDefault="00157740">
            <w:pPr>
              <w:spacing w:line="400" w:lineRule="exact"/>
              <w:ind w:rightChars="-15" w:right="-31"/>
              <w:jc w:val="center"/>
              <w:rPr>
                <w:rFonts w:ascii="仿宋_GB2312" w:eastAsia="仿宋_GB2312" w:hAnsi="Calibri"/>
                <w:b/>
                <w:sz w:val="32"/>
                <w:szCs w:val="32"/>
              </w:rPr>
            </w:pPr>
            <w:r>
              <w:rPr>
                <w:rFonts w:ascii="仿宋_GB2312" w:eastAsia="仿宋_GB2312" w:hAnsi="Calibri" w:hint="eastAsia"/>
                <w:b/>
                <w:sz w:val="32"/>
                <w:szCs w:val="32"/>
              </w:rPr>
              <w:t>八</w:t>
            </w:r>
          </w:p>
        </w:tc>
      </w:tr>
    </w:tbl>
    <w:p w:rsidR="00B420E5" w:rsidRDefault="00157740">
      <w:pPr>
        <w:tabs>
          <w:tab w:val="left" w:pos="360"/>
        </w:tabs>
        <w:ind w:left="864" w:hangingChars="270" w:hanging="864"/>
        <w:rPr>
          <w:b/>
          <w:sz w:val="24"/>
        </w:rPr>
      </w:pPr>
      <w:r>
        <w:rPr>
          <w:rFonts w:ascii="仿宋_GB2312" w:eastAsia="仿宋_GB2312" w:hint="eastAsia"/>
          <w:noProof/>
          <w:sz w:val="32"/>
          <w:szCs w:val="32"/>
        </w:rPr>
        <mc:AlternateContent>
          <mc:Choice Requires="wpc">
            <w:drawing>
              <wp:anchor distT="0" distB="0" distL="114300" distR="114300" simplePos="0" relativeHeight="251659264" behindDoc="0" locked="0" layoutInCell="1" allowOverlap="1">
                <wp:simplePos x="0" y="0"/>
                <wp:positionH relativeFrom="column">
                  <wp:posOffset>-257175</wp:posOffset>
                </wp:positionH>
                <wp:positionV relativeFrom="paragraph">
                  <wp:posOffset>108585</wp:posOffset>
                </wp:positionV>
                <wp:extent cx="7639050" cy="3515360"/>
                <wp:effectExtent l="0" t="1905" r="9525" b="16510"/>
                <wp:wrapSquare wrapText="bothSides"/>
                <wp:docPr id="42" name="画布 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矩形 129"/>
                        <wps:cNvSpPr>
                          <a:spLocks noChangeArrowheads="1"/>
                        </wps:cNvSpPr>
                        <wps:spPr bwMode="auto">
                          <a:xfrm>
                            <a:off x="655356" y="724533"/>
                            <a:ext cx="884575" cy="452121"/>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思想道德修养与法律基础</w:t>
                              </w:r>
                            </w:p>
                          </w:txbxContent>
                        </wps:txbx>
                        <wps:bodyPr rot="0" vert="horz" wrap="square" lIns="91440" tIns="45720" rIns="91440" bIns="45720" anchor="ctr" anchorCtr="0" upright="1">
                          <a:noAutofit/>
                        </wps:bodyPr>
                      </wps:wsp>
                      <wps:wsp>
                        <wps:cNvPr id="2" name="肘形连接符 13"/>
                        <wps:cNvCnPr>
                          <a:cxnSpLocks noChangeShapeType="1"/>
                        </wps:cNvCnPr>
                        <wps:spPr bwMode="auto">
                          <a:xfrm flipV="1">
                            <a:off x="1561433" y="972144"/>
                            <a:ext cx="240020" cy="600"/>
                          </a:xfrm>
                          <a:prstGeom prst="bentConnector3">
                            <a:avLst>
                              <a:gd name="adj1" fmla="val 50000"/>
                            </a:avLst>
                          </a:prstGeom>
                          <a:noFill/>
                          <a:ln w="9525" cmpd="sng">
                            <a:solidFill>
                              <a:srgbClr val="000000"/>
                            </a:solidFill>
                            <a:miter lim="800000"/>
                            <a:tailEnd type="triangle" w="med" len="med"/>
                          </a:ln>
                          <a:effectLst/>
                        </wps:spPr>
                        <wps:bodyPr/>
                      </wps:wsp>
                      <wps:wsp>
                        <wps:cNvPr id="3" name="肘形连接符 14"/>
                        <wps:cNvCnPr>
                          <a:cxnSpLocks noChangeShapeType="1"/>
                        </wps:cNvCnPr>
                        <wps:spPr bwMode="auto">
                          <a:xfrm flipV="1">
                            <a:off x="2775536" y="953143"/>
                            <a:ext cx="205117" cy="5700"/>
                          </a:xfrm>
                          <a:prstGeom prst="bentConnector3">
                            <a:avLst>
                              <a:gd name="adj1" fmla="val 50000"/>
                            </a:avLst>
                          </a:prstGeom>
                          <a:noFill/>
                          <a:ln w="9525" cmpd="sng">
                            <a:solidFill>
                              <a:srgbClr val="000000"/>
                            </a:solidFill>
                            <a:miter lim="800000"/>
                            <a:tailEnd type="triangle" w="med" len="med"/>
                          </a:ln>
                          <a:effectLst/>
                        </wps:spPr>
                        <wps:bodyPr/>
                      </wps:wsp>
                      <wps:wsp>
                        <wps:cNvPr id="4" name="肘形连接符 16"/>
                        <wps:cNvCnPr>
                          <a:cxnSpLocks noChangeShapeType="1"/>
                        </wps:cNvCnPr>
                        <wps:spPr bwMode="auto">
                          <a:xfrm>
                            <a:off x="3747819" y="955043"/>
                            <a:ext cx="207618" cy="2500"/>
                          </a:xfrm>
                          <a:prstGeom prst="bentConnector3">
                            <a:avLst>
                              <a:gd name="adj1" fmla="val 50000"/>
                            </a:avLst>
                          </a:prstGeom>
                          <a:noFill/>
                          <a:ln w="9525" cmpd="sng">
                            <a:solidFill>
                              <a:srgbClr val="000000"/>
                            </a:solidFill>
                            <a:miter lim="800000"/>
                            <a:tailEnd type="triangle" w="med" len="med"/>
                          </a:ln>
                          <a:effectLst/>
                        </wps:spPr>
                        <wps:bodyPr/>
                      </wps:wsp>
                      <wps:wsp>
                        <wps:cNvPr id="5" name="矩形 24"/>
                        <wps:cNvSpPr>
                          <a:spLocks noChangeArrowheads="1"/>
                        </wps:cNvSpPr>
                        <wps:spPr bwMode="auto">
                          <a:xfrm>
                            <a:off x="1816055" y="681331"/>
                            <a:ext cx="948681" cy="492722"/>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毛泽东思想与中国特色社会主义理论体系概论</w:t>
                              </w:r>
                            </w:p>
                          </w:txbxContent>
                        </wps:txbx>
                        <wps:bodyPr rot="0" vert="horz" wrap="square" lIns="91440" tIns="45720" rIns="91440" bIns="45720" anchor="ctr" anchorCtr="0" upright="1">
                          <a:noAutofit/>
                        </wps:bodyPr>
                      </wps:wsp>
                      <wps:wsp>
                        <wps:cNvPr id="6" name="矩形 28"/>
                        <wps:cNvSpPr>
                          <a:spLocks noChangeArrowheads="1"/>
                        </wps:cNvSpPr>
                        <wps:spPr bwMode="auto">
                          <a:xfrm>
                            <a:off x="2971153" y="692132"/>
                            <a:ext cx="757564" cy="490822"/>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马克思主义基本原理</w:t>
                              </w:r>
                            </w:p>
                          </w:txbxContent>
                        </wps:txbx>
                        <wps:bodyPr rot="0" vert="horz" wrap="square" lIns="91440" tIns="45720" rIns="91440" bIns="45720" anchor="ctr" anchorCtr="0" upright="1">
                          <a:noAutofit/>
                        </wps:bodyPr>
                      </wps:wsp>
                      <wps:wsp>
                        <wps:cNvPr id="7" name="矩形 29"/>
                        <wps:cNvSpPr>
                          <a:spLocks noChangeArrowheads="1"/>
                        </wps:cNvSpPr>
                        <wps:spPr bwMode="auto">
                          <a:xfrm>
                            <a:off x="3945936" y="690231"/>
                            <a:ext cx="801368" cy="490822"/>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中国近现代史纲要</w:t>
                              </w:r>
                            </w:p>
                          </w:txbxContent>
                        </wps:txbx>
                        <wps:bodyPr rot="0" vert="horz" wrap="square" lIns="91440" tIns="45720" rIns="91440" bIns="45720" anchor="ctr" anchorCtr="0" upright="1">
                          <a:noAutofit/>
                        </wps:bodyPr>
                      </wps:wsp>
                      <wps:wsp>
                        <wps:cNvPr id="8" name="矩形 35"/>
                        <wps:cNvSpPr>
                          <a:spLocks noChangeArrowheads="1"/>
                        </wps:cNvSpPr>
                        <wps:spPr bwMode="auto">
                          <a:xfrm>
                            <a:off x="655356" y="1228156"/>
                            <a:ext cx="768965" cy="228610"/>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体育Ⅰ</w:t>
                              </w:r>
                            </w:p>
                          </w:txbxContent>
                        </wps:txbx>
                        <wps:bodyPr rot="0" vert="horz" wrap="square" lIns="91440" tIns="45720" rIns="91440" bIns="45720" anchor="ctr" anchorCtr="0" upright="1">
                          <a:noAutofit/>
                        </wps:bodyPr>
                      </wps:wsp>
                      <wps:wsp>
                        <wps:cNvPr id="9" name="肘形连接符 36"/>
                        <wps:cNvCnPr>
                          <a:cxnSpLocks noChangeShapeType="1"/>
                        </wps:cNvCnPr>
                        <wps:spPr bwMode="auto">
                          <a:xfrm>
                            <a:off x="1424321" y="1358962"/>
                            <a:ext cx="240620" cy="0"/>
                          </a:xfrm>
                          <a:prstGeom prst="bentConnector3">
                            <a:avLst>
                              <a:gd name="adj1" fmla="val 50000"/>
                            </a:avLst>
                          </a:prstGeom>
                          <a:noFill/>
                          <a:ln w="9525" cmpd="sng">
                            <a:solidFill>
                              <a:srgbClr val="000000"/>
                            </a:solidFill>
                            <a:miter lim="800000"/>
                            <a:tailEnd type="triangle" w="med" len="med"/>
                          </a:ln>
                          <a:effectLst/>
                        </wps:spPr>
                        <wps:bodyPr/>
                      </wps:wsp>
                      <wps:wsp>
                        <wps:cNvPr id="10" name="肘形连接符 37"/>
                        <wps:cNvCnPr>
                          <a:cxnSpLocks noChangeShapeType="1"/>
                        </wps:cNvCnPr>
                        <wps:spPr bwMode="auto">
                          <a:xfrm flipV="1">
                            <a:off x="2451709" y="1376763"/>
                            <a:ext cx="205117" cy="5700"/>
                          </a:xfrm>
                          <a:prstGeom prst="bentConnector3">
                            <a:avLst>
                              <a:gd name="adj1" fmla="val 50000"/>
                            </a:avLst>
                          </a:prstGeom>
                          <a:noFill/>
                          <a:ln w="9525" cmpd="sng">
                            <a:solidFill>
                              <a:srgbClr val="000000"/>
                            </a:solidFill>
                            <a:miter lim="800000"/>
                            <a:tailEnd type="triangle" w="med" len="med"/>
                          </a:ln>
                          <a:effectLst/>
                        </wps:spPr>
                        <wps:bodyPr/>
                      </wps:wsp>
                      <wps:wsp>
                        <wps:cNvPr id="11" name="肘形连接符 38"/>
                        <wps:cNvCnPr>
                          <a:cxnSpLocks noChangeShapeType="1"/>
                        </wps:cNvCnPr>
                        <wps:spPr bwMode="auto">
                          <a:xfrm>
                            <a:off x="3414391" y="1384363"/>
                            <a:ext cx="207618" cy="2500"/>
                          </a:xfrm>
                          <a:prstGeom prst="bentConnector3">
                            <a:avLst>
                              <a:gd name="adj1" fmla="val 50000"/>
                            </a:avLst>
                          </a:prstGeom>
                          <a:noFill/>
                          <a:ln w="9525" cmpd="sng">
                            <a:solidFill>
                              <a:srgbClr val="000000"/>
                            </a:solidFill>
                            <a:miter lim="800000"/>
                            <a:tailEnd type="triangle" w="med" len="med"/>
                          </a:ln>
                          <a:effectLst/>
                        </wps:spPr>
                        <wps:bodyPr/>
                      </wps:wsp>
                      <wps:wsp>
                        <wps:cNvPr id="12" name="矩形 39"/>
                        <wps:cNvSpPr>
                          <a:spLocks noChangeArrowheads="1"/>
                        </wps:cNvSpPr>
                        <wps:spPr bwMode="auto">
                          <a:xfrm>
                            <a:off x="1673242" y="1227456"/>
                            <a:ext cx="787367" cy="245111"/>
                          </a:xfrm>
                          <a:prstGeom prst="rect">
                            <a:avLst/>
                          </a:prstGeom>
                          <a:noFill/>
                          <a:ln w="3175" cmpd="sng">
                            <a:solidFill>
                              <a:srgbClr val="000000"/>
                            </a:solidFill>
                            <a:miter lim="800000"/>
                          </a:ln>
                          <a:effectLst/>
                        </wps:spPr>
                        <wps:txbx>
                          <w:txbxContent>
                            <w:p w:rsidR="008F29CE" w:rsidRDefault="008F29CE">
                              <w:pPr>
                                <w:pStyle w:val="ab"/>
                                <w:spacing w:before="0" w:after="0"/>
                                <w:jc w:val="center"/>
                                <w:rPr>
                                  <w:sz w:val="16"/>
                                  <w:szCs w:val="16"/>
                                </w:rPr>
                              </w:pPr>
                              <w:r>
                                <w:rPr>
                                  <w:rFonts w:ascii="Times New Roman" w:hint="eastAsia"/>
                                  <w:color w:val="000000"/>
                                  <w:kern w:val="2"/>
                                  <w:sz w:val="16"/>
                                  <w:szCs w:val="16"/>
                                </w:rPr>
                                <w:t>体育Ⅱ</w:t>
                              </w:r>
                            </w:p>
                          </w:txbxContent>
                        </wps:txbx>
                        <wps:bodyPr rot="0" vert="horz" wrap="square" lIns="91440" tIns="45720" rIns="91440" bIns="45720" anchor="ctr" anchorCtr="0" upright="1">
                          <a:noAutofit/>
                        </wps:bodyPr>
                      </wps:wsp>
                      <wps:wsp>
                        <wps:cNvPr id="13" name="矩形 40"/>
                        <wps:cNvSpPr>
                          <a:spLocks noChangeArrowheads="1"/>
                        </wps:cNvSpPr>
                        <wps:spPr bwMode="auto">
                          <a:xfrm>
                            <a:off x="2656826" y="1255457"/>
                            <a:ext cx="757564" cy="228010"/>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体育Ⅲ</w:t>
                              </w:r>
                            </w:p>
                          </w:txbxContent>
                        </wps:txbx>
                        <wps:bodyPr rot="0" vert="horz" wrap="square" lIns="91440" tIns="45720" rIns="91440" bIns="45720" anchor="ctr" anchorCtr="0" upright="1">
                          <a:noAutofit/>
                        </wps:bodyPr>
                      </wps:wsp>
                      <wps:wsp>
                        <wps:cNvPr id="14" name="矩形 41"/>
                        <wps:cNvSpPr>
                          <a:spLocks noChangeArrowheads="1"/>
                        </wps:cNvSpPr>
                        <wps:spPr bwMode="auto">
                          <a:xfrm>
                            <a:off x="3622108" y="1250957"/>
                            <a:ext cx="848972" cy="221610"/>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体育Ⅳ</w:t>
                              </w:r>
                            </w:p>
                          </w:txbxContent>
                        </wps:txbx>
                        <wps:bodyPr rot="0" vert="horz" wrap="square" lIns="91440" tIns="45720" rIns="91440" bIns="45720" anchor="ctr" anchorCtr="0" upright="1">
                          <a:noAutofit/>
                        </wps:bodyPr>
                      </wps:wsp>
                      <wps:wsp>
                        <wps:cNvPr id="15" name="肘形连接符 47"/>
                        <wps:cNvCnPr>
                          <a:cxnSpLocks noChangeShapeType="1"/>
                        </wps:cNvCnPr>
                        <wps:spPr bwMode="auto">
                          <a:xfrm>
                            <a:off x="2564118" y="2309505"/>
                            <a:ext cx="163214" cy="1300"/>
                          </a:xfrm>
                          <a:prstGeom prst="bentConnector3">
                            <a:avLst>
                              <a:gd name="adj1" fmla="val 50000"/>
                            </a:avLst>
                          </a:prstGeom>
                          <a:noFill/>
                          <a:ln w="9525" cmpd="sng">
                            <a:solidFill>
                              <a:srgbClr val="000000"/>
                            </a:solidFill>
                            <a:miter lim="800000"/>
                            <a:tailEnd type="triangle" w="med" len="med"/>
                          </a:ln>
                          <a:effectLst/>
                        </wps:spPr>
                        <wps:bodyPr/>
                      </wps:wsp>
                      <wps:wsp>
                        <wps:cNvPr id="16" name="矩形 49"/>
                        <wps:cNvSpPr>
                          <a:spLocks noChangeArrowheads="1"/>
                        </wps:cNvSpPr>
                        <wps:spPr bwMode="auto">
                          <a:xfrm>
                            <a:off x="645155" y="2186300"/>
                            <a:ext cx="1911963" cy="220310"/>
                          </a:xfrm>
                          <a:prstGeom prst="rect">
                            <a:avLst/>
                          </a:prstGeom>
                          <a:noFill/>
                          <a:ln w="3175" cmpd="sng">
                            <a:solidFill>
                              <a:srgbClr val="000000"/>
                            </a:solidFill>
                            <a:miter lim="800000"/>
                          </a:ln>
                          <a:effectLst/>
                        </wps:spPr>
                        <wps:txbx>
                          <w:txbxContent>
                            <w:p w:rsidR="008F29CE" w:rsidRDefault="008F29CE">
                              <w:pPr>
                                <w:pStyle w:val="ab"/>
                                <w:spacing w:before="0" w:after="0"/>
                                <w:jc w:val="center"/>
                                <w:rPr>
                                  <w:sz w:val="16"/>
                                  <w:szCs w:val="16"/>
                                </w:rPr>
                              </w:pPr>
                              <w:r>
                                <w:rPr>
                                  <w:rFonts w:ascii="Times New Roman" w:hint="eastAsia"/>
                                  <w:color w:val="000000"/>
                                  <w:kern w:val="2"/>
                                  <w:sz w:val="16"/>
                                  <w:szCs w:val="16"/>
                                </w:rPr>
                                <w:t>管理学，人力资源导论，</w:t>
                              </w:r>
                            </w:p>
                          </w:txbxContent>
                        </wps:txbx>
                        <wps:bodyPr rot="0" vert="horz" wrap="square" lIns="91440" tIns="45720" rIns="91440" bIns="45720" anchor="ctr" anchorCtr="0" upright="1">
                          <a:noAutofit/>
                        </wps:bodyPr>
                      </wps:wsp>
                      <wps:wsp>
                        <wps:cNvPr id="17" name="矩形 50"/>
                        <wps:cNvSpPr>
                          <a:spLocks noChangeArrowheads="1"/>
                        </wps:cNvSpPr>
                        <wps:spPr bwMode="auto">
                          <a:xfrm>
                            <a:off x="2726032" y="2039593"/>
                            <a:ext cx="1939965" cy="597527"/>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宏观经济学，劳动经济学，员工招聘，培训与开发，会计学，社会保障学，工作分析与能力素质模型构建，绩效管理，薪酬与福利管理，劳动关系</w:t>
                              </w:r>
                            </w:p>
                          </w:txbxContent>
                        </wps:txbx>
                        <wps:bodyPr rot="0" vert="horz" wrap="square" lIns="91440" tIns="45720" rIns="91440" bIns="45720" anchor="ctr" anchorCtr="0" upright="1">
                          <a:noAutofit/>
                        </wps:bodyPr>
                      </wps:wsp>
                      <wps:wsp>
                        <wps:cNvPr id="18" name="矩形 53"/>
                        <wps:cNvSpPr>
                          <a:spLocks noChangeArrowheads="1"/>
                        </wps:cNvSpPr>
                        <wps:spPr bwMode="auto">
                          <a:xfrm>
                            <a:off x="4721202" y="1934188"/>
                            <a:ext cx="2261892" cy="1524669"/>
                          </a:xfrm>
                          <a:prstGeom prst="rect">
                            <a:avLst/>
                          </a:prstGeom>
                          <a:noFill/>
                          <a:ln w="3175" cmpd="sng">
                            <a:solidFill>
                              <a:srgbClr val="000000"/>
                            </a:solidFill>
                            <a:miter lim="800000"/>
                          </a:ln>
                          <a:effectLst/>
                        </wps:spPr>
                        <wps:txbx>
                          <w:txbxContent>
                            <w:p w:rsidR="008F29CE" w:rsidRDefault="008F29CE">
                              <w:pPr>
                                <w:pStyle w:val="ab"/>
                                <w:spacing w:before="0" w:after="0"/>
                                <w:rPr>
                                  <w:rFonts w:ascii="Times New Roman"/>
                                  <w:color w:val="000000"/>
                                  <w:kern w:val="2"/>
                                  <w:sz w:val="16"/>
                                  <w:szCs w:val="16"/>
                                </w:rPr>
                              </w:pPr>
                              <w:r>
                                <w:rPr>
                                  <w:rFonts w:ascii="Times New Roman" w:hint="eastAsia"/>
                                  <w:color w:val="000000"/>
                                  <w:kern w:val="2"/>
                                  <w:sz w:val="16"/>
                                  <w:szCs w:val="16"/>
                                </w:rPr>
                                <w:t>战略管理，财务管理学，统计学，职业生涯规划（双语），劳动法律制度，人力资源管理案例与体验，社会调查设计与数据分析，组织与管理研究方法，微观经济学，管理信息系统，人事心理学，微观劳动计量分析，人力资源战略，管理技能，社会学，人事测评技术，公共部门人力资源管理，中国文化心理分析，组织中的人才管理，人力资源管理量化分析，学位论文的选题与写作，劳动经济学Ⅱ，社会保险学，人力资源管理沙盘演练，雇主品牌管理，人力资源管理学科前沿</w:t>
                              </w:r>
                            </w:p>
                            <w:p w:rsidR="008F29CE" w:rsidRDefault="008F29CE">
                              <w:pPr>
                                <w:pStyle w:val="ab"/>
                                <w:spacing w:before="0" w:after="0"/>
                                <w:jc w:val="center"/>
                                <w:rPr>
                                  <w:rFonts w:ascii="Times New Roman"/>
                                  <w:color w:val="000000"/>
                                  <w:kern w:val="2"/>
                                  <w:sz w:val="16"/>
                                  <w:szCs w:val="16"/>
                                </w:rPr>
                              </w:pPr>
                            </w:p>
                          </w:txbxContent>
                        </wps:txbx>
                        <wps:bodyPr rot="0" vert="horz" wrap="square" lIns="91440" tIns="45720" rIns="91440" bIns="45720" anchor="ctr" anchorCtr="0" upright="1">
                          <a:noAutofit/>
                        </wps:bodyPr>
                      </wps:wsp>
                      <wps:wsp>
                        <wps:cNvPr id="19" name="肘形连接符 10"/>
                        <wps:cNvCnPr>
                          <a:cxnSpLocks noChangeShapeType="1"/>
                        </wps:cNvCnPr>
                        <wps:spPr bwMode="auto">
                          <a:xfrm>
                            <a:off x="4137652" y="2639720"/>
                            <a:ext cx="589950" cy="251411"/>
                          </a:xfrm>
                          <a:prstGeom prst="bentConnector3">
                            <a:avLst>
                              <a:gd name="adj1" fmla="val 3815"/>
                            </a:avLst>
                          </a:prstGeom>
                          <a:noFill/>
                          <a:ln w="9525" cmpd="sng">
                            <a:solidFill>
                              <a:srgbClr val="000000"/>
                            </a:solidFill>
                            <a:miter lim="800000"/>
                            <a:tailEnd type="triangle" w="med" len="med"/>
                          </a:ln>
                          <a:effectLst/>
                        </wps:spPr>
                        <wps:bodyPr/>
                      </wps:wsp>
                      <wps:wsp>
                        <wps:cNvPr id="20" name="矩形 60"/>
                        <wps:cNvSpPr>
                          <a:spLocks noChangeArrowheads="1"/>
                        </wps:cNvSpPr>
                        <wps:spPr bwMode="auto">
                          <a:xfrm>
                            <a:off x="655356" y="1480267"/>
                            <a:ext cx="768965" cy="236911"/>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8"/>
                                  <w:szCs w:val="18"/>
                                </w:rPr>
                              </w:pPr>
                              <w:r>
                                <w:rPr>
                                  <w:rFonts w:ascii="Times New Roman" w:hint="eastAsia"/>
                                  <w:color w:val="000000"/>
                                  <w:kern w:val="2"/>
                                  <w:sz w:val="16"/>
                                  <w:szCs w:val="16"/>
                                </w:rPr>
                                <w:t>微积分Ⅰ</w:t>
                              </w:r>
                            </w:p>
                          </w:txbxContent>
                        </wps:txbx>
                        <wps:bodyPr rot="0" vert="horz" wrap="square" lIns="91440" tIns="45720" rIns="91440" bIns="45720" anchor="ctr" anchorCtr="0" upright="1">
                          <a:noAutofit/>
                        </wps:bodyPr>
                      </wps:wsp>
                      <wps:wsp>
                        <wps:cNvPr id="21" name="肘形连接符 61"/>
                        <wps:cNvCnPr>
                          <a:cxnSpLocks noChangeShapeType="1"/>
                        </wps:cNvCnPr>
                        <wps:spPr bwMode="auto">
                          <a:xfrm>
                            <a:off x="1424321" y="1590672"/>
                            <a:ext cx="240620" cy="3200"/>
                          </a:xfrm>
                          <a:prstGeom prst="bentConnector3">
                            <a:avLst>
                              <a:gd name="adj1" fmla="val 50000"/>
                            </a:avLst>
                          </a:prstGeom>
                          <a:noFill/>
                          <a:ln w="9525" cmpd="sng">
                            <a:solidFill>
                              <a:srgbClr val="000000"/>
                            </a:solidFill>
                            <a:miter lim="800000"/>
                            <a:tailEnd type="triangle" w="med" len="med"/>
                          </a:ln>
                          <a:effectLst/>
                        </wps:spPr>
                        <wps:bodyPr/>
                      </wps:wsp>
                      <wps:wsp>
                        <wps:cNvPr id="22" name="矩形 64"/>
                        <wps:cNvSpPr>
                          <a:spLocks noChangeArrowheads="1"/>
                        </wps:cNvSpPr>
                        <wps:spPr bwMode="auto">
                          <a:xfrm>
                            <a:off x="1657341" y="1495468"/>
                            <a:ext cx="1097293" cy="228610"/>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微积分Ⅱ，线性代数</w:t>
                              </w:r>
                            </w:p>
                            <w:p w:rsidR="008F29CE" w:rsidRDefault="008F29CE">
                              <w:pPr>
                                <w:pStyle w:val="ab"/>
                                <w:spacing w:before="0" w:after="0"/>
                                <w:jc w:val="center"/>
                                <w:rPr>
                                  <w:rFonts w:ascii="Times New Roman"/>
                                  <w:color w:val="000000"/>
                                  <w:kern w:val="2"/>
                                  <w:sz w:val="16"/>
                                  <w:szCs w:val="16"/>
                                </w:rPr>
                              </w:pPr>
                            </w:p>
                          </w:txbxContent>
                        </wps:txbx>
                        <wps:bodyPr rot="0" vert="horz" wrap="square" lIns="91440" tIns="45720" rIns="91440" bIns="45720" anchor="ctr" anchorCtr="0" upright="1">
                          <a:noAutofit/>
                        </wps:bodyPr>
                      </wps:wsp>
                      <wps:wsp>
                        <wps:cNvPr id="23" name="肘形连接符 15"/>
                        <wps:cNvCnPr>
                          <a:cxnSpLocks noChangeShapeType="1"/>
                        </wps:cNvCnPr>
                        <wps:spPr bwMode="auto">
                          <a:xfrm rot="5400000" flipV="1">
                            <a:off x="3918941" y="1728775"/>
                            <a:ext cx="387318" cy="175315"/>
                          </a:xfrm>
                          <a:prstGeom prst="bentConnector3">
                            <a:avLst>
                              <a:gd name="adj1" fmla="val 616"/>
                            </a:avLst>
                          </a:prstGeom>
                          <a:noFill/>
                          <a:ln w="9525" cmpd="sng">
                            <a:solidFill>
                              <a:srgbClr val="000000"/>
                            </a:solidFill>
                            <a:miter lim="800000"/>
                            <a:tailEnd type="triangle" w="med" len="med"/>
                          </a:ln>
                          <a:effectLst/>
                        </wps:spPr>
                        <wps:bodyPr/>
                      </wps:wsp>
                      <wps:wsp>
                        <wps:cNvPr id="24" name="矩形 154"/>
                        <wps:cNvSpPr>
                          <a:spLocks noChangeArrowheads="1"/>
                        </wps:cNvSpPr>
                        <wps:spPr bwMode="auto">
                          <a:xfrm>
                            <a:off x="588050" y="3240447"/>
                            <a:ext cx="6345640" cy="259112"/>
                          </a:xfrm>
                          <a:prstGeom prst="rect">
                            <a:avLst/>
                          </a:prstGeom>
                          <a:noFill/>
                          <a:ln w="3175" cmpd="sng">
                            <a:solidFill>
                              <a:srgbClr val="000000"/>
                            </a:solidFill>
                            <a:miter lim="800000"/>
                          </a:ln>
                          <a:effectLst/>
                        </wps:spPr>
                        <wps:txbx>
                          <w:txbxContent>
                            <w:p w:rsidR="008F29CE" w:rsidRDefault="008F29CE">
                              <w:pPr>
                                <w:pStyle w:val="ab"/>
                                <w:spacing w:before="0" w:after="0"/>
                                <w:ind w:firstLineChars="400" w:firstLine="640"/>
                                <w:jc w:val="both"/>
                                <w:rPr>
                                  <w:sz w:val="16"/>
                                  <w:szCs w:val="16"/>
                                </w:rPr>
                              </w:pPr>
                              <w:r>
                                <w:rPr>
                                  <w:rFonts w:ascii="Times New Roman" w:hint="eastAsia"/>
                                  <w:color w:val="000000"/>
                                  <w:sz w:val="16"/>
                                  <w:szCs w:val="16"/>
                                </w:rPr>
                                <w:t>第二课堂</w:t>
                              </w:r>
                              <w:r>
                                <w:rPr>
                                  <w:rFonts w:ascii="Times New Roman"/>
                                  <w:color w:val="000000"/>
                                  <w:sz w:val="16"/>
                                  <w:szCs w:val="16"/>
                                </w:rPr>
                                <w:t>、创新创业教育</w:t>
                              </w:r>
                              <w:r>
                                <w:rPr>
                                  <w:rFonts w:ascii="Times New Roman" w:hint="eastAsia"/>
                                  <w:color w:val="000000"/>
                                  <w:sz w:val="16"/>
                                  <w:szCs w:val="16"/>
                                </w:rPr>
                                <w:t>；通识教育</w:t>
                              </w:r>
                              <w:r>
                                <w:rPr>
                                  <w:rFonts w:ascii="Times New Roman"/>
                                  <w:color w:val="000000"/>
                                  <w:sz w:val="16"/>
                                  <w:szCs w:val="16"/>
                                </w:rPr>
                                <w:t>选修课；个性化选修</w:t>
                              </w:r>
                            </w:p>
                          </w:txbxContent>
                        </wps:txbx>
                        <wps:bodyPr rot="0" vert="horz" wrap="square" lIns="91440" tIns="45720" rIns="91440" bIns="45720" anchor="ctr" anchorCtr="0" upright="1">
                          <a:noAutofit/>
                        </wps:bodyPr>
                      </wps:wsp>
                      <wps:wsp>
                        <wps:cNvPr id="25" name="文本框 155"/>
                        <wps:cNvSpPr txBox="1">
                          <a:spLocks noChangeArrowheads="1"/>
                        </wps:cNvSpPr>
                        <wps:spPr bwMode="auto">
                          <a:xfrm>
                            <a:off x="7063201" y="110505"/>
                            <a:ext cx="401234" cy="3307951"/>
                          </a:xfrm>
                          <a:prstGeom prst="rect">
                            <a:avLst/>
                          </a:prstGeom>
                          <a:solidFill>
                            <a:srgbClr val="C7EDCC"/>
                          </a:solidFill>
                          <a:ln w="6350" cmpd="sng">
                            <a:solidFill>
                              <a:srgbClr val="000000"/>
                            </a:solidFill>
                            <a:miter lim="800000"/>
                          </a:ln>
                          <a:effectLst/>
                        </wps:spPr>
                        <wps:txbx>
                          <w:txbxContent>
                            <w:p w:rsidR="008F29CE" w:rsidRDefault="008F29CE">
                              <w:pPr>
                                <w:jc w:val="center"/>
                              </w:pPr>
                              <w:r>
                                <w:rPr>
                                  <w:rFonts w:hint="eastAsia"/>
                                </w:rPr>
                                <w:t>毕业</w:t>
                              </w:r>
                              <w:r>
                                <w:t>实习及</w:t>
                              </w:r>
                              <w:r>
                                <w:rPr>
                                  <w:rFonts w:hint="eastAsia"/>
                                </w:rPr>
                                <w:t>毕业</w:t>
                              </w:r>
                              <w:r>
                                <w:t>论文（</w:t>
                              </w:r>
                              <w:r>
                                <w:rPr>
                                  <w:rFonts w:hint="eastAsia"/>
                                </w:rPr>
                                <w:t>设计</w:t>
                              </w:r>
                              <w:r>
                                <w:t>）</w:t>
                              </w:r>
                            </w:p>
                          </w:txbxContent>
                        </wps:txbx>
                        <wps:bodyPr rot="0" vert="eaVert" wrap="square" lIns="91440" tIns="45720" rIns="91440" bIns="45720" anchor="ctr" anchorCtr="0" upright="1">
                          <a:noAutofit/>
                        </wps:bodyPr>
                      </wps:wsp>
                      <wps:wsp>
                        <wps:cNvPr id="26" name="矩形 156"/>
                        <wps:cNvSpPr>
                          <a:spLocks noChangeArrowheads="1"/>
                        </wps:cNvSpPr>
                        <wps:spPr bwMode="auto">
                          <a:xfrm>
                            <a:off x="655356" y="77504"/>
                            <a:ext cx="949981" cy="243211"/>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w:t>
                              </w:r>
                            </w:p>
                          </w:txbxContent>
                        </wps:txbx>
                        <wps:bodyPr rot="0" vert="horz" wrap="square" lIns="91440" tIns="45720" rIns="91440" bIns="45720" anchor="ctr" anchorCtr="0" upright="1">
                          <a:noAutofit/>
                        </wps:bodyPr>
                      </wps:wsp>
                      <wps:wsp>
                        <wps:cNvPr id="27" name="肘形连接符 157"/>
                        <wps:cNvCnPr>
                          <a:cxnSpLocks noChangeShapeType="1"/>
                        </wps:cNvCnPr>
                        <wps:spPr bwMode="auto">
                          <a:xfrm flipV="1">
                            <a:off x="1614837" y="217810"/>
                            <a:ext cx="240020" cy="600"/>
                          </a:xfrm>
                          <a:prstGeom prst="bentConnector3">
                            <a:avLst>
                              <a:gd name="adj1" fmla="val 50000"/>
                            </a:avLst>
                          </a:prstGeom>
                          <a:noFill/>
                          <a:ln w="9525" cmpd="sng">
                            <a:solidFill>
                              <a:srgbClr val="000000"/>
                            </a:solidFill>
                            <a:miter lim="800000"/>
                            <a:tailEnd type="triangle" w="med" len="med"/>
                          </a:ln>
                          <a:effectLst/>
                        </wps:spPr>
                        <wps:bodyPr/>
                      </wps:wsp>
                      <wps:wsp>
                        <wps:cNvPr id="28" name="肘形连接符 158"/>
                        <wps:cNvCnPr>
                          <a:cxnSpLocks noChangeShapeType="1"/>
                        </wps:cNvCnPr>
                        <wps:spPr bwMode="auto">
                          <a:xfrm flipV="1">
                            <a:off x="2632124" y="208309"/>
                            <a:ext cx="205117" cy="5700"/>
                          </a:xfrm>
                          <a:prstGeom prst="bentConnector3">
                            <a:avLst>
                              <a:gd name="adj1" fmla="val 50000"/>
                            </a:avLst>
                          </a:prstGeom>
                          <a:noFill/>
                          <a:ln w="9525" cmpd="sng">
                            <a:solidFill>
                              <a:srgbClr val="000000"/>
                            </a:solidFill>
                            <a:miter lim="800000"/>
                            <a:tailEnd type="triangle" w="med" len="med"/>
                          </a:ln>
                          <a:effectLst/>
                        </wps:spPr>
                        <wps:bodyPr/>
                      </wps:wsp>
                      <wps:wsp>
                        <wps:cNvPr id="29" name="矩形 160"/>
                        <wps:cNvSpPr>
                          <a:spLocks noChangeArrowheads="1"/>
                        </wps:cNvSpPr>
                        <wps:spPr bwMode="auto">
                          <a:xfrm>
                            <a:off x="1832656" y="92104"/>
                            <a:ext cx="786767" cy="228610"/>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II</w:t>
                              </w:r>
                            </w:p>
                          </w:txbxContent>
                        </wps:txbx>
                        <wps:bodyPr rot="0" vert="horz" wrap="square" lIns="91440" tIns="45720" rIns="91440" bIns="45720" anchor="ctr" anchorCtr="0" upright="1">
                          <a:noAutofit/>
                        </wps:bodyPr>
                      </wps:wsp>
                      <wps:wsp>
                        <wps:cNvPr id="30" name="矩形 161"/>
                        <wps:cNvSpPr>
                          <a:spLocks noChangeArrowheads="1"/>
                        </wps:cNvSpPr>
                        <wps:spPr bwMode="auto">
                          <a:xfrm>
                            <a:off x="2818140" y="115605"/>
                            <a:ext cx="805169" cy="221610"/>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III</w:t>
                              </w:r>
                            </w:p>
                          </w:txbxContent>
                        </wps:txbx>
                        <wps:bodyPr rot="0" vert="horz" wrap="square" lIns="91440" tIns="45720" rIns="91440" bIns="45720" anchor="ctr" anchorCtr="0" upright="1">
                          <a:noAutofit/>
                        </wps:bodyPr>
                      </wps:wsp>
                      <wps:wsp>
                        <wps:cNvPr id="31" name="矩形 163"/>
                        <wps:cNvSpPr>
                          <a:spLocks noChangeArrowheads="1"/>
                        </wps:cNvSpPr>
                        <wps:spPr bwMode="auto">
                          <a:xfrm>
                            <a:off x="655356" y="379117"/>
                            <a:ext cx="870574" cy="228610"/>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计算机应用</w:t>
                              </w:r>
                            </w:p>
                          </w:txbxContent>
                        </wps:txbx>
                        <wps:bodyPr rot="0" vert="horz" wrap="square" lIns="91440" tIns="45720" rIns="91440" bIns="45720" anchor="ctr" anchorCtr="0" upright="1">
                          <a:noAutofit/>
                        </wps:bodyPr>
                      </wps:wsp>
                      <wps:wsp>
                        <wps:cNvPr id="32" name="肘形连接符 164"/>
                        <wps:cNvCnPr>
                          <a:cxnSpLocks noChangeShapeType="1"/>
                        </wps:cNvCnPr>
                        <wps:spPr bwMode="auto">
                          <a:xfrm>
                            <a:off x="1545632" y="484522"/>
                            <a:ext cx="240620" cy="0"/>
                          </a:xfrm>
                          <a:prstGeom prst="bentConnector3">
                            <a:avLst>
                              <a:gd name="adj1" fmla="val 50000"/>
                            </a:avLst>
                          </a:prstGeom>
                          <a:noFill/>
                          <a:ln w="9525" cmpd="sng">
                            <a:solidFill>
                              <a:srgbClr val="000000"/>
                            </a:solidFill>
                            <a:miter lim="800000"/>
                            <a:tailEnd type="triangle" w="med" len="med"/>
                          </a:ln>
                          <a:effectLst/>
                        </wps:spPr>
                        <wps:bodyPr/>
                      </wps:wsp>
                      <wps:wsp>
                        <wps:cNvPr id="33" name="矩形 165"/>
                        <wps:cNvSpPr>
                          <a:spLocks noChangeArrowheads="1"/>
                        </wps:cNvSpPr>
                        <wps:spPr bwMode="auto">
                          <a:xfrm>
                            <a:off x="1777351" y="357516"/>
                            <a:ext cx="1047089" cy="256512"/>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MS-office</w:t>
                              </w:r>
                              <w:r>
                                <w:rPr>
                                  <w:rFonts w:ascii="Times New Roman" w:hint="eastAsia"/>
                                  <w:color w:val="000000"/>
                                  <w:kern w:val="2"/>
                                  <w:sz w:val="16"/>
                                  <w:szCs w:val="16"/>
                                </w:rPr>
                                <w:t>高级应用</w:t>
                              </w:r>
                            </w:p>
                          </w:txbxContent>
                        </wps:txbx>
                        <wps:bodyPr rot="0" vert="horz" wrap="square" lIns="91440" tIns="45720" rIns="91440" bIns="45720" anchor="ctr" anchorCtr="0" upright="1">
                          <a:noAutofit/>
                        </wps:bodyPr>
                      </wps:wsp>
                      <wps:wsp>
                        <wps:cNvPr id="34" name="文本框 39"/>
                        <wps:cNvSpPr txBox="1">
                          <a:spLocks noChangeArrowheads="1"/>
                        </wps:cNvSpPr>
                        <wps:spPr bwMode="auto">
                          <a:xfrm>
                            <a:off x="106009" y="110505"/>
                            <a:ext cx="398134" cy="1828783"/>
                          </a:xfrm>
                          <a:prstGeom prst="rect">
                            <a:avLst/>
                          </a:prstGeom>
                          <a:solidFill>
                            <a:srgbClr val="C7EDCC"/>
                          </a:solidFill>
                          <a:ln w="6350" cmpd="sng">
                            <a:solidFill>
                              <a:srgbClr val="000000"/>
                            </a:solidFill>
                            <a:miter lim="800000"/>
                          </a:ln>
                          <a:effectLst/>
                        </wps:spPr>
                        <wps:txbx>
                          <w:txbxContent>
                            <w:p w:rsidR="008F29CE" w:rsidRDefault="008F29CE">
                              <w:pPr>
                                <w:pStyle w:val="ab"/>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wps:txbx>
                        <wps:bodyPr rot="0" vert="eaVert" wrap="square" lIns="91440" tIns="45720" rIns="91440" bIns="45720" anchor="t" anchorCtr="0" upright="1">
                          <a:noAutofit/>
                        </wps:bodyPr>
                      </wps:wsp>
                      <wps:wsp>
                        <wps:cNvPr id="35" name="文本框 167"/>
                        <wps:cNvSpPr txBox="1">
                          <a:spLocks noChangeArrowheads="1"/>
                        </wps:cNvSpPr>
                        <wps:spPr bwMode="auto">
                          <a:xfrm>
                            <a:off x="106009" y="2045293"/>
                            <a:ext cx="398134" cy="1430665"/>
                          </a:xfrm>
                          <a:prstGeom prst="rect">
                            <a:avLst/>
                          </a:prstGeom>
                          <a:solidFill>
                            <a:srgbClr val="C7EDCC"/>
                          </a:solidFill>
                          <a:ln w="6350" cmpd="sng">
                            <a:solidFill>
                              <a:srgbClr val="000000"/>
                            </a:solidFill>
                            <a:miter lim="800000"/>
                          </a:ln>
                          <a:effectLst/>
                        </wps:spPr>
                        <wps:txbx>
                          <w:txbxContent>
                            <w:p w:rsidR="008F29CE" w:rsidRDefault="008F29CE">
                              <w:pPr>
                                <w:jc w:val="center"/>
                              </w:pPr>
                              <w:r>
                                <w:rPr>
                                  <w:rFonts w:hint="eastAsia"/>
                                </w:rPr>
                                <w:t>专业</w:t>
                              </w:r>
                              <w:r>
                                <w:t>教育</w:t>
                              </w:r>
                            </w:p>
                          </w:txbxContent>
                        </wps:txbx>
                        <wps:bodyPr rot="0" vert="eaVert" wrap="square" lIns="91440" tIns="45720" rIns="91440" bIns="45720" anchor="t" anchorCtr="0" upright="1">
                          <a:noAutofit/>
                        </wps:bodyPr>
                      </wps:wsp>
                      <wps:wsp>
                        <wps:cNvPr id="36" name="矩形 170"/>
                        <wps:cNvSpPr>
                          <a:spLocks noChangeArrowheads="1"/>
                        </wps:cNvSpPr>
                        <wps:spPr bwMode="auto">
                          <a:xfrm>
                            <a:off x="104209" y="19701"/>
                            <a:ext cx="7534941" cy="3495759"/>
                          </a:xfrm>
                          <a:prstGeom prst="rect">
                            <a:avLst/>
                          </a:prstGeom>
                          <a:noFill/>
                          <a:ln w="19050" cmpd="sng">
                            <a:solidFill>
                              <a:srgbClr val="000000"/>
                            </a:solidFill>
                            <a:prstDash val="lgDash"/>
                            <a:miter lim="800000"/>
                          </a:ln>
                          <a:effectLst/>
                        </wps:spPr>
                        <wps:bodyPr rot="0" vert="horz" wrap="square" lIns="91440" tIns="45720" rIns="91440" bIns="45720" anchor="ctr" anchorCtr="0" upright="1">
                          <a:noAutofit/>
                        </wps:bodyPr>
                      </wps:wsp>
                      <wps:wsp>
                        <wps:cNvPr id="37" name="肘形连接符 38"/>
                        <wps:cNvCnPr>
                          <a:cxnSpLocks noChangeShapeType="1"/>
                        </wps:cNvCnPr>
                        <wps:spPr bwMode="auto">
                          <a:xfrm>
                            <a:off x="2751434" y="1624374"/>
                            <a:ext cx="203217" cy="0"/>
                          </a:xfrm>
                          <a:prstGeom prst="bentConnector3">
                            <a:avLst>
                              <a:gd name="adj1" fmla="val 50000"/>
                            </a:avLst>
                          </a:prstGeom>
                          <a:noFill/>
                          <a:ln w="9525" cmpd="sng">
                            <a:solidFill>
                              <a:srgbClr val="000000"/>
                            </a:solidFill>
                            <a:miter lim="800000"/>
                            <a:tailEnd type="triangle" w="med" len="med"/>
                          </a:ln>
                          <a:effectLst/>
                        </wps:spPr>
                        <wps:bodyPr/>
                      </wps:wsp>
                      <wps:wsp>
                        <wps:cNvPr id="38" name="矩形 41"/>
                        <wps:cNvSpPr>
                          <a:spLocks noChangeArrowheads="1"/>
                        </wps:cNvSpPr>
                        <wps:spPr bwMode="auto">
                          <a:xfrm>
                            <a:off x="2973053" y="1513869"/>
                            <a:ext cx="1028688" cy="238711"/>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概率论与数理统计</w:t>
                              </w:r>
                            </w:p>
                          </w:txbxContent>
                        </wps:txbx>
                        <wps:bodyPr rot="0" vert="horz" wrap="square" lIns="91440" tIns="45720" rIns="91440" bIns="45720" anchor="ctr" anchorCtr="0" upright="1">
                          <a:noAutofit/>
                        </wps:bodyPr>
                      </wps:wsp>
                      <wps:wsp>
                        <wps:cNvPr id="39" name="肘形连接符 157"/>
                        <wps:cNvCnPr>
                          <a:cxnSpLocks noChangeShapeType="1"/>
                        </wps:cNvCnPr>
                        <wps:spPr bwMode="auto">
                          <a:xfrm flipV="1">
                            <a:off x="3618208" y="208309"/>
                            <a:ext cx="228619" cy="0"/>
                          </a:xfrm>
                          <a:prstGeom prst="bentConnector3">
                            <a:avLst>
                              <a:gd name="adj1" fmla="val 50000"/>
                            </a:avLst>
                          </a:prstGeom>
                          <a:noFill/>
                          <a:ln w="9525" cmpd="sng">
                            <a:solidFill>
                              <a:srgbClr val="000000"/>
                            </a:solidFill>
                            <a:miter lim="800000"/>
                            <a:tailEnd type="triangle" w="med" len="med"/>
                          </a:ln>
                          <a:effectLst/>
                        </wps:spPr>
                        <wps:bodyPr/>
                      </wps:wsp>
                      <wps:wsp>
                        <wps:cNvPr id="40" name="矩形 161"/>
                        <wps:cNvSpPr>
                          <a:spLocks noChangeArrowheads="1"/>
                        </wps:cNvSpPr>
                        <wps:spPr bwMode="auto">
                          <a:xfrm>
                            <a:off x="3856328" y="94004"/>
                            <a:ext cx="904877" cy="215910"/>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IV</w:t>
                              </w:r>
                            </w:p>
                          </w:txbxContent>
                        </wps:txbx>
                        <wps:bodyPr rot="0" vert="horz" wrap="square" lIns="91440" tIns="45720" rIns="91440" bIns="45720" anchor="ctr" anchorCtr="0" upright="1">
                          <a:noAutofit/>
                        </wps:bodyPr>
                      </wps:wsp>
                      <wps:wsp>
                        <wps:cNvPr id="41" name="矩形 60"/>
                        <wps:cNvSpPr>
                          <a:spLocks noChangeArrowheads="1"/>
                        </wps:cNvSpPr>
                        <wps:spPr bwMode="auto">
                          <a:xfrm>
                            <a:off x="1760850" y="1789381"/>
                            <a:ext cx="894676" cy="228610"/>
                          </a:xfrm>
                          <a:prstGeom prst="rect">
                            <a:avLst/>
                          </a:prstGeom>
                          <a:noFill/>
                          <a:ln w="3175" cmpd="sng">
                            <a:solidFill>
                              <a:srgbClr val="000000"/>
                            </a:solidFill>
                            <a:miter lim="800000"/>
                          </a:ln>
                          <a:effectLst/>
                        </wps:spPr>
                        <wps:txbx>
                          <w:txbxContent>
                            <w:p w:rsidR="008F29CE" w:rsidRDefault="008F29CE">
                              <w:pPr>
                                <w:pStyle w:val="ab"/>
                                <w:spacing w:before="0" w:after="0"/>
                                <w:jc w:val="center"/>
                                <w:rPr>
                                  <w:rFonts w:ascii="Times New Roman"/>
                                  <w:color w:val="000000"/>
                                  <w:kern w:val="2"/>
                                  <w:sz w:val="18"/>
                                  <w:szCs w:val="18"/>
                                </w:rPr>
                              </w:pPr>
                              <w:r>
                                <w:rPr>
                                  <w:rFonts w:ascii="Times New Roman" w:hint="eastAsia"/>
                                  <w:color w:val="000000"/>
                                  <w:kern w:val="2"/>
                                  <w:sz w:val="16"/>
                                  <w:szCs w:val="16"/>
                                </w:rPr>
                                <w:t>应用写作</w:t>
                              </w:r>
                            </w:p>
                          </w:txbxContent>
                        </wps:txbx>
                        <wps:bodyPr rot="0" vert="horz" wrap="square" lIns="91440" tIns="45720" rIns="91440" bIns="45720" anchor="ctr" anchorCtr="0" upright="1">
                          <a:noAutofit/>
                        </wps:bodyPr>
                      </wps:wsp>
                    </wpc:wpc>
                  </a:graphicData>
                </a:graphic>
              </wp:anchor>
            </w:drawing>
          </mc:Choice>
          <mc:Fallback>
            <w:pict>
              <v:group id="画布 42" o:spid="_x0000_s1026" editas="canvas" style="position:absolute;left:0;text-align:left;margin-left:-20.25pt;margin-top:8.55pt;width:601.5pt;height:276.8pt;z-index:251659264" coordsize="76390,35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6390;height:35153;visibility:visible;mso-wrap-style:square">
                  <v:fill o:detectmouseclick="t"/>
                  <v:path o:connecttype="none"/>
                </v:shape>
                <v:rect id="矩形 129" o:spid="_x0000_s1028" style="position:absolute;left:6553;top:7245;width:8846;height:4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思想道德修养与法律基础</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13" o:spid="_x0000_s1029" type="#_x0000_t34" style="position:absolute;left:15614;top:9721;width:2400;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">
                  <v:stroke endarrow="block"/>
                </v:shape>
                <v:shape id="肘形连接符 14" o:spid="_x0000_s1030" type="#_x0000_t34" style="position:absolute;left:27755;top:9531;width:2051;height: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">
                  <v:stroke endarrow="block"/>
                </v:shape>
                <v:shape id="肘形连接符 16" o:spid="_x0000_s1031" type="#_x0000_t34" style="position:absolute;left:37478;top:9550;width:2076;height: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">
                  <v:stroke endarrow="block"/>
                </v:shape>
                <v:rect id="矩形 24" o:spid="_x0000_s1032" style="position:absolute;left:18160;top:6813;width:9487;height:4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毛泽东思想与中国特色社会主义理论体系概论</w:t>
                        </w:r>
                      </w:p>
                    </w:txbxContent>
                  </v:textbox>
                </v:rect>
                <v:rect id="矩形 28" o:spid="_x0000_s1033" style="position:absolute;left:29711;top:6921;width:7576;height:4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马克思主义基本原理</w:t>
                        </w:r>
                      </w:p>
                    </w:txbxContent>
                  </v:textbox>
                </v:rect>
                <v:rect id="矩形 29" o:spid="_x0000_s1034" style="position:absolute;left:39459;top:6902;width:8014;height:4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中国近现代史纲要</w:t>
                        </w:r>
                      </w:p>
                    </w:txbxContent>
                  </v:textbox>
                </v:rect>
                <v:rect id="矩形 35" o:spid="_x0000_s1035" style="position:absolute;left:6553;top:12281;width:769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体育Ⅰ</w:t>
                        </w:r>
                      </w:p>
                    </w:txbxContent>
                  </v:textbox>
                </v:rect>
                <v:shape id="肘形连接符 36" o:spid="_x0000_s1036" type="#_x0000_t34" style="position:absolute;left:14243;top:13589;width:2406;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">
                  <v:stroke endarrow="block"/>
                </v:shape>
                <v:shape id="肘形连接符 37" o:spid="_x0000_s1037" type="#_x0000_t34" style="position:absolute;left:24517;top:13767;width:2051;height: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">
                  <v:stroke endarrow="block"/>
                </v:shape>
                <v:shape id="肘形连接符 38" o:spid="_x0000_s1038" type="#_x0000_t34" style="position:absolute;left:34143;top:13843;width:2077;height: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">
                  <v:stroke endarrow="block"/>
                </v:shape>
                <v:rect id="矩形 39" o:spid="_x0000_s1039" style="position:absolute;left:16732;top:12274;width:7874;height:2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" filled="f" strokeweight=".25pt">
                  <v:textbox>
                    <w:txbxContent>
                      <w:p w:rsidR="008F29CE" w:rsidRDefault="008F29CE">
                        <w:pPr>
                          <w:pStyle w:val="ab"/>
                          <w:spacing w:before="0" w:after="0"/>
                          <w:jc w:val="center"/>
                          <w:rPr>
                            <w:sz w:val="16"/>
                            <w:szCs w:val="16"/>
                          </w:rPr>
                        </w:pPr>
                        <w:r>
                          <w:rPr>
                            <w:rFonts w:ascii="Times New Roman" w:hint="eastAsia"/>
                            <w:color w:val="000000"/>
                            <w:kern w:val="2"/>
                            <w:sz w:val="16"/>
                            <w:szCs w:val="16"/>
                          </w:rPr>
                          <w:t>体育Ⅱ</w:t>
                        </w:r>
                      </w:p>
                    </w:txbxContent>
                  </v:textbox>
                </v:rect>
                <v:rect id="矩形 40" o:spid="_x0000_s1040" style="position:absolute;left:26568;top:12554;width:7575;height:22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体育Ⅲ</w:t>
                        </w:r>
                      </w:p>
                    </w:txbxContent>
                  </v:textbox>
                </v:rect>
                <v:rect id="矩形 41" o:spid="_x0000_s1041" style="position:absolute;left:36221;top:12509;width:8489;height:2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体育Ⅳ</w:t>
                        </w:r>
                      </w:p>
                    </w:txbxContent>
                  </v:textbox>
                </v:rect>
                <v:shape id="肘形连接符 47" o:spid="_x0000_s1042" type="#_x0000_t34" style="position:absolute;left:25641;top:23095;width:1632;height:1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">
                  <v:stroke endarrow="block"/>
                </v:shape>
                <v:rect id="矩形 49" o:spid="_x0000_s1043" style="position:absolute;left:6451;top:21863;width:19120;height:22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" filled="f" strokeweight=".25pt">
                  <v:textbox>
                    <w:txbxContent>
                      <w:p w:rsidR="008F29CE" w:rsidRDefault="008F29CE">
                        <w:pPr>
                          <w:pStyle w:val="ab"/>
                          <w:spacing w:before="0" w:after="0"/>
                          <w:jc w:val="center"/>
                          <w:rPr>
                            <w:sz w:val="16"/>
                            <w:szCs w:val="16"/>
                          </w:rPr>
                        </w:pPr>
                        <w:r>
                          <w:rPr>
                            <w:rFonts w:ascii="Times New Roman" w:hint="eastAsia"/>
                            <w:color w:val="000000"/>
                            <w:kern w:val="2"/>
                            <w:sz w:val="16"/>
                            <w:szCs w:val="16"/>
                          </w:rPr>
                          <w:t>管理学，人力资源导论，</w:t>
                        </w:r>
                      </w:p>
                    </w:txbxContent>
                  </v:textbox>
                </v:rect>
                <v:rect id="矩形 50" o:spid="_x0000_s1044" style="position:absolute;left:27260;top:20395;width:19399;height:59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宏观经济学，劳动经济学，员工招聘，培训与开发，会计学，社会保障学，工作分析与能力素质模型构建，绩效管理，薪酬与福利管理，劳动关系</w:t>
                        </w:r>
                      </w:p>
                    </w:txbxContent>
                  </v:textbox>
                </v:rect>
                <v:rect id="矩形 53" o:spid="_x0000_s1045" style="position:absolute;left:47212;top:19341;width:22618;height:15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" filled="f" strokeweight=".25pt">
                  <v:textbox>
                    <w:txbxContent>
                      <w:p w:rsidR="008F29CE" w:rsidRDefault="008F29CE">
                        <w:pPr>
                          <w:pStyle w:val="ab"/>
                          <w:spacing w:before="0" w:after="0"/>
                          <w:rPr>
                            <w:rFonts w:ascii="Times New Roman"/>
                            <w:color w:val="000000"/>
                            <w:kern w:val="2"/>
                            <w:sz w:val="16"/>
                            <w:szCs w:val="16"/>
                          </w:rPr>
                        </w:pPr>
                        <w:r>
                          <w:rPr>
                            <w:rFonts w:ascii="Times New Roman" w:hint="eastAsia"/>
                            <w:color w:val="000000"/>
                            <w:kern w:val="2"/>
                            <w:sz w:val="16"/>
                            <w:szCs w:val="16"/>
                          </w:rPr>
                          <w:t>战略管理，财务管理学，统计学，职业生涯规划（双语），劳动法律制度，人力资源管理案例与体验，社会调查设计与数据分析，组织与管理研究方法，微观经济学，管理信息系统，人事心理学，微观劳动计量分析，人力资源战略，管理技能，社会学，人事测评技术，公共部门人力资源管理，中国文化心理分析，组织中的人才管理，人力资源管理量化分析，学位论文的选题与写作，劳动经济学Ⅱ，社会保险学，人力资源管理沙盘演练，雇主品牌管理，人力资源管理学科前沿</w:t>
                        </w:r>
                      </w:p>
                      <w:p w:rsidR="008F29CE" w:rsidRDefault="008F29CE">
                        <w:pPr>
                          <w:pStyle w:val="ab"/>
                          <w:spacing w:before="0" w:after="0"/>
                          <w:jc w:val="center"/>
                          <w:rPr>
                            <w:rFonts w:ascii="Times New Roman"/>
                            <w:color w:val="000000"/>
                            <w:kern w:val="2"/>
                            <w:sz w:val="16"/>
                            <w:szCs w:val="16"/>
                          </w:rPr>
                        </w:pPr>
                      </w:p>
                    </w:txbxContent>
                  </v:textbox>
                </v:rect>
                <v:shape id="肘形连接符 10" o:spid="_x0000_s1046" type="#_x0000_t34" style="position:absolute;left:41376;top:26397;width:5900;height:251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" adj="824">
                  <v:stroke endarrow="block"/>
                </v:shape>
                <v:rect id="矩形 60" o:spid="_x0000_s1047" style="position:absolute;left:6553;top:14802;width:7690;height:23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" filled="f" strokeweight=".25pt">
                  <v:textbox>
                    <w:txbxContent>
                      <w:p w:rsidR="008F29CE" w:rsidRDefault="008F29CE">
                        <w:pPr>
                          <w:pStyle w:val="ab"/>
                          <w:spacing w:before="0" w:after="0"/>
                          <w:jc w:val="center"/>
                          <w:rPr>
                            <w:rFonts w:ascii="Times New Roman"/>
                            <w:color w:val="000000"/>
                            <w:kern w:val="2"/>
                            <w:sz w:val="18"/>
                            <w:szCs w:val="18"/>
                          </w:rPr>
                        </w:pPr>
                        <w:r>
                          <w:rPr>
                            <w:rFonts w:ascii="Times New Roman" w:hint="eastAsia"/>
                            <w:color w:val="000000"/>
                            <w:kern w:val="2"/>
                            <w:sz w:val="16"/>
                            <w:szCs w:val="16"/>
                          </w:rPr>
                          <w:t>微积分Ⅰ</w:t>
                        </w:r>
                      </w:p>
                    </w:txbxContent>
                  </v:textbox>
                </v:rect>
                <v:shape id="肘形连接符 61" o:spid="_x0000_s1048" type="#_x0000_t34" style="position:absolute;left:14243;top:15906;width:2406;height:3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">
                  <v:stroke endarrow="block"/>
                </v:shape>
                <v:rect id="矩形 64" o:spid="_x0000_s1049" style="position:absolute;left:16573;top:14954;width:10973;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微积分Ⅱ，线性代数</w:t>
                        </w:r>
                      </w:p>
                      <w:p w:rsidR="008F29CE" w:rsidRDefault="008F29CE">
                        <w:pPr>
                          <w:pStyle w:val="ab"/>
                          <w:spacing w:before="0" w:after="0"/>
                          <w:jc w:val="center"/>
                          <w:rPr>
                            <w:rFonts w:ascii="Times New Roman"/>
                            <w:color w:val="000000"/>
                            <w:kern w:val="2"/>
                            <w:sz w:val="16"/>
                            <w:szCs w:val="16"/>
                          </w:rPr>
                        </w:pPr>
                      </w:p>
                    </w:txbxContent>
                  </v:textbox>
                </v:rect>
                <v:shape id="肘形连接符 15" o:spid="_x0000_s1050" type="#_x0000_t34" style="position:absolute;left:39189;top:17287;width:3873;height:1753;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" adj="133">
                  <v:stroke endarrow="block"/>
                </v:shape>
                <v:rect id="矩形 154" o:spid="_x0000_s1051" style="position:absolute;left:5880;top:32404;width:63456;height:2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" filled="f" strokeweight=".25pt">
                  <v:textbox>
                    <w:txbxContent>
                      <w:p w:rsidR="008F29CE" w:rsidRDefault="008F29CE">
                        <w:pPr>
                          <w:pStyle w:val="ab"/>
                          <w:spacing w:before="0" w:after="0"/>
                          <w:ind w:firstLineChars="400" w:firstLine="640"/>
                          <w:jc w:val="both"/>
                          <w:rPr>
                            <w:sz w:val="16"/>
                            <w:szCs w:val="16"/>
                          </w:rPr>
                        </w:pPr>
                        <w:r>
                          <w:rPr>
                            <w:rFonts w:ascii="Times New Roman" w:hint="eastAsia"/>
                            <w:color w:val="000000"/>
                            <w:sz w:val="16"/>
                            <w:szCs w:val="16"/>
                          </w:rPr>
                          <w:t>第二课堂</w:t>
                        </w:r>
                        <w:r>
                          <w:rPr>
                            <w:rFonts w:ascii="Times New Roman"/>
                            <w:color w:val="000000"/>
                            <w:sz w:val="16"/>
                            <w:szCs w:val="16"/>
                          </w:rPr>
                          <w:t>、创新创业教育</w:t>
                        </w:r>
                        <w:r>
                          <w:rPr>
                            <w:rFonts w:ascii="Times New Roman" w:hint="eastAsia"/>
                            <w:color w:val="000000"/>
                            <w:sz w:val="16"/>
                            <w:szCs w:val="16"/>
                          </w:rPr>
                          <w:t>；通识教育</w:t>
                        </w:r>
                        <w:r>
                          <w:rPr>
                            <w:rFonts w:ascii="Times New Roman"/>
                            <w:color w:val="000000"/>
                            <w:sz w:val="16"/>
                            <w:szCs w:val="16"/>
                          </w:rPr>
                          <w:t>选修课；个性化选修</w:t>
                        </w:r>
                      </w:p>
                    </w:txbxContent>
                  </v:textbox>
                </v:rect>
                <v:shapetype id="_x0000_t202" coordsize="21600,21600" o:spt="202" path="m,l,21600r21600,l21600,xe">
                  <v:stroke joinstyle="miter"/>
                  <v:path gradientshapeok="t" o:connecttype="rect"/>
                </v:shapetype>
                <v:shape id="文本框 155" o:spid="_x0000_s1052" type="#_x0000_t202" style="position:absolute;left:70632;top:1105;width:4012;height:33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" fillcolor="#c7edcc" strokeweight=".5pt">
                  <v:textbox style="layout-flow:vertical-ideographic">
                    <w:txbxContent>
                      <w:p w:rsidR="008F29CE" w:rsidRDefault="008F29CE">
                        <w:pPr>
                          <w:jc w:val="center"/>
                        </w:pPr>
                        <w:r>
                          <w:rPr>
                            <w:rFonts w:hint="eastAsia"/>
                          </w:rPr>
                          <w:t>毕业</w:t>
                        </w:r>
                        <w:r>
                          <w:t>实习及</w:t>
                        </w:r>
                        <w:r>
                          <w:rPr>
                            <w:rFonts w:hint="eastAsia"/>
                          </w:rPr>
                          <w:t>毕业</w:t>
                        </w:r>
                        <w:r>
                          <w:t>论文（</w:t>
                        </w:r>
                        <w:r>
                          <w:rPr>
                            <w:rFonts w:hint="eastAsia"/>
                          </w:rPr>
                          <w:t>设计</w:t>
                        </w:r>
                        <w:r>
                          <w:t>）</w:t>
                        </w:r>
                      </w:p>
                    </w:txbxContent>
                  </v:textbox>
                </v:shape>
                <v:rect id="矩形 156" o:spid="_x0000_s1053" style="position:absolute;left:6553;top:775;width:9500;height:2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w:t>
                        </w:r>
                      </w:p>
                    </w:txbxContent>
                  </v:textbox>
                </v:rect>
                <v:shape id="肘形连接符 157" o:spid="_x0000_s1054" type="#_x0000_t34" style="position:absolute;left:16148;top:2178;width:2400;height: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">
                  <v:stroke endarrow="block"/>
                </v:shape>
                <v:shape id="肘形连接符 158" o:spid="_x0000_s1055" type="#_x0000_t34" style="position:absolute;left:26321;top:2083;width:2051;height: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">
                  <v:stroke endarrow="block"/>
                </v:shape>
                <v:rect id="矩形 160" o:spid="_x0000_s1056" style="position:absolute;left:18326;top:921;width:7868;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II</w:t>
                        </w:r>
                      </w:p>
                    </w:txbxContent>
                  </v:textbox>
                </v:rect>
                <v:rect id="矩形 161" o:spid="_x0000_s1057" style="position:absolute;left:28181;top:1156;width:8052;height:22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III</w:t>
                        </w:r>
                      </w:p>
                    </w:txbxContent>
                  </v:textbox>
                </v:rect>
                <v:rect id="矩形 163" o:spid="_x0000_s1058" style="position:absolute;left:6553;top:3791;width:870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计算机应用</w:t>
                        </w:r>
                      </w:p>
                    </w:txbxContent>
                  </v:textbox>
                </v:rect>
                <v:shape id="肘形连接符 164" o:spid="_x0000_s1059" type="#_x0000_t34" style="position:absolute;left:15456;top:4845;width:2406;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">
                  <v:stroke endarrow="block"/>
                </v:shape>
                <v:rect id="矩形 165" o:spid="_x0000_s1060" style="position:absolute;left:17773;top:3575;width:10471;height:2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MS-office</w:t>
                        </w:r>
                        <w:r>
                          <w:rPr>
                            <w:rFonts w:ascii="Times New Roman" w:hint="eastAsia"/>
                            <w:color w:val="000000"/>
                            <w:kern w:val="2"/>
                            <w:sz w:val="16"/>
                            <w:szCs w:val="16"/>
                          </w:rPr>
                          <w:t>高级应用</w:t>
                        </w:r>
                      </w:p>
                    </w:txbxContent>
                  </v:textbox>
                </v:rect>
                <v:shape id="文本框 39" o:spid="_x0000_s1061" type="#_x0000_t202" style="position:absolute;left:1060;top:1105;width:3981;height:18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" fillcolor="#c7edcc" strokeweight=".5pt">
                  <v:textbox style="layout-flow:vertical-ideographic">
                    <w:txbxContent>
                      <w:p w:rsidR="008F29CE" w:rsidRDefault="008F29CE">
                        <w:pPr>
                          <w:pStyle w:val="ab"/>
                          <w:spacing w:before="0" w:after="0"/>
                          <w:jc w:val="center"/>
                        </w:pPr>
                        <w:r>
                          <w:rPr>
                            <w:rFonts w:ascii="Times New Roman" w:hAnsi="Times New Roman" w:hint="eastAsia"/>
                            <w:kern w:val="2"/>
                            <w:sz w:val="21"/>
                            <w:szCs w:val="21"/>
                          </w:rPr>
                          <w:t>通识教育</w:t>
                        </w:r>
                        <w:r>
                          <w:rPr>
                            <w:rFonts w:ascii="Times New Roman" w:hAnsi="Times New Roman"/>
                            <w:kern w:val="2"/>
                            <w:sz w:val="21"/>
                            <w:szCs w:val="21"/>
                          </w:rPr>
                          <w:t>必修课</w:t>
                        </w:r>
                      </w:p>
                    </w:txbxContent>
                  </v:textbox>
                </v:shape>
                <v:shape id="文本框 167" o:spid="_x0000_s1062" type="#_x0000_t202" style="position:absolute;left:1060;top:20452;width:3981;height:143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" fillcolor="#c7edcc" strokeweight=".5pt">
                  <v:textbox style="layout-flow:vertical-ideographic">
                    <w:txbxContent>
                      <w:p w:rsidR="008F29CE" w:rsidRDefault="008F29CE">
                        <w:pPr>
                          <w:jc w:val="center"/>
                        </w:pPr>
                        <w:r>
                          <w:rPr>
                            <w:rFonts w:hint="eastAsia"/>
                          </w:rPr>
                          <w:t>专业</w:t>
                        </w:r>
                        <w:r>
                          <w:t>教育</w:t>
                        </w:r>
                      </w:p>
                    </w:txbxContent>
                  </v:textbox>
                </v:shape>
                <v:rect id="矩形 170" o:spid="_x0000_s1063" style="position:absolute;left:1042;top:197;width:75349;height:34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" filled="f" strokeweight="1.5pt">
                  <v:stroke dashstyle="longDash"/>
                </v:rect>
                <v:shape id="肘形连接符 38" o:spid="_x0000_s1064" type="#_x0000_t34" style="position:absolute;left:27514;top:16243;width:2032;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">
                  <v:stroke endarrow="block"/>
                </v:shape>
                <v:rect id="矩形 41" o:spid="_x0000_s1065" style="position:absolute;left:29730;top:15138;width:10287;height:23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概率论与数理统计</w:t>
                        </w:r>
                      </w:p>
                    </w:txbxContent>
                  </v:textbox>
                </v:rect>
                <v:shape id="肘形连接符 157" o:spid="_x0000_s1066" type="#_x0000_t34" style="position:absolute;left:36182;top:2083;width:2286;height: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">
                  <v:stroke endarrow="block"/>
                </v:shape>
                <v:rect id="矩形 161" o:spid="_x0000_s1067" style="position:absolute;left:38563;top:940;width:9049;height:2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" filled="f" strokeweight=".25pt">
                  <v:textbox>
                    <w:txbxContent>
                      <w:p w:rsidR="008F29CE" w:rsidRDefault="008F29CE">
                        <w:pPr>
                          <w:pStyle w:val="ab"/>
                          <w:spacing w:before="0" w:after="0"/>
                          <w:jc w:val="center"/>
                          <w:rPr>
                            <w:rFonts w:ascii="Times New Roman"/>
                            <w:color w:val="000000"/>
                            <w:kern w:val="2"/>
                            <w:sz w:val="16"/>
                            <w:szCs w:val="16"/>
                          </w:rPr>
                        </w:pPr>
                        <w:r>
                          <w:rPr>
                            <w:rFonts w:ascii="Times New Roman" w:hint="eastAsia"/>
                            <w:color w:val="000000"/>
                            <w:kern w:val="2"/>
                            <w:sz w:val="16"/>
                            <w:szCs w:val="16"/>
                          </w:rPr>
                          <w:t>大学英语</w:t>
                        </w:r>
                        <w:r>
                          <w:rPr>
                            <w:rFonts w:ascii="Times New Roman" w:hint="eastAsia"/>
                            <w:color w:val="000000"/>
                            <w:kern w:val="2"/>
                            <w:sz w:val="16"/>
                            <w:szCs w:val="16"/>
                          </w:rPr>
                          <w:t>IV</w:t>
                        </w:r>
                      </w:p>
                    </w:txbxContent>
                  </v:textbox>
                </v:rect>
                <v:rect id="矩形 60" o:spid="_x0000_s1068" style="position:absolute;left:17608;top:17893;width:8947;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" filled="f" strokeweight=".25pt">
                  <v:textbox>
                    <w:txbxContent>
                      <w:p w:rsidR="008F29CE" w:rsidRDefault="008F29CE">
                        <w:pPr>
                          <w:pStyle w:val="ab"/>
                          <w:spacing w:before="0" w:after="0"/>
                          <w:jc w:val="center"/>
                          <w:rPr>
                            <w:rFonts w:ascii="Times New Roman"/>
                            <w:color w:val="000000"/>
                            <w:kern w:val="2"/>
                            <w:sz w:val="18"/>
                            <w:szCs w:val="18"/>
                          </w:rPr>
                        </w:pPr>
                        <w:r>
                          <w:rPr>
                            <w:rFonts w:ascii="Times New Roman" w:hint="eastAsia"/>
                            <w:color w:val="000000"/>
                            <w:kern w:val="2"/>
                            <w:sz w:val="16"/>
                            <w:szCs w:val="16"/>
                          </w:rPr>
                          <w:t>应用写作</w:t>
                        </w:r>
                      </w:p>
                    </w:txbxContent>
                  </v:textbox>
                </v:rect>
                <w10:wrap type="square"/>
              </v:group>
            </w:pict>
          </mc:Fallback>
        </mc:AlternateContent>
      </w:r>
    </w:p>
    <w:p w:rsidR="00B420E5" w:rsidRDefault="00B420E5"/>
    <w:sectPr w:rsidR="00B420E5">
      <w:footerReference w:type="even" r:id="rId9"/>
      <w:footerReference w:type="default" r:id="rId10"/>
      <w:pgSz w:w="16838" w:h="11906" w:orient="landscape"/>
      <w:pgMar w:top="1797" w:right="1440" w:bottom="1797" w:left="1440" w:header="851" w:footer="992" w:gutter="0"/>
      <w:pgNumType w:fmt="numberInDash"/>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33D" w:rsidRDefault="00ED133D">
      <w:r>
        <w:separator/>
      </w:r>
    </w:p>
  </w:endnote>
  <w:endnote w:type="continuationSeparator" w:id="0">
    <w:p w:rsidR="00ED133D" w:rsidRDefault="00ED1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Adobe Myungjo Std M">
    <w:panose1 w:val="02020600000000000000"/>
    <w:charset w:val="80"/>
    <w:family w:val="roman"/>
    <w:notTrueType/>
    <w:pitch w:val="variable"/>
    <w:sig w:usb0="00000203" w:usb1="29D72C10" w:usb2="00000010" w:usb3="00000000" w:csb0="002A0005"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9CE" w:rsidRDefault="008F29CE">
    <w:pPr>
      <w:pStyle w:val="a7"/>
      <w:tabs>
        <w:tab w:val="clear" w:pos="8306"/>
        <w:tab w:val="right" w:pos="8222"/>
      </w:tabs>
      <w:ind w:rightChars="110" w:right="231"/>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C60666" w:rsidRPr="00C60666">
      <w:rPr>
        <w:rFonts w:ascii="宋体" w:hAnsi="宋体"/>
        <w:noProof/>
        <w:sz w:val="28"/>
        <w:szCs w:val="28"/>
        <w:lang w:val="zh-CN"/>
      </w:rPr>
      <w:t>-</w:t>
    </w:r>
    <w:r w:rsidR="00C60666">
      <w:rPr>
        <w:rFonts w:ascii="宋体" w:hAnsi="宋体"/>
        <w:noProof/>
        <w:sz w:val="28"/>
        <w:szCs w:val="28"/>
      </w:rPr>
      <w:t xml:space="preserve"> 8 -</w:t>
    </w:r>
    <w:r>
      <w:rPr>
        <w:rFonts w:ascii="宋体" w:hAnsi="宋体"/>
        <w:sz w:val="28"/>
        <w:szCs w:val="28"/>
      </w:rPr>
      <w:fldChar w:fldCharType="end"/>
    </w:r>
  </w:p>
  <w:p w:rsidR="008F29CE" w:rsidRDefault="008F29CE">
    <w:pPr>
      <w:pStyle w:val="a7"/>
      <w:tabs>
        <w:tab w:val="clear" w:pos="8306"/>
        <w:tab w:val="right" w:pos="8222"/>
      </w:tabs>
      <w:ind w:rightChars="110" w:right="231"/>
      <w:rPr>
        <w:rFonts w:ascii="宋体" w:hAnsi="宋体"/>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9CE" w:rsidRDefault="008F29CE">
    <w:pPr>
      <w:pStyle w:val="a7"/>
      <w:framePr w:wrap="around" w:vAnchor="text" w:hAnchor="margin" w:xAlign="right" w:y="1"/>
      <w:rPr>
        <w:rStyle w:val="ac"/>
      </w:rPr>
    </w:pPr>
    <w:r>
      <w:fldChar w:fldCharType="begin"/>
    </w:r>
    <w:r>
      <w:rPr>
        <w:rStyle w:val="ac"/>
      </w:rPr>
      <w:instrText xml:space="preserve">PAGE  </w:instrText>
    </w:r>
    <w:r>
      <w:fldChar w:fldCharType="end"/>
    </w:r>
  </w:p>
  <w:p w:rsidR="008F29CE" w:rsidRDefault="008F29CE">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29CE" w:rsidRDefault="008F29CE">
    <w:pPr>
      <w:pStyle w:val="a7"/>
      <w:jc w:val="center"/>
    </w:pPr>
    <w:r>
      <w:fldChar w:fldCharType="begin"/>
    </w:r>
    <w:r>
      <w:instrText xml:space="preserve"> PAGE   \* MERGEFORMAT </w:instrText>
    </w:r>
    <w:r>
      <w:fldChar w:fldCharType="separate"/>
    </w:r>
    <w:r w:rsidR="00C60666" w:rsidRPr="00C60666">
      <w:rPr>
        <w:noProof/>
        <w:lang w:val="zh-CN"/>
      </w:rPr>
      <w:t>-</w:t>
    </w:r>
    <w:r w:rsidR="00C60666">
      <w:rPr>
        <w:noProof/>
      </w:rPr>
      <w:t xml:space="preserve"> 14 -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33D" w:rsidRDefault="00ED133D">
      <w:r>
        <w:separator/>
      </w:r>
    </w:p>
  </w:footnote>
  <w:footnote w:type="continuationSeparator" w:id="0">
    <w:p w:rsidR="00ED133D" w:rsidRDefault="00ED1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782"/>
    <w:rsid w:val="000053E6"/>
    <w:rsid w:val="00157740"/>
    <w:rsid w:val="001A342A"/>
    <w:rsid w:val="002F5F32"/>
    <w:rsid w:val="00342FA3"/>
    <w:rsid w:val="00446E23"/>
    <w:rsid w:val="004629A2"/>
    <w:rsid w:val="005213AC"/>
    <w:rsid w:val="005A322E"/>
    <w:rsid w:val="00724B8E"/>
    <w:rsid w:val="007D0EF3"/>
    <w:rsid w:val="007D3267"/>
    <w:rsid w:val="008F29CE"/>
    <w:rsid w:val="00932C0E"/>
    <w:rsid w:val="00984764"/>
    <w:rsid w:val="00A56280"/>
    <w:rsid w:val="00A762B7"/>
    <w:rsid w:val="00AC2FAB"/>
    <w:rsid w:val="00AE0403"/>
    <w:rsid w:val="00B420E5"/>
    <w:rsid w:val="00BC036B"/>
    <w:rsid w:val="00C60666"/>
    <w:rsid w:val="00C628C0"/>
    <w:rsid w:val="00DF0F97"/>
    <w:rsid w:val="00E71782"/>
    <w:rsid w:val="00ED133D"/>
    <w:rsid w:val="00F41704"/>
    <w:rsid w:val="00FD2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95A7C4CC-B447-435C-B4C7-B1AF1B0E4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rPr>
      <w:rFonts w:asciiTheme="minorHAnsi" w:eastAsiaTheme="minorEastAsia" w:hAnsiTheme="minorHAnsi" w:cstheme="minorBidi"/>
    </w:rPr>
  </w:style>
  <w:style w:type="paragraph" w:styleId="a5">
    <w:name w:val="Balloon Text"/>
    <w:basedOn w:val="a"/>
    <w:link w:val="a6"/>
    <w:uiPriority w:val="99"/>
    <w:unhideWhenUsed/>
    <w:rPr>
      <w:sz w:val="18"/>
      <w:szCs w:val="18"/>
    </w:rPr>
  </w:style>
  <w:style w:type="paragraph" w:styleId="a7">
    <w:name w:val="footer"/>
    <w:basedOn w:val="a"/>
    <w:link w:val="a8"/>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pPr>
      <w:widowControl/>
      <w:spacing w:before="100" w:beforeAutospacing="1" w:after="100" w:afterAutospacing="1"/>
      <w:jc w:val="left"/>
    </w:pPr>
    <w:rPr>
      <w:rFonts w:ascii="宋体" w:hAnsi="宋体"/>
      <w:kern w:val="0"/>
      <w:sz w:val="24"/>
    </w:rPr>
  </w:style>
  <w:style w:type="character" w:styleId="ac">
    <w:name w:val="page number"/>
    <w:basedOn w:val="a0"/>
  </w:style>
  <w:style w:type="character" w:styleId="ad">
    <w:name w:val="annotation reference"/>
    <w:uiPriority w:val="99"/>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rPr>
      <w:sz w:val="18"/>
      <w:szCs w:val="18"/>
    </w:rPr>
  </w:style>
  <w:style w:type="character" w:customStyle="1" w:styleId="font01">
    <w:name w:val="font01"/>
    <w:rPr>
      <w:rFonts w:ascii="宋体" w:eastAsia="宋体" w:hAnsi="宋体" w:cs="宋体" w:hint="eastAsia"/>
      <w:color w:val="000000"/>
      <w:sz w:val="16"/>
      <w:szCs w:val="16"/>
      <w:u w:val="none"/>
    </w:rPr>
  </w:style>
  <w:style w:type="character" w:customStyle="1" w:styleId="font11">
    <w:name w:val="font11"/>
    <w:rPr>
      <w:rFonts w:ascii="宋体" w:eastAsia="宋体" w:hAnsi="宋体" w:cs="宋体" w:hint="eastAsia"/>
      <w:color w:val="000000"/>
      <w:sz w:val="18"/>
      <w:szCs w:val="18"/>
      <w:u w:val="none"/>
    </w:rPr>
  </w:style>
  <w:style w:type="character" w:customStyle="1" w:styleId="a4">
    <w:name w:val="批注文字 字符"/>
    <w:link w:val="a3"/>
    <w:uiPriority w:val="99"/>
    <w:rPr>
      <w:szCs w:val="24"/>
    </w:rPr>
  </w:style>
  <w:style w:type="character" w:customStyle="1" w:styleId="Char1">
    <w:name w:val="批注文字 Char1"/>
    <w:basedOn w:val="a0"/>
    <w:uiPriority w:val="99"/>
    <w:semiHidden/>
    <w:rPr>
      <w:rFonts w:ascii="Times New Roman" w:eastAsia="宋体" w:hAnsi="Times New Roman" w:cs="Times New Roman"/>
      <w:szCs w:val="24"/>
    </w:rPr>
  </w:style>
  <w:style w:type="paragraph" w:customStyle="1" w:styleId="Style1">
    <w:name w:val="_Style 1"/>
    <w:basedOn w:val="a"/>
    <w:uiPriority w:val="99"/>
    <w:qFormat/>
    <w:pPr>
      <w:ind w:firstLineChars="200" w:firstLine="420"/>
    </w:pPr>
    <w:rPr>
      <w:szCs w:val="21"/>
    </w:rPr>
  </w:style>
  <w:style w:type="paragraph" w:customStyle="1" w:styleId="1">
    <w:name w:val="列出段落1"/>
    <w:basedOn w:val="a"/>
    <w:uiPriority w:val="99"/>
    <w:qFormat/>
    <w:pPr>
      <w:ind w:firstLineChars="200" w:firstLine="420"/>
    </w:pPr>
    <w:rPr>
      <w:szCs w:val="21"/>
    </w:rPr>
  </w:style>
  <w:style w:type="paragraph" w:customStyle="1" w:styleId="Style2">
    <w:name w:val="_Style 2"/>
    <w:basedOn w:val="a"/>
    <w:uiPriority w:val="99"/>
    <w:qFormat/>
    <w:pPr>
      <w:ind w:firstLineChars="200" w:firstLine="420"/>
    </w:pPr>
    <w:rPr>
      <w:szCs w:val="21"/>
    </w:rPr>
  </w:style>
  <w:style w:type="character" w:customStyle="1" w:styleId="a6">
    <w:name w:val="批注框文本 字符"/>
    <w:basedOn w:val="a0"/>
    <w:link w:val="a5"/>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14</Pages>
  <Words>973</Words>
  <Characters>5550</Characters>
  <Application>Microsoft Office Word</Application>
  <DocSecurity>0</DocSecurity>
  <Lines>46</Lines>
  <Paragraphs>13</Paragraphs>
  <ScaleCrop>false</ScaleCrop>
  <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dc:creator>
  <cp:lastModifiedBy>HM</cp:lastModifiedBy>
  <cp:revision>14</cp:revision>
  <dcterms:created xsi:type="dcterms:W3CDTF">2017-08-18T01:10:00Z</dcterms:created>
  <dcterms:modified xsi:type="dcterms:W3CDTF">2018-05-16T03:12:00Z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