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E2" w:rsidRDefault="00116BB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人力资源管理专业（国际班）本科人才培养方案</w:t>
      </w:r>
    </w:p>
    <w:p w:rsidR="00A101E2" w:rsidRDefault="00116BB6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0"/>
          <w:sz w:val="28"/>
          <w:szCs w:val="28"/>
        </w:rPr>
        <w:t>（专业代码 120206）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A101E2" w:rsidRDefault="00116BB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bCs/>
          <w:sz w:val="24"/>
        </w:rPr>
        <w:t>本专业</w:t>
      </w:r>
      <w:r>
        <w:rPr>
          <w:rFonts w:ascii="宋体" w:hAnsi="宋体" w:hint="eastAsia"/>
          <w:sz w:val="24"/>
        </w:rPr>
        <w:t>培养具有</w:t>
      </w:r>
      <w:r>
        <w:rPr>
          <w:rFonts w:ascii="宋体" w:hAnsi="宋体"/>
          <w:sz w:val="24"/>
        </w:rPr>
        <w:t>社会主义核心价值观，适应社会经济发展需要，具备管理学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经济学、</w:t>
      </w:r>
      <w:r>
        <w:rPr>
          <w:rFonts w:ascii="宋体" w:hAnsi="宋体" w:hint="eastAsia"/>
          <w:sz w:val="24"/>
        </w:rPr>
        <w:t>心理学</w:t>
      </w:r>
      <w:r>
        <w:rPr>
          <w:rFonts w:ascii="宋体" w:hAnsi="宋体"/>
          <w:sz w:val="24"/>
        </w:rPr>
        <w:t>和法学</w:t>
      </w:r>
      <w:r>
        <w:rPr>
          <w:rFonts w:ascii="宋体" w:hAnsi="宋体" w:hint="eastAsia"/>
          <w:sz w:val="24"/>
        </w:rPr>
        <w:t>基础</w:t>
      </w:r>
      <w:r>
        <w:rPr>
          <w:rFonts w:ascii="宋体" w:hAnsi="宋体"/>
          <w:sz w:val="24"/>
        </w:rPr>
        <w:t>，掌握现代人力资源管理理论、工具</w:t>
      </w:r>
      <w:r>
        <w:rPr>
          <w:rFonts w:ascii="宋体" w:hAnsi="宋体" w:hint="eastAsia"/>
          <w:sz w:val="24"/>
        </w:rPr>
        <w:t>与方法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具有国际化思维和跨文化交往能力，</w:t>
      </w:r>
      <w:r>
        <w:rPr>
          <w:rFonts w:ascii="宋体" w:hAnsi="宋体"/>
          <w:sz w:val="24"/>
        </w:rPr>
        <w:t>能够在中外</w:t>
      </w:r>
      <w:r>
        <w:rPr>
          <w:rFonts w:ascii="宋体" w:hAnsi="宋体" w:hint="eastAsia"/>
          <w:sz w:val="24"/>
        </w:rPr>
        <w:t>资</w:t>
      </w:r>
      <w:r>
        <w:rPr>
          <w:rFonts w:ascii="宋体" w:hAnsi="宋体"/>
          <w:sz w:val="24"/>
        </w:rPr>
        <w:t>企业、政府机构</w:t>
      </w:r>
      <w:r>
        <w:rPr>
          <w:rFonts w:ascii="宋体" w:hAnsi="宋体" w:hint="eastAsia"/>
          <w:sz w:val="24"/>
        </w:rPr>
        <w:t>及</w:t>
      </w:r>
      <w:r>
        <w:rPr>
          <w:rFonts w:ascii="宋体" w:hAnsi="宋体"/>
          <w:sz w:val="24"/>
        </w:rPr>
        <w:t>非盈利组织从事</w:t>
      </w:r>
      <w:r>
        <w:rPr>
          <w:rFonts w:ascii="宋体" w:hAnsi="宋体" w:hint="eastAsia"/>
          <w:sz w:val="24"/>
        </w:rPr>
        <w:t>跨文化</w:t>
      </w:r>
      <w:r>
        <w:rPr>
          <w:rFonts w:ascii="宋体" w:hAnsi="宋体"/>
          <w:sz w:val="24"/>
        </w:rPr>
        <w:t>人力资源管理工作</w:t>
      </w:r>
      <w:r>
        <w:rPr>
          <w:rFonts w:ascii="宋体" w:hAnsi="宋体" w:hint="eastAsia"/>
          <w:sz w:val="24"/>
        </w:rPr>
        <w:t>，德、智、体全面发展，并富有创新精神和创新能力的应用型、复合型高级专门人才。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1．</w:t>
      </w:r>
      <w:r w:rsidR="005E1380">
        <w:rPr>
          <w:rFonts w:hint="eastAsia"/>
          <w:sz w:val="24"/>
        </w:rPr>
        <w:t>掌握马克思主义、毛泽东思想和中国特色社会主义理论体系；</w:t>
      </w:r>
      <w:r>
        <w:rPr>
          <w:rFonts w:ascii="宋体" w:hAnsi="宋体"/>
          <w:bCs/>
          <w:sz w:val="24"/>
        </w:rPr>
        <w:t>具有良好的思想品德、社会公德、职业道德和个人修养；具有健康的心理和体魄，以及爱岗敬业、遵纪守法和团结合作的品质</w:t>
      </w:r>
      <w:r>
        <w:rPr>
          <w:rFonts w:ascii="宋体" w:hAnsi="宋体" w:hint="eastAsia"/>
          <w:bCs/>
          <w:sz w:val="24"/>
        </w:rPr>
        <w:t>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>
        <w:rPr>
          <w:rFonts w:ascii="宋体" w:hAnsi="宋体"/>
          <w:bCs/>
          <w:sz w:val="24"/>
        </w:rPr>
        <w:t>具有强烈的社会责任感和法律意识</w:t>
      </w:r>
      <w:r>
        <w:rPr>
          <w:rFonts w:ascii="宋体" w:hAnsi="宋体" w:hint="eastAsia"/>
          <w:bCs/>
          <w:sz w:val="24"/>
        </w:rPr>
        <w:t>，熟悉有关的方针、政策及法律法规。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3.系统掌握管理学、经济学、心理学和法学基础知识和人力资源管理专业基础理论, 熟悉人力资源规划、薪酬管理、绩效管理、员工发展管理、员工关系管理、跨文化管理的原理和方法，具有扎实的管理理论基础。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4.具有分析和解决人力资源管理问题的业务操作能力，具有国际化人力资源管理的思维和跨文化沟通的基本技能。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5.了解管理学科研究前沿和商界动态；具有宽广的国际视野，熟悉国际惯例，能够在跨文化背景下工作。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6.具有定量分析和定性分析的能力。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7.具备较好的语言表达和沟通协调能力。</w:t>
      </w:r>
    </w:p>
    <w:p w:rsidR="00A101E2" w:rsidRDefault="00116BB6">
      <w:pPr>
        <w:shd w:val="clear" w:color="auto" w:fill="FFFFFF"/>
        <w:spacing w:line="360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8.掌握一门外语，能够熟练运用计算机和办公软件、人力资源管理信息系统从事业务工作。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lastRenderedPageBreak/>
        <w:t>1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注重培养学生的实践创新能力。</w:t>
      </w:r>
      <w:r>
        <w:rPr>
          <w:rFonts w:ascii="宋体" w:hAnsi="宋体"/>
          <w:sz w:val="24"/>
        </w:rPr>
        <w:t>突出人力资源管理专业的实践性，强调理论与教学相结合，课堂教学突出互动性、体验性，为学生提供丰富的实习实践机会，鼓励学生参与科研创新，提升学生的实践创新能力。</w:t>
      </w:r>
    </w:p>
    <w:p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2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注重培养学生的跨文化视角。</w:t>
      </w:r>
      <w:r>
        <w:rPr>
          <w:rFonts w:ascii="宋体" w:hAnsi="宋体"/>
          <w:sz w:val="24"/>
        </w:rPr>
        <w:t>强调国际化人力资源管理的模式创新与能力提升，将中国特色与国际惯例相结合，增设双语教学和以外语为主的授课方式，增设跨文化管理方面的教学内容，为学生创造跨文化思考的特色环境。</w:t>
      </w:r>
    </w:p>
    <w:p w:rsidR="00A101E2" w:rsidRDefault="00116BB6">
      <w:pPr>
        <w:widowControl/>
        <w:shd w:val="clear" w:color="auto" w:fill="FFFFFF"/>
        <w:spacing w:line="36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3</w:t>
      </w:r>
      <w:r>
        <w:rPr>
          <w:rFonts w:ascii="宋体" w:hAnsi="宋体" w:hint="eastAsia"/>
          <w:b/>
          <w:sz w:val="24"/>
        </w:rPr>
        <w:t>．</w:t>
      </w:r>
      <w:r>
        <w:rPr>
          <w:rFonts w:ascii="宋体" w:hAnsi="宋体"/>
          <w:b/>
          <w:sz w:val="24"/>
        </w:rPr>
        <w:t>注重培养学生的多维知识体系。</w:t>
      </w:r>
      <w:r>
        <w:rPr>
          <w:rFonts w:ascii="宋体" w:hAnsi="宋体"/>
          <w:sz w:val="24"/>
        </w:rPr>
        <w:t>依托劳动经济学国家重点学科这个平台，除了让学生系统掌握人力资源管理的知识、理论和操作技能之外，深入实施通识教育，加大经济学、劳动关系、社会保障理论和方法的培养，打造劳动人事科学宏观、中观、微观相结合的知识框架，培养面向企业、兼顾公共部门的专业知识技能人才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四、核心课程</w:t>
      </w:r>
    </w:p>
    <w:p w:rsidR="00A101E2" w:rsidRDefault="00116BB6">
      <w:pPr>
        <w:widowControl/>
        <w:shd w:val="clear" w:color="auto" w:fill="FFFFFF"/>
        <w:tabs>
          <w:tab w:val="left" w:pos="1380"/>
        </w:tabs>
        <w:spacing w:line="360" w:lineRule="auto"/>
        <w:ind w:firstLineChars="200" w:firstLine="480"/>
        <w:rPr>
          <w:b/>
          <w:sz w:val="24"/>
        </w:rPr>
      </w:pPr>
      <w:r>
        <w:rPr>
          <w:rFonts w:hAnsi="宋体"/>
          <w:kern w:val="0"/>
          <w:sz w:val="24"/>
        </w:rPr>
        <w:t>管理学、微观经济学、宏观经济学、会计学、财务管理学、组织与管理研究方法、统计学、战略管理、劳动经济学（双语）、组织行为学、人力资源管理导论、</w:t>
      </w:r>
      <w:r>
        <w:rPr>
          <w:rFonts w:hAnsi="宋体" w:hint="eastAsia"/>
          <w:kern w:val="0"/>
          <w:sz w:val="24"/>
        </w:rPr>
        <w:t>工作分析与能力素质模型构建（英语）</w:t>
      </w:r>
      <w:r>
        <w:rPr>
          <w:rFonts w:hAnsi="宋体"/>
          <w:kern w:val="0"/>
          <w:sz w:val="24"/>
        </w:rPr>
        <w:t>、员工招聘（双语）、员工培训与开发（英语）、</w:t>
      </w:r>
      <w:r>
        <w:rPr>
          <w:rFonts w:hAnsi="宋体" w:hint="eastAsia"/>
          <w:kern w:val="0"/>
          <w:sz w:val="24"/>
        </w:rPr>
        <w:t>绩效管理实践（英语）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薪酬与福利管理（英语）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跨文化管理</w:t>
      </w:r>
      <w:bookmarkStart w:id="0" w:name="_GoBack"/>
      <w:bookmarkEnd w:id="0"/>
      <w:r>
        <w:rPr>
          <w:rFonts w:hAnsi="宋体" w:hint="eastAsia"/>
          <w:kern w:val="0"/>
          <w:sz w:val="24"/>
        </w:rPr>
        <w:t>（英语）</w:t>
      </w:r>
      <w:r>
        <w:rPr>
          <w:rFonts w:hAnsi="宋体"/>
          <w:kern w:val="0"/>
          <w:sz w:val="24"/>
        </w:rPr>
        <w:t>、</w:t>
      </w:r>
      <w:r>
        <w:rPr>
          <w:rFonts w:hAnsi="宋体" w:hint="eastAsia"/>
          <w:kern w:val="0"/>
          <w:sz w:val="24"/>
        </w:rPr>
        <w:t>国际人力资源管理（英语）、</w:t>
      </w:r>
      <w:r>
        <w:rPr>
          <w:rFonts w:hAnsi="宋体"/>
          <w:kern w:val="0"/>
          <w:sz w:val="24"/>
        </w:rPr>
        <w:t>人事心理学、</w:t>
      </w:r>
      <w:r>
        <w:rPr>
          <w:rFonts w:hAnsi="宋体" w:hint="eastAsia"/>
          <w:kern w:val="0"/>
          <w:sz w:val="24"/>
        </w:rPr>
        <w:t>国际外派人员管理（英语）</w:t>
      </w:r>
      <w:r>
        <w:rPr>
          <w:rFonts w:hAnsi="宋体"/>
          <w:kern w:val="0"/>
          <w:sz w:val="24"/>
        </w:rPr>
        <w:t>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五、学制和学位</w:t>
      </w:r>
    </w:p>
    <w:p w:rsidR="00A101E2" w:rsidRDefault="00116BB6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本专业基本学制为四年，实行弹性修业年限制度，学生在校修业年限可以提前至三年或延长至六年，修满规定的学分准予毕业。符合学士学位授予条件者，授予管理学学士学位。</w:t>
      </w:r>
    </w:p>
    <w:p w:rsidR="00A101E2" w:rsidRDefault="00116BB6">
      <w:pPr>
        <w:pStyle w:val="11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六、学分一览表</w:t>
      </w:r>
    </w:p>
    <w:p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A101E2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</w:t>
            </w:r>
            <w:r>
              <w:rPr>
                <w:b/>
                <w:kern w:val="0"/>
                <w:szCs w:val="21"/>
              </w:rPr>
              <w:t>（</w:t>
            </w:r>
            <w:r>
              <w:rPr>
                <w:b/>
                <w:kern w:val="0"/>
                <w:szCs w:val="21"/>
              </w:rPr>
              <w:t>%</w:t>
            </w:r>
            <w:r>
              <w:rPr>
                <w:b/>
                <w:kern w:val="0"/>
                <w:szCs w:val="21"/>
              </w:rPr>
              <w:t>）</w:t>
            </w:r>
          </w:p>
        </w:tc>
      </w:tr>
      <w:tr w:rsidR="00A101E2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161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74</w:t>
            </w:r>
          </w:p>
        </w:tc>
      </w:tr>
      <w:tr w:rsidR="00A101E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26</w:t>
            </w:r>
          </w:p>
        </w:tc>
      </w:tr>
      <w:tr w:rsidR="00A101E2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101E2" w:rsidRDefault="00116BB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22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A101E2" w:rsidRDefault="00A101E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A101E2" w:rsidRDefault="00A101E2">
      <w:pPr>
        <w:pStyle w:val="11"/>
        <w:widowControl/>
        <w:ind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课堂教学学时分配表</w:t>
      </w:r>
    </w:p>
    <w:tbl>
      <w:tblPr>
        <w:tblW w:w="8436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1620"/>
        <w:gridCol w:w="1440"/>
        <w:gridCol w:w="1647"/>
        <w:gridCol w:w="1848"/>
      </w:tblGrid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比</w:t>
            </w:r>
            <w:r>
              <w:rPr>
                <w:b/>
                <w:bCs/>
                <w:szCs w:val="21"/>
              </w:rPr>
              <w:t>例（</w:t>
            </w:r>
            <w:r>
              <w:rPr>
                <w:b/>
                <w:bCs/>
                <w:szCs w:val="21"/>
              </w:rPr>
              <w:t>%</w:t>
            </w:r>
            <w:r>
              <w:rPr>
                <w:b/>
                <w:bCs/>
                <w:szCs w:val="21"/>
              </w:rPr>
              <w:t>）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880</w:t>
            </w: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</w:t>
            </w:r>
          </w:p>
        </w:tc>
        <w:tc>
          <w:tcPr>
            <w:tcW w:w="1848" w:type="dxa"/>
          </w:tcPr>
          <w:p w:rsidR="00A101E2" w:rsidRDefault="00116BB6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37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440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320</w:t>
            </w: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  <w:tc>
          <w:tcPr>
            <w:tcW w:w="1848" w:type="dxa"/>
          </w:tcPr>
          <w:p w:rsidR="00A101E2" w:rsidRDefault="00116BB6">
            <w:pPr>
              <w:tabs>
                <w:tab w:val="left" w:pos="263"/>
                <w:tab w:val="center" w:pos="816"/>
              </w:tabs>
              <w:adjustRightInd w:val="0"/>
              <w:snapToGrid w:val="0"/>
              <w:spacing w:line="36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ab/>
            </w:r>
            <w:r>
              <w:rPr>
                <w:szCs w:val="21"/>
              </w:rPr>
              <w:tab/>
            </w:r>
            <w:r>
              <w:rPr>
                <w:rFonts w:hint="eastAsia"/>
                <w:szCs w:val="21"/>
              </w:rPr>
              <w:t>15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A101E2" w:rsidRDefault="00116BB6">
            <w:pPr>
              <w:widowControl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6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881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139</w:t>
            </w:r>
          </w:p>
        </w:tc>
        <w:tc>
          <w:tcPr>
            <w:tcW w:w="1848" w:type="dxa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100</w:t>
            </w:r>
          </w:p>
        </w:tc>
      </w:tr>
    </w:tbl>
    <w:p w:rsidR="00A101E2" w:rsidRDefault="00A101E2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A101E2" w:rsidRDefault="00116BB6">
      <w:pPr>
        <w:pStyle w:val="11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42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3190"/>
        <w:gridCol w:w="1276"/>
        <w:gridCol w:w="850"/>
        <w:gridCol w:w="851"/>
        <w:gridCol w:w="881"/>
      </w:tblGrid>
      <w:tr w:rsidR="00A101E2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3190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军训（含军事理论课）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tcBorders>
              <w:top w:val="single" w:sz="4" w:space="0" w:color="auto"/>
            </w:tcBorders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认知+专业实习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毕业论文（设计）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素质类</w:t>
            </w: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276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276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 w:val="restart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思想道德修养与法律基础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shd w:val="clear" w:color="auto" w:fill="auto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</w:t>
            </w:r>
            <w:r w:rsidR="00FD6E6C">
              <w:rPr>
                <w:rFonts w:ascii="宋体" w:hAnsi="宋体" w:hint="eastAsia"/>
                <w:szCs w:val="21"/>
              </w:rPr>
              <w:t>概论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/>
                <w:color w:val="000000"/>
                <w:szCs w:val="21"/>
              </w:rPr>
              <w:t>Ms-office</w:t>
            </w:r>
            <w:r>
              <w:rPr>
                <w:rFonts w:ascii="宋体" w:hAnsi="宋体" w:hint="eastAsia"/>
                <w:szCs w:val="21"/>
              </w:rPr>
              <w:t>高级应用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管理信息系统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工作分析与能力素质模型构建（英语）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员工招聘（英语）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员工培训与开发（英语）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绩效管理实践（英语）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薪酬与福利管理（英语）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人事心理学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国际人才管理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人事测评技术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人力资源管理量化分析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人事管理经济学</w:t>
            </w: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人力资源管理沙盘演练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人力资源管理案例与体验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eastAsiaTheme="minorEastAsia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组织与管理研究方法</w:t>
            </w:r>
            <w:r>
              <w:rPr>
                <w:rFonts w:eastAsiaTheme="minorEastAsia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职业生涯规划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劳动关系学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  <w:tc>
          <w:tcPr>
            <w:tcW w:w="3190" w:type="dxa"/>
            <w:vAlign w:val="center"/>
          </w:tcPr>
          <w:p w:rsidR="00A101E2" w:rsidRDefault="00116BB6">
            <w:pPr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社会保障学</w:t>
            </w:r>
          </w:p>
        </w:tc>
        <w:tc>
          <w:tcPr>
            <w:tcW w:w="1276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A101E2">
        <w:trPr>
          <w:cantSplit/>
          <w:trHeight w:val="454"/>
          <w:jc w:val="center"/>
        </w:trPr>
        <w:tc>
          <w:tcPr>
            <w:tcW w:w="4484" w:type="dxa"/>
            <w:gridSpan w:val="2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276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101E2" w:rsidRDefault="00A101E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A101E2" w:rsidRDefault="00116BB6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41</w:t>
            </w:r>
          </w:p>
        </w:tc>
      </w:tr>
    </w:tbl>
    <w:p w:rsidR="00A101E2" w:rsidRDefault="00116BB6">
      <w:pPr>
        <w:pStyle w:val="11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七、本科学分制指导性教学计划表</w:t>
      </w:r>
    </w:p>
    <w:sectPr w:rsidR="00A101E2">
      <w:headerReference w:type="even" r:id="rId9"/>
      <w:headerReference w:type="default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5C1" w:rsidRDefault="00BF35C1">
      <w:r>
        <w:separator/>
      </w:r>
    </w:p>
  </w:endnote>
  <w:endnote w:type="continuationSeparator" w:id="0">
    <w:p w:rsidR="00BF35C1" w:rsidRDefault="00BF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E2" w:rsidRDefault="00116BB6">
    <w:pPr>
      <w:pStyle w:val="ab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50069C" w:rsidRPr="0050069C">
      <w:rPr>
        <w:rFonts w:ascii="宋体" w:hAnsi="宋体"/>
        <w:noProof/>
        <w:sz w:val="28"/>
        <w:lang w:val="zh-CN"/>
      </w:rPr>
      <w:t>-</w:t>
    </w:r>
    <w:r w:rsidR="0050069C">
      <w:rPr>
        <w:rFonts w:ascii="宋体" w:hAnsi="宋体"/>
        <w:noProof/>
        <w:sz w:val="28"/>
      </w:rPr>
      <w:t xml:space="preserve"> 1 -</w:t>
    </w:r>
    <w:r>
      <w:rPr>
        <w:rFonts w:ascii="宋体" w:hAnsi="宋体"/>
        <w:sz w:val="28"/>
      </w:rPr>
      <w:fldChar w:fldCharType="end"/>
    </w:r>
  </w:p>
  <w:p w:rsidR="00A101E2" w:rsidRDefault="00A101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5C1" w:rsidRDefault="00BF35C1">
      <w:r>
        <w:separator/>
      </w:r>
    </w:p>
  </w:footnote>
  <w:footnote w:type="continuationSeparator" w:id="0">
    <w:p w:rsidR="00BF35C1" w:rsidRDefault="00BF3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E2" w:rsidRDefault="00A101E2">
    <w:pPr>
      <w:pStyle w:val="ad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1E2" w:rsidRDefault="00A101E2">
    <w:pPr>
      <w:pStyle w:val="ad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7"/>
    <w:rsid w:val="000112E0"/>
    <w:rsid w:val="000155D3"/>
    <w:rsid w:val="00020558"/>
    <w:rsid w:val="00021439"/>
    <w:rsid w:val="000255FB"/>
    <w:rsid w:val="00026A5F"/>
    <w:rsid w:val="0003039E"/>
    <w:rsid w:val="00036BAD"/>
    <w:rsid w:val="0004531E"/>
    <w:rsid w:val="000520A8"/>
    <w:rsid w:val="00055CE2"/>
    <w:rsid w:val="00061F20"/>
    <w:rsid w:val="0008714D"/>
    <w:rsid w:val="0009170B"/>
    <w:rsid w:val="00097EE9"/>
    <w:rsid w:val="000A038C"/>
    <w:rsid w:val="000A08CF"/>
    <w:rsid w:val="000A736B"/>
    <w:rsid w:val="000B5AFA"/>
    <w:rsid w:val="000B76F7"/>
    <w:rsid w:val="000C0638"/>
    <w:rsid w:val="000D6C51"/>
    <w:rsid w:val="001029EA"/>
    <w:rsid w:val="00114268"/>
    <w:rsid w:val="00116BB6"/>
    <w:rsid w:val="0012475A"/>
    <w:rsid w:val="00130579"/>
    <w:rsid w:val="00130FFC"/>
    <w:rsid w:val="001340BB"/>
    <w:rsid w:val="00136F7F"/>
    <w:rsid w:val="00152659"/>
    <w:rsid w:val="00156D96"/>
    <w:rsid w:val="00163C5E"/>
    <w:rsid w:val="001763FF"/>
    <w:rsid w:val="0017652E"/>
    <w:rsid w:val="0019017A"/>
    <w:rsid w:val="00190CBF"/>
    <w:rsid w:val="00192463"/>
    <w:rsid w:val="001A0305"/>
    <w:rsid w:val="001A7125"/>
    <w:rsid w:val="001C1143"/>
    <w:rsid w:val="001C29C0"/>
    <w:rsid w:val="001D0B63"/>
    <w:rsid w:val="001D1F39"/>
    <w:rsid w:val="001F4A0F"/>
    <w:rsid w:val="002021E0"/>
    <w:rsid w:val="0021117A"/>
    <w:rsid w:val="002153FF"/>
    <w:rsid w:val="002279D8"/>
    <w:rsid w:val="00227AD7"/>
    <w:rsid w:val="00232034"/>
    <w:rsid w:val="00233EA7"/>
    <w:rsid w:val="00237084"/>
    <w:rsid w:val="002377B3"/>
    <w:rsid w:val="002509F0"/>
    <w:rsid w:val="00250EC0"/>
    <w:rsid w:val="00261800"/>
    <w:rsid w:val="00264CD3"/>
    <w:rsid w:val="00270F25"/>
    <w:rsid w:val="0028661D"/>
    <w:rsid w:val="00293F73"/>
    <w:rsid w:val="00296398"/>
    <w:rsid w:val="002A22CC"/>
    <w:rsid w:val="002B6DF9"/>
    <w:rsid w:val="002D0119"/>
    <w:rsid w:val="002D06C4"/>
    <w:rsid w:val="002E3064"/>
    <w:rsid w:val="00300668"/>
    <w:rsid w:val="003015C1"/>
    <w:rsid w:val="00301D77"/>
    <w:rsid w:val="00304926"/>
    <w:rsid w:val="00316B88"/>
    <w:rsid w:val="003242F5"/>
    <w:rsid w:val="0033693D"/>
    <w:rsid w:val="00352261"/>
    <w:rsid w:val="00367C8D"/>
    <w:rsid w:val="003717EF"/>
    <w:rsid w:val="00376A58"/>
    <w:rsid w:val="00380C3D"/>
    <w:rsid w:val="00384C35"/>
    <w:rsid w:val="00387EF3"/>
    <w:rsid w:val="00391B4C"/>
    <w:rsid w:val="00395C62"/>
    <w:rsid w:val="00396333"/>
    <w:rsid w:val="003A15F9"/>
    <w:rsid w:val="003A58E1"/>
    <w:rsid w:val="003A6997"/>
    <w:rsid w:val="003C3A88"/>
    <w:rsid w:val="003D0870"/>
    <w:rsid w:val="003D2C95"/>
    <w:rsid w:val="003D489D"/>
    <w:rsid w:val="003E4267"/>
    <w:rsid w:val="003F22E4"/>
    <w:rsid w:val="0040535F"/>
    <w:rsid w:val="00411501"/>
    <w:rsid w:val="0042606A"/>
    <w:rsid w:val="004548AB"/>
    <w:rsid w:val="00456152"/>
    <w:rsid w:val="00463AC4"/>
    <w:rsid w:val="00466060"/>
    <w:rsid w:val="004662D6"/>
    <w:rsid w:val="00474261"/>
    <w:rsid w:val="004813A8"/>
    <w:rsid w:val="00481727"/>
    <w:rsid w:val="00481CAC"/>
    <w:rsid w:val="00483AFB"/>
    <w:rsid w:val="00497A87"/>
    <w:rsid w:val="004B1AD6"/>
    <w:rsid w:val="004B6D62"/>
    <w:rsid w:val="004B7FE0"/>
    <w:rsid w:val="004D477B"/>
    <w:rsid w:val="004E1CDA"/>
    <w:rsid w:val="004F2B36"/>
    <w:rsid w:val="004F30F7"/>
    <w:rsid w:val="004F48C7"/>
    <w:rsid w:val="0050069C"/>
    <w:rsid w:val="00506295"/>
    <w:rsid w:val="00511477"/>
    <w:rsid w:val="005318F1"/>
    <w:rsid w:val="00540656"/>
    <w:rsid w:val="005519F9"/>
    <w:rsid w:val="005539CC"/>
    <w:rsid w:val="00563B8D"/>
    <w:rsid w:val="005874BD"/>
    <w:rsid w:val="005908AE"/>
    <w:rsid w:val="00597A8A"/>
    <w:rsid w:val="005A010B"/>
    <w:rsid w:val="005A4E2E"/>
    <w:rsid w:val="005B0D6F"/>
    <w:rsid w:val="005B49CE"/>
    <w:rsid w:val="005C3215"/>
    <w:rsid w:val="005D6E7F"/>
    <w:rsid w:val="005E1380"/>
    <w:rsid w:val="005E4878"/>
    <w:rsid w:val="005E7AF8"/>
    <w:rsid w:val="005F3292"/>
    <w:rsid w:val="005F4FF3"/>
    <w:rsid w:val="00602DE3"/>
    <w:rsid w:val="00602DE8"/>
    <w:rsid w:val="00634483"/>
    <w:rsid w:val="0064255E"/>
    <w:rsid w:val="00642DB8"/>
    <w:rsid w:val="00646B7D"/>
    <w:rsid w:val="0065294E"/>
    <w:rsid w:val="00653861"/>
    <w:rsid w:val="00655C29"/>
    <w:rsid w:val="006630B4"/>
    <w:rsid w:val="00667BD7"/>
    <w:rsid w:val="00674C1C"/>
    <w:rsid w:val="00690FAB"/>
    <w:rsid w:val="006B39E6"/>
    <w:rsid w:val="006B4B1A"/>
    <w:rsid w:val="006C16B5"/>
    <w:rsid w:val="006C1ACD"/>
    <w:rsid w:val="006C1F3C"/>
    <w:rsid w:val="006D7188"/>
    <w:rsid w:val="006D732B"/>
    <w:rsid w:val="006E0222"/>
    <w:rsid w:val="006E2B14"/>
    <w:rsid w:val="006E7557"/>
    <w:rsid w:val="006E7745"/>
    <w:rsid w:val="007006E2"/>
    <w:rsid w:val="00701A7F"/>
    <w:rsid w:val="00711D59"/>
    <w:rsid w:val="00711F22"/>
    <w:rsid w:val="00712601"/>
    <w:rsid w:val="0071304A"/>
    <w:rsid w:val="00713738"/>
    <w:rsid w:val="00720632"/>
    <w:rsid w:val="007311D0"/>
    <w:rsid w:val="00755355"/>
    <w:rsid w:val="00761047"/>
    <w:rsid w:val="007653AD"/>
    <w:rsid w:val="00772B79"/>
    <w:rsid w:val="007779CF"/>
    <w:rsid w:val="00781143"/>
    <w:rsid w:val="007A19A7"/>
    <w:rsid w:val="007A36DA"/>
    <w:rsid w:val="007A455D"/>
    <w:rsid w:val="007C52EC"/>
    <w:rsid w:val="007D119F"/>
    <w:rsid w:val="007D58C7"/>
    <w:rsid w:val="007E0D23"/>
    <w:rsid w:val="007E6304"/>
    <w:rsid w:val="007F255F"/>
    <w:rsid w:val="007F2A35"/>
    <w:rsid w:val="007F2B42"/>
    <w:rsid w:val="007F3886"/>
    <w:rsid w:val="008006D8"/>
    <w:rsid w:val="0080777F"/>
    <w:rsid w:val="00812EB9"/>
    <w:rsid w:val="00825D41"/>
    <w:rsid w:val="008262E1"/>
    <w:rsid w:val="00833E19"/>
    <w:rsid w:val="00855644"/>
    <w:rsid w:val="008751C2"/>
    <w:rsid w:val="00884238"/>
    <w:rsid w:val="00897DA8"/>
    <w:rsid w:val="008A2AF4"/>
    <w:rsid w:val="008D538F"/>
    <w:rsid w:val="008E25E1"/>
    <w:rsid w:val="008F0DCF"/>
    <w:rsid w:val="008F29FB"/>
    <w:rsid w:val="008F617C"/>
    <w:rsid w:val="00905FD4"/>
    <w:rsid w:val="009152D7"/>
    <w:rsid w:val="00920A81"/>
    <w:rsid w:val="00920E68"/>
    <w:rsid w:val="00951C4D"/>
    <w:rsid w:val="00956842"/>
    <w:rsid w:val="00962BE1"/>
    <w:rsid w:val="00985AAC"/>
    <w:rsid w:val="00986BC9"/>
    <w:rsid w:val="009916FE"/>
    <w:rsid w:val="0099510E"/>
    <w:rsid w:val="0099588D"/>
    <w:rsid w:val="009A2E6F"/>
    <w:rsid w:val="009A435C"/>
    <w:rsid w:val="009A6322"/>
    <w:rsid w:val="009B0300"/>
    <w:rsid w:val="009B5138"/>
    <w:rsid w:val="009C1343"/>
    <w:rsid w:val="009E288A"/>
    <w:rsid w:val="009E3318"/>
    <w:rsid w:val="009E462C"/>
    <w:rsid w:val="009E6F48"/>
    <w:rsid w:val="009E728D"/>
    <w:rsid w:val="009F00E6"/>
    <w:rsid w:val="009F29F9"/>
    <w:rsid w:val="009F35A1"/>
    <w:rsid w:val="009F7F09"/>
    <w:rsid w:val="00A05D4B"/>
    <w:rsid w:val="00A101E2"/>
    <w:rsid w:val="00A1065A"/>
    <w:rsid w:val="00A12A46"/>
    <w:rsid w:val="00A20B61"/>
    <w:rsid w:val="00A23C35"/>
    <w:rsid w:val="00A414C4"/>
    <w:rsid w:val="00A6091C"/>
    <w:rsid w:val="00A63D67"/>
    <w:rsid w:val="00A657CB"/>
    <w:rsid w:val="00A70D87"/>
    <w:rsid w:val="00A7691F"/>
    <w:rsid w:val="00A76C2D"/>
    <w:rsid w:val="00A84C42"/>
    <w:rsid w:val="00AA129C"/>
    <w:rsid w:val="00AA79CE"/>
    <w:rsid w:val="00AB3F90"/>
    <w:rsid w:val="00AB53B7"/>
    <w:rsid w:val="00AB796F"/>
    <w:rsid w:val="00AC406E"/>
    <w:rsid w:val="00AC5D50"/>
    <w:rsid w:val="00AC6324"/>
    <w:rsid w:val="00AC6E3C"/>
    <w:rsid w:val="00AD0164"/>
    <w:rsid w:val="00AD17ED"/>
    <w:rsid w:val="00AD3086"/>
    <w:rsid w:val="00AD589E"/>
    <w:rsid w:val="00AE7DB4"/>
    <w:rsid w:val="00B00AA2"/>
    <w:rsid w:val="00B17737"/>
    <w:rsid w:val="00B22ED8"/>
    <w:rsid w:val="00B23B17"/>
    <w:rsid w:val="00B243D8"/>
    <w:rsid w:val="00B30112"/>
    <w:rsid w:val="00B30554"/>
    <w:rsid w:val="00B32345"/>
    <w:rsid w:val="00B32EED"/>
    <w:rsid w:val="00B56DF2"/>
    <w:rsid w:val="00B635EC"/>
    <w:rsid w:val="00B72689"/>
    <w:rsid w:val="00B74A2F"/>
    <w:rsid w:val="00B74A88"/>
    <w:rsid w:val="00B811A0"/>
    <w:rsid w:val="00B94AE8"/>
    <w:rsid w:val="00BA2273"/>
    <w:rsid w:val="00BB4ADD"/>
    <w:rsid w:val="00BB4E15"/>
    <w:rsid w:val="00BD1C1D"/>
    <w:rsid w:val="00BD7772"/>
    <w:rsid w:val="00BF0953"/>
    <w:rsid w:val="00BF15C6"/>
    <w:rsid w:val="00BF35C1"/>
    <w:rsid w:val="00BF39F9"/>
    <w:rsid w:val="00C1113D"/>
    <w:rsid w:val="00C11C78"/>
    <w:rsid w:val="00C12D2C"/>
    <w:rsid w:val="00C221A7"/>
    <w:rsid w:val="00C231EC"/>
    <w:rsid w:val="00C33961"/>
    <w:rsid w:val="00C36BFE"/>
    <w:rsid w:val="00C4620F"/>
    <w:rsid w:val="00C468E9"/>
    <w:rsid w:val="00C530E7"/>
    <w:rsid w:val="00C66294"/>
    <w:rsid w:val="00C66B1E"/>
    <w:rsid w:val="00C838DA"/>
    <w:rsid w:val="00C860B3"/>
    <w:rsid w:val="00C92B95"/>
    <w:rsid w:val="00C945F0"/>
    <w:rsid w:val="00C95968"/>
    <w:rsid w:val="00CA7C3F"/>
    <w:rsid w:val="00CB12FE"/>
    <w:rsid w:val="00CB69A7"/>
    <w:rsid w:val="00CC54C7"/>
    <w:rsid w:val="00CD12B2"/>
    <w:rsid w:val="00CD759F"/>
    <w:rsid w:val="00CF260C"/>
    <w:rsid w:val="00CF72F6"/>
    <w:rsid w:val="00D03AD2"/>
    <w:rsid w:val="00D1294E"/>
    <w:rsid w:val="00D1321B"/>
    <w:rsid w:val="00D1537D"/>
    <w:rsid w:val="00D22841"/>
    <w:rsid w:val="00D258F0"/>
    <w:rsid w:val="00D349D9"/>
    <w:rsid w:val="00D36034"/>
    <w:rsid w:val="00D42ECC"/>
    <w:rsid w:val="00D67D42"/>
    <w:rsid w:val="00D75169"/>
    <w:rsid w:val="00D76EA0"/>
    <w:rsid w:val="00D76F68"/>
    <w:rsid w:val="00D91201"/>
    <w:rsid w:val="00D94634"/>
    <w:rsid w:val="00DA0D47"/>
    <w:rsid w:val="00DA24D8"/>
    <w:rsid w:val="00DD0C2A"/>
    <w:rsid w:val="00DD3BD1"/>
    <w:rsid w:val="00DD4CF7"/>
    <w:rsid w:val="00DD512E"/>
    <w:rsid w:val="00DD5404"/>
    <w:rsid w:val="00DE50B2"/>
    <w:rsid w:val="00DE76C3"/>
    <w:rsid w:val="00DF73B8"/>
    <w:rsid w:val="00E063B3"/>
    <w:rsid w:val="00E10287"/>
    <w:rsid w:val="00E15F2E"/>
    <w:rsid w:val="00E20B48"/>
    <w:rsid w:val="00E41A8A"/>
    <w:rsid w:val="00E4222B"/>
    <w:rsid w:val="00E51025"/>
    <w:rsid w:val="00E573DE"/>
    <w:rsid w:val="00E615DF"/>
    <w:rsid w:val="00E63E84"/>
    <w:rsid w:val="00E64A13"/>
    <w:rsid w:val="00E65822"/>
    <w:rsid w:val="00E70DF5"/>
    <w:rsid w:val="00E710D9"/>
    <w:rsid w:val="00E71D9F"/>
    <w:rsid w:val="00E74CD4"/>
    <w:rsid w:val="00E76617"/>
    <w:rsid w:val="00E8119A"/>
    <w:rsid w:val="00E8611F"/>
    <w:rsid w:val="00E92520"/>
    <w:rsid w:val="00E92B4D"/>
    <w:rsid w:val="00EA7E36"/>
    <w:rsid w:val="00EB703B"/>
    <w:rsid w:val="00EC50D3"/>
    <w:rsid w:val="00EC7511"/>
    <w:rsid w:val="00ED01A4"/>
    <w:rsid w:val="00EE01E4"/>
    <w:rsid w:val="00EE5B93"/>
    <w:rsid w:val="00EE7F75"/>
    <w:rsid w:val="00F1044F"/>
    <w:rsid w:val="00F105A1"/>
    <w:rsid w:val="00F11E9F"/>
    <w:rsid w:val="00F12A09"/>
    <w:rsid w:val="00F239B9"/>
    <w:rsid w:val="00F31687"/>
    <w:rsid w:val="00F33116"/>
    <w:rsid w:val="00F34A8A"/>
    <w:rsid w:val="00F4145E"/>
    <w:rsid w:val="00F4258B"/>
    <w:rsid w:val="00F439B7"/>
    <w:rsid w:val="00F43C3F"/>
    <w:rsid w:val="00F51C33"/>
    <w:rsid w:val="00F6146B"/>
    <w:rsid w:val="00F7058B"/>
    <w:rsid w:val="00F727FB"/>
    <w:rsid w:val="00F7627A"/>
    <w:rsid w:val="00F77212"/>
    <w:rsid w:val="00F85B4B"/>
    <w:rsid w:val="00F957F5"/>
    <w:rsid w:val="00FA2F99"/>
    <w:rsid w:val="00FA5D9D"/>
    <w:rsid w:val="00FA7412"/>
    <w:rsid w:val="00FB121F"/>
    <w:rsid w:val="00FB710C"/>
    <w:rsid w:val="00FC32C6"/>
    <w:rsid w:val="00FD41BF"/>
    <w:rsid w:val="00FD58DF"/>
    <w:rsid w:val="00FD6E6C"/>
    <w:rsid w:val="00FE111F"/>
    <w:rsid w:val="00FE1156"/>
    <w:rsid w:val="00FE42A6"/>
    <w:rsid w:val="00FE7A54"/>
    <w:rsid w:val="00FF02FC"/>
    <w:rsid w:val="00FF0E57"/>
    <w:rsid w:val="04610199"/>
    <w:rsid w:val="50A244D3"/>
    <w:rsid w:val="587A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8F635AC-6DD6-4044-AF88-AC718D8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rPr>
      <w:b/>
      <w:bCs/>
    </w:rPr>
  </w:style>
  <w:style w:type="paragraph" w:styleId="a4">
    <w:name w:val="annotation text"/>
    <w:basedOn w:val="a"/>
    <w:link w:val="a6"/>
    <w:uiPriority w:val="99"/>
    <w:semiHidden/>
    <w:pPr>
      <w:jc w:val="left"/>
    </w:pPr>
    <w:rPr>
      <w:szCs w:val="21"/>
    </w:rPr>
  </w:style>
  <w:style w:type="paragraph" w:styleId="a7">
    <w:name w:val="Body Text Indent"/>
    <w:basedOn w:val="a"/>
    <w:link w:val="a8"/>
    <w:uiPriority w:val="99"/>
    <w:semiHidden/>
    <w:pPr>
      <w:spacing w:line="360" w:lineRule="auto"/>
      <w:ind w:firstLineChars="200" w:firstLine="480"/>
    </w:pPr>
    <w:rPr>
      <w:sz w:val="24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</w:rPr>
  </w:style>
  <w:style w:type="paragraph" w:styleId="a9">
    <w:name w:val="Balloon Text"/>
    <w:basedOn w:val="a"/>
    <w:link w:val="aa"/>
    <w:uiPriority w:val="99"/>
    <w:semiHidden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">
    <w:name w:val="footnote text"/>
    <w:basedOn w:val="a"/>
    <w:link w:val="af0"/>
    <w:uiPriority w:val="99"/>
    <w:unhideWhenUsed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af1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f2">
    <w:name w:val="Strong"/>
    <w:uiPriority w:val="99"/>
    <w:qFormat/>
    <w:rPr>
      <w:b/>
      <w:bCs/>
    </w:rPr>
  </w:style>
  <w:style w:type="character" w:styleId="af3">
    <w:name w:val="page number"/>
    <w:uiPriority w:val="99"/>
    <w:qFormat/>
    <w:rPr>
      <w:rFonts w:cs="Times New Roman"/>
    </w:rPr>
  </w:style>
  <w:style w:type="character" w:styleId="af4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5">
    <w:name w:val="annotation reference"/>
    <w:uiPriority w:val="99"/>
    <w:semiHidden/>
    <w:rPr>
      <w:rFonts w:cs="Times New Roman"/>
      <w:sz w:val="21"/>
      <w:szCs w:val="21"/>
    </w:rPr>
  </w:style>
  <w:style w:type="character" w:styleId="af6">
    <w:name w:val="footnote reference"/>
    <w:uiPriority w:val="99"/>
    <w:unhideWhenUsed/>
    <w:qFormat/>
    <w:rPr>
      <w:vertAlign w:val="superscript"/>
    </w:rPr>
  </w:style>
  <w:style w:type="table" w:styleId="af7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页眉 字符"/>
    <w:link w:val="ad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脚 字符"/>
    <w:link w:val="ab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6">
    <w:name w:val="批注文字 字符"/>
    <w:link w:val="a4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a">
    <w:name w:val="批注框文本 字符"/>
    <w:link w:val="a9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5">
    <w:name w:val="批注主题 字符"/>
    <w:link w:val="a3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2">
    <w:name w:val="已访问的超链接1"/>
    <w:uiPriority w:val="99"/>
    <w:semiHidden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8">
    <w:name w:val="正文文本缩进 字符"/>
    <w:link w:val="a7"/>
    <w:uiPriority w:val="99"/>
    <w:semiHidden/>
    <w:rPr>
      <w:rFonts w:ascii="Times New Roman" w:hAnsi="Times New Roman"/>
      <w:kern w:val="2"/>
      <w:sz w:val="24"/>
      <w:szCs w:val="24"/>
    </w:rPr>
  </w:style>
  <w:style w:type="character" w:customStyle="1" w:styleId="af0">
    <w:name w:val="脚注文本 字符"/>
    <w:link w:val="af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5981C7-B529-4190-896F-D0A1D3F3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HM</cp:lastModifiedBy>
  <cp:revision>18</cp:revision>
  <cp:lastPrinted>2017-01-05T01:58:00Z</cp:lastPrinted>
  <dcterms:created xsi:type="dcterms:W3CDTF">2017-08-17T03:48:00Z</dcterms:created>
  <dcterms:modified xsi:type="dcterms:W3CDTF">2018-08-27T06:57:00Z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