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61" w:rsidRPr="00890E9C" w:rsidRDefault="005B5C61" w:rsidP="005B5C61">
      <w:pPr>
        <w:jc w:val="center"/>
        <w:rPr>
          <w:rFonts w:ascii="方正小标宋简体" w:eastAsia="方正小标宋简体"/>
          <w:color w:val="000000" w:themeColor="text1"/>
          <w:sz w:val="32"/>
        </w:rPr>
      </w:pPr>
      <w:r w:rsidRPr="00890E9C">
        <w:rPr>
          <w:rFonts w:ascii="方正小标宋简体" w:eastAsia="方正小标宋简体" w:hint="eastAsia"/>
          <w:color w:val="000000" w:themeColor="text1"/>
          <w:sz w:val="32"/>
        </w:rPr>
        <w:t>劳动经济学院人力资源管理专业</w:t>
      </w:r>
    </w:p>
    <w:p w:rsidR="005B5C61" w:rsidRPr="00890E9C" w:rsidRDefault="005B5C61" w:rsidP="005B5C61">
      <w:pPr>
        <w:jc w:val="center"/>
        <w:rPr>
          <w:rFonts w:ascii="方正小标宋简体" w:eastAsia="方正小标宋简体"/>
          <w:color w:val="000000" w:themeColor="text1"/>
          <w:sz w:val="32"/>
        </w:rPr>
      </w:pPr>
      <w:r w:rsidRPr="00890E9C">
        <w:rPr>
          <w:rFonts w:ascii="方正小标宋简体" w:eastAsia="方正小标宋简体" w:hint="eastAsia"/>
          <w:color w:val="000000" w:themeColor="text1"/>
          <w:sz w:val="32"/>
        </w:rPr>
        <w:t>2020级第二专业学士学位培养方案</w:t>
      </w:r>
    </w:p>
    <w:p w:rsidR="005B5C61" w:rsidRPr="00CF28F7" w:rsidRDefault="005B5C61" w:rsidP="005B5C61">
      <w:pPr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r w:rsidRPr="00CF28F7">
        <w:rPr>
          <w:rFonts w:ascii="方正小标宋简体" w:eastAsia="方正小标宋简体" w:hint="eastAsia"/>
          <w:color w:val="000000" w:themeColor="text1"/>
          <w:sz w:val="30"/>
          <w:szCs w:val="30"/>
        </w:rPr>
        <w:t>（专业</w:t>
      </w:r>
      <w:r w:rsidRPr="00CF28F7">
        <w:rPr>
          <w:rFonts w:ascii="方正小标宋简体" w:eastAsia="方正小标宋简体"/>
          <w:color w:val="000000" w:themeColor="text1"/>
          <w:sz w:val="30"/>
          <w:szCs w:val="30"/>
        </w:rPr>
        <w:t>代码</w:t>
      </w:r>
      <w:r w:rsidRPr="00CF28F7">
        <w:rPr>
          <w:rFonts w:ascii="方正小标宋简体" w:eastAsia="方正小标宋简体" w:hint="eastAsia"/>
          <w:color w:val="000000" w:themeColor="text1"/>
          <w:sz w:val="30"/>
          <w:szCs w:val="30"/>
        </w:rPr>
        <w:t xml:space="preserve"> </w:t>
      </w:r>
      <w:r w:rsidRPr="00CF28F7"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0"/>
          <w:szCs w:val="30"/>
        </w:rPr>
        <w:t>120206</w:t>
      </w:r>
      <w:r w:rsidRPr="00CF28F7">
        <w:rPr>
          <w:rFonts w:ascii="方正小标宋简体" w:eastAsia="方正小标宋简体" w:hint="eastAsia"/>
          <w:color w:val="000000" w:themeColor="text1"/>
          <w:sz w:val="30"/>
          <w:szCs w:val="30"/>
        </w:rPr>
        <w:t>）</w:t>
      </w:r>
    </w:p>
    <w:p w:rsidR="005B5C61" w:rsidRPr="00890E9C" w:rsidRDefault="005B5C61" w:rsidP="005B5C61">
      <w:pPr>
        <w:jc w:val="left"/>
        <w:rPr>
          <w:color w:val="000000" w:themeColor="text1"/>
        </w:rPr>
      </w:pPr>
    </w:p>
    <w:p w:rsidR="005B5C61" w:rsidRPr="00890E9C" w:rsidRDefault="005B5C61" w:rsidP="005B5C61">
      <w:pPr>
        <w:spacing w:line="360" w:lineRule="auto"/>
        <w:ind w:firstLineChars="196" w:firstLine="472"/>
        <w:rPr>
          <w:b/>
          <w:color w:val="000000" w:themeColor="text1"/>
          <w:sz w:val="24"/>
        </w:rPr>
      </w:pPr>
      <w:r w:rsidRPr="00890E9C">
        <w:rPr>
          <w:rFonts w:hint="eastAsia"/>
          <w:b/>
          <w:color w:val="000000" w:themeColor="text1"/>
          <w:sz w:val="24"/>
        </w:rPr>
        <w:t>一、</w:t>
      </w:r>
      <w:r w:rsidRPr="00890E9C">
        <w:rPr>
          <w:b/>
          <w:color w:val="000000" w:themeColor="text1"/>
          <w:sz w:val="24"/>
        </w:rPr>
        <w:t>培养目标</w:t>
      </w:r>
    </w:p>
    <w:p w:rsidR="005B5C61" w:rsidRPr="00890E9C" w:rsidRDefault="005B5C61" w:rsidP="005B5C61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</w:rPr>
      </w:pPr>
      <w:r w:rsidRPr="00890E9C">
        <w:rPr>
          <w:rFonts w:ascii="宋体" w:hAnsi="宋体" w:hint="eastAsia"/>
          <w:bCs/>
          <w:color w:val="000000" w:themeColor="text1"/>
          <w:sz w:val="24"/>
        </w:rPr>
        <w:t>本专业</w:t>
      </w:r>
      <w:r w:rsidRPr="00890E9C">
        <w:rPr>
          <w:rFonts w:ascii="宋体" w:hAnsi="宋体" w:hint="eastAsia"/>
          <w:color w:val="000000" w:themeColor="text1"/>
          <w:sz w:val="24"/>
        </w:rPr>
        <w:t>培养具有</w:t>
      </w:r>
      <w:r w:rsidRPr="00890E9C">
        <w:rPr>
          <w:rFonts w:ascii="宋体" w:hAnsi="宋体"/>
          <w:color w:val="000000" w:themeColor="text1"/>
          <w:sz w:val="24"/>
        </w:rPr>
        <w:t>社会主义核心价值观</w:t>
      </w:r>
      <w:r w:rsidRPr="00890E9C">
        <w:rPr>
          <w:rFonts w:ascii="宋体" w:hAnsi="宋体" w:hint="eastAsia"/>
          <w:color w:val="000000" w:themeColor="text1"/>
          <w:sz w:val="24"/>
        </w:rPr>
        <w:t>以及规范使用语言文字的意识和应用能力</w:t>
      </w:r>
      <w:r w:rsidRPr="00890E9C">
        <w:rPr>
          <w:rFonts w:ascii="宋体" w:hAnsi="宋体"/>
          <w:color w:val="000000" w:themeColor="text1"/>
          <w:sz w:val="24"/>
        </w:rPr>
        <w:t>，适应社会经济发展需要，具备管理学</w:t>
      </w:r>
      <w:r w:rsidRPr="00890E9C">
        <w:rPr>
          <w:rFonts w:ascii="宋体" w:hAnsi="宋体" w:hint="eastAsia"/>
          <w:color w:val="000000" w:themeColor="text1"/>
          <w:sz w:val="24"/>
        </w:rPr>
        <w:t>、</w:t>
      </w:r>
      <w:r w:rsidRPr="00890E9C">
        <w:rPr>
          <w:rFonts w:ascii="宋体" w:hAnsi="宋体"/>
          <w:color w:val="000000" w:themeColor="text1"/>
          <w:sz w:val="24"/>
        </w:rPr>
        <w:t>经济学、</w:t>
      </w:r>
      <w:r w:rsidRPr="00890E9C">
        <w:rPr>
          <w:rFonts w:ascii="宋体" w:hAnsi="宋体" w:hint="eastAsia"/>
          <w:color w:val="000000" w:themeColor="text1"/>
          <w:sz w:val="24"/>
        </w:rPr>
        <w:t>心理学</w:t>
      </w:r>
      <w:r w:rsidRPr="00890E9C">
        <w:rPr>
          <w:rFonts w:ascii="宋体" w:hAnsi="宋体"/>
          <w:color w:val="000000" w:themeColor="text1"/>
          <w:sz w:val="24"/>
        </w:rPr>
        <w:t>和法学</w:t>
      </w:r>
      <w:r w:rsidRPr="00890E9C">
        <w:rPr>
          <w:rFonts w:ascii="宋体" w:hAnsi="宋体" w:hint="eastAsia"/>
          <w:color w:val="000000" w:themeColor="text1"/>
          <w:sz w:val="24"/>
        </w:rPr>
        <w:t>基础</w:t>
      </w:r>
      <w:r w:rsidRPr="00890E9C">
        <w:rPr>
          <w:rFonts w:ascii="宋体" w:hAnsi="宋体"/>
          <w:color w:val="000000" w:themeColor="text1"/>
          <w:sz w:val="24"/>
        </w:rPr>
        <w:t>，掌握现代人力资源管理理论、工具</w:t>
      </w:r>
      <w:r w:rsidRPr="00890E9C">
        <w:rPr>
          <w:rFonts w:ascii="宋体" w:hAnsi="宋体" w:hint="eastAsia"/>
          <w:color w:val="000000" w:themeColor="text1"/>
          <w:sz w:val="24"/>
        </w:rPr>
        <w:t>与方法</w:t>
      </w:r>
      <w:r w:rsidRPr="00890E9C">
        <w:rPr>
          <w:rFonts w:ascii="宋体" w:hAnsi="宋体"/>
          <w:color w:val="000000" w:themeColor="text1"/>
          <w:sz w:val="24"/>
        </w:rPr>
        <w:t>，</w:t>
      </w:r>
      <w:r w:rsidRPr="00890E9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具备良好的团队合作精神和人际沟通能力</w:t>
      </w:r>
      <w:r w:rsidRPr="00890E9C">
        <w:rPr>
          <w:rFonts w:ascii="宋体" w:hAnsi="宋体" w:hint="eastAsia"/>
          <w:color w:val="000000" w:themeColor="text1"/>
          <w:sz w:val="24"/>
        </w:rPr>
        <w:t>，</w:t>
      </w:r>
      <w:r w:rsidRPr="00890E9C">
        <w:rPr>
          <w:rFonts w:ascii="宋体" w:hAnsi="宋体"/>
          <w:color w:val="000000" w:themeColor="text1"/>
          <w:sz w:val="24"/>
        </w:rPr>
        <w:t>能够</w:t>
      </w:r>
      <w:r w:rsidRPr="00890E9C">
        <w:rPr>
          <w:rFonts w:ascii="宋体" w:eastAsia="宋体" w:hAnsi="宋体" w:cs="Times New Roman" w:hint="eastAsia"/>
          <w:bCs/>
          <w:color w:val="000000" w:themeColor="text1"/>
          <w:sz w:val="24"/>
          <w:szCs w:val="24"/>
        </w:rPr>
        <w:t>在企事业单位、国家机关以及研究咨询机构从事人力资源管理实践工作</w:t>
      </w:r>
      <w:r w:rsidRPr="00890E9C">
        <w:rPr>
          <w:rFonts w:ascii="宋体" w:hAnsi="宋体" w:hint="eastAsia"/>
          <w:color w:val="000000" w:themeColor="text1"/>
          <w:sz w:val="24"/>
        </w:rPr>
        <w:t>，德、智、体全面发展，并富有创新精神和创新能力的应用型、复合型高级专门人才。</w:t>
      </w:r>
    </w:p>
    <w:p w:rsidR="005B5C61" w:rsidRPr="00890E9C" w:rsidRDefault="005B5C61" w:rsidP="005B5C61">
      <w:pPr>
        <w:spacing w:line="360" w:lineRule="auto"/>
        <w:ind w:firstLineChars="196" w:firstLine="472"/>
        <w:rPr>
          <w:b/>
          <w:color w:val="000000" w:themeColor="text1"/>
          <w:sz w:val="24"/>
        </w:rPr>
      </w:pPr>
      <w:r w:rsidRPr="00890E9C">
        <w:rPr>
          <w:b/>
          <w:color w:val="000000" w:themeColor="text1"/>
          <w:sz w:val="24"/>
        </w:rPr>
        <w:t>二、培养要求</w:t>
      </w:r>
    </w:p>
    <w:p w:rsidR="005B5C61" w:rsidRPr="00890E9C" w:rsidRDefault="005B5C61" w:rsidP="005B5C6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890E9C">
        <w:rPr>
          <w:rFonts w:ascii="Times New Roman" w:hAnsi="Times New Roman" w:cs="Times New Roman"/>
          <w:color w:val="000000" w:themeColor="text1"/>
          <w:sz w:val="24"/>
        </w:rPr>
        <w:t>1</w:t>
      </w:r>
      <w:r w:rsidRPr="00890E9C">
        <w:rPr>
          <w:rFonts w:ascii="Times New Roman" w:hAnsi="Times New Roman" w:cs="Times New Roman"/>
          <w:color w:val="000000" w:themeColor="text1"/>
          <w:sz w:val="24"/>
        </w:rPr>
        <w:t>．掌握马克思主义、毛泽东思想和中国特色社会主义理论体系，具有正确的社会历史观和人生价值观，有较强的社会责任感和法律意识；具有爱岗敬业、遵纪守法和团结合作的品质；具有为国家富强、民族昌盛而奋斗的志向和使命感。</w:t>
      </w:r>
    </w:p>
    <w:p w:rsidR="005B5C61" w:rsidRPr="00890E9C" w:rsidRDefault="005B5C61" w:rsidP="005B5C6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color w:val="000000" w:themeColor="text1"/>
          <w:sz w:val="24"/>
        </w:rPr>
      </w:pPr>
      <w:r w:rsidRPr="00890E9C">
        <w:rPr>
          <w:rFonts w:ascii="Times New Roman" w:hAnsi="Times New Roman" w:cs="Times New Roman"/>
          <w:color w:val="000000" w:themeColor="text1"/>
          <w:sz w:val="24"/>
        </w:rPr>
        <w:t xml:space="preserve">2. </w:t>
      </w:r>
      <w:r w:rsidRPr="00890E9C">
        <w:rPr>
          <w:rFonts w:ascii="Times New Roman" w:hAnsi="Times New Roman" w:cs="Times New Roman"/>
          <w:bCs/>
          <w:color w:val="000000" w:themeColor="text1"/>
          <w:sz w:val="24"/>
        </w:rPr>
        <w:t>系统掌握管理学、经济学、心理学和法学基础知识和人力资源管理专业基础理论</w:t>
      </w:r>
      <w:r w:rsidRPr="00890E9C">
        <w:rPr>
          <w:rFonts w:ascii="Times New Roman" w:hAnsi="Times New Roman" w:cs="Times New Roman"/>
          <w:bCs/>
          <w:color w:val="000000" w:themeColor="text1"/>
          <w:sz w:val="24"/>
        </w:rPr>
        <w:t xml:space="preserve">, </w:t>
      </w:r>
      <w:r w:rsidRPr="00890E9C">
        <w:rPr>
          <w:rFonts w:ascii="Times New Roman" w:hAnsi="Times New Roman" w:cs="Times New Roman"/>
          <w:bCs/>
          <w:color w:val="000000" w:themeColor="text1"/>
          <w:sz w:val="24"/>
        </w:rPr>
        <w:t>熟悉人力资源规划、薪酬管理、绩效管理、员工发展管理、员工关系管理的原理和方法，具有扎实的管理理论基础。</w:t>
      </w:r>
    </w:p>
    <w:p w:rsidR="005B5C61" w:rsidRPr="00890E9C" w:rsidRDefault="005B5C61" w:rsidP="005B5C61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890E9C"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r w:rsidRPr="00890E9C">
        <w:rPr>
          <w:rFonts w:ascii="Times New Roman" w:hAnsi="Times New Roman" w:cs="Times New Roman"/>
          <w:bCs/>
          <w:color w:val="000000" w:themeColor="text1"/>
          <w:sz w:val="24"/>
        </w:rPr>
        <w:t>具有定</w:t>
      </w:r>
      <w:r w:rsidRPr="00890E9C">
        <w:rPr>
          <w:rFonts w:ascii="宋体" w:hAnsi="宋体" w:hint="eastAsia"/>
          <w:bCs/>
          <w:color w:val="000000" w:themeColor="text1"/>
          <w:sz w:val="24"/>
        </w:rPr>
        <w:t>量分析和定性分析的能力；具备较好的语言表达和沟通协调能力；熟练运用计算机和办公软件、人力资源管理信息系统；</w:t>
      </w:r>
      <w:r w:rsidRPr="00890E9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具有较强社会适应能力和学习能力</w:t>
      </w:r>
      <w:r w:rsidRPr="00890E9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Pr="00890E9C">
        <w:rPr>
          <w:rFonts w:ascii="宋体" w:hAnsi="宋体" w:hint="eastAsia"/>
          <w:bCs/>
          <w:color w:val="000000" w:themeColor="text1"/>
          <w:sz w:val="24"/>
        </w:rPr>
        <w:t>具有分析和解决人力资源管理问题的业务操作能力；</w:t>
      </w:r>
      <w:r w:rsidRPr="00890E9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熟悉本专业领域相关政策及法律、法规</w:t>
      </w:r>
      <w:r w:rsidRPr="00890E9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Pr="00890E9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具有人文素养、道德情操、科学精神和社会责任感</w:t>
      </w:r>
      <w:r w:rsidRPr="00890E9C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；</w:t>
      </w:r>
      <w:r w:rsidRPr="00890E9C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能够在本专业领域实践活动中理解并遵守职业道德和职业规范，具有良好的职业道德素养健康的心理和体魄。</w:t>
      </w:r>
    </w:p>
    <w:p w:rsidR="005B5C61" w:rsidRPr="00890E9C" w:rsidRDefault="005B5C61" w:rsidP="005B5C61">
      <w:pPr>
        <w:spacing w:line="360" w:lineRule="auto"/>
        <w:ind w:firstLineChars="197" w:firstLine="475"/>
        <w:rPr>
          <w:b/>
          <w:color w:val="000000" w:themeColor="text1"/>
          <w:sz w:val="24"/>
        </w:rPr>
      </w:pPr>
      <w:r w:rsidRPr="00890E9C">
        <w:rPr>
          <w:b/>
          <w:color w:val="000000" w:themeColor="text1"/>
          <w:sz w:val="24"/>
        </w:rPr>
        <w:t>三、</w:t>
      </w:r>
      <w:r w:rsidRPr="00890E9C">
        <w:rPr>
          <w:rFonts w:hint="eastAsia"/>
          <w:b/>
          <w:color w:val="000000" w:themeColor="text1"/>
          <w:sz w:val="24"/>
        </w:rPr>
        <w:t>修读要求与</w:t>
      </w:r>
      <w:r w:rsidRPr="00890E9C">
        <w:rPr>
          <w:b/>
          <w:color w:val="000000" w:themeColor="text1"/>
          <w:sz w:val="24"/>
        </w:rPr>
        <w:t>学位</w:t>
      </w:r>
      <w:r w:rsidRPr="00890E9C">
        <w:rPr>
          <w:b/>
          <w:color w:val="000000" w:themeColor="text1"/>
          <w:sz w:val="24"/>
        </w:rPr>
        <w:t xml:space="preserve"> </w:t>
      </w:r>
    </w:p>
    <w:p w:rsidR="005B5C61" w:rsidRPr="00890E9C" w:rsidRDefault="005B5C61" w:rsidP="005B5C61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  <w:r w:rsidRPr="00890E9C">
        <w:rPr>
          <w:rFonts w:hint="eastAsia"/>
          <w:color w:val="000000" w:themeColor="text1"/>
          <w:sz w:val="24"/>
        </w:rPr>
        <w:t>学制两年。凡在修业年限内，修满规定的</w:t>
      </w:r>
      <w:r w:rsidRPr="00890E9C">
        <w:rPr>
          <w:rFonts w:ascii="Times New Roman" w:hAnsi="Times New Roman" w:cs="Times New Roman"/>
          <w:color w:val="000000" w:themeColor="text1"/>
          <w:sz w:val="24"/>
        </w:rPr>
        <w:t>6</w:t>
      </w:r>
      <w:r w:rsidR="00AD23B1" w:rsidRPr="00890E9C">
        <w:rPr>
          <w:rFonts w:ascii="Times New Roman" w:hAnsi="Times New Roman" w:cs="Times New Roman"/>
          <w:color w:val="000000" w:themeColor="text1"/>
          <w:sz w:val="24"/>
        </w:rPr>
        <w:t>5</w:t>
      </w:r>
      <w:r w:rsidRPr="00890E9C">
        <w:rPr>
          <w:rFonts w:hint="eastAsia"/>
          <w:color w:val="000000" w:themeColor="text1"/>
          <w:sz w:val="24"/>
        </w:rPr>
        <w:t>学分且满足相应条件</w:t>
      </w:r>
      <w:r w:rsidR="003D0344" w:rsidRPr="00890E9C">
        <w:rPr>
          <w:rStyle w:val="a6"/>
          <w:color w:val="000000" w:themeColor="text1"/>
          <w:sz w:val="24"/>
        </w:rPr>
        <w:footnoteReference w:id="1"/>
      </w:r>
      <w:r w:rsidRPr="00890E9C">
        <w:rPr>
          <w:rFonts w:hint="eastAsia"/>
          <w:color w:val="000000" w:themeColor="text1"/>
          <w:sz w:val="24"/>
        </w:rPr>
        <w:t>，达到毕业和授予学士学位要求的，颁发毕业证书和学位证书。</w:t>
      </w:r>
    </w:p>
    <w:p w:rsidR="005B5C61" w:rsidRPr="00890E9C" w:rsidRDefault="005B5C61" w:rsidP="005B5C61">
      <w:pPr>
        <w:adjustRightInd w:val="0"/>
        <w:snapToGrid w:val="0"/>
        <w:spacing w:line="360" w:lineRule="auto"/>
        <w:ind w:firstLineChars="200" w:firstLine="480"/>
        <w:rPr>
          <w:color w:val="000000" w:themeColor="text1"/>
          <w:sz w:val="24"/>
        </w:rPr>
      </w:pPr>
    </w:p>
    <w:p w:rsidR="002C4D4D" w:rsidRPr="00890E9C" w:rsidRDefault="004C2DCE">
      <w:pPr>
        <w:spacing w:line="360" w:lineRule="auto"/>
        <w:ind w:firstLineChars="197" w:firstLine="475"/>
        <w:rPr>
          <w:b/>
          <w:color w:val="000000" w:themeColor="text1"/>
          <w:sz w:val="24"/>
        </w:rPr>
      </w:pPr>
      <w:r w:rsidRPr="00890E9C">
        <w:rPr>
          <w:b/>
          <w:color w:val="000000" w:themeColor="text1"/>
          <w:sz w:val="24"/>
        </w:rPr>
        <w:lastRenderedPageBreak/>
        <w:t>四</w:t>
      </w:r>
      <w:r w:rsidRPr="00890E9C">
        <w:rPr>
          <w:rFonts w:hint="eastAsia"/>
          <w:b/>
          <w:color w:val="000000" w:themeColor="text1"/>
          <w:sz w:val="24"/>
        </w:rPr>
        <w:t>、教学计划表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022"/>
        <w:gridCol w:w="2450"/>
        <w:gridCol w:w="567"/>
        <w:gridCol w:w="567"/>
        <w:gridCol w:w="567"/>
        <w:gridCol w:w="567"/>
        <w:gridCol w:w="1242"/>
        <w:gridCol w:w="679"/>
      </w:tblGrid>
      <w:tr w:rsidR="00890E9C" w:rsidRPr="00890E9C" w:rsidTr="00BE7BD0">
        <w:trPr>
          <w:trHeight w:val="510"/>
          <w:tblHeader/>
          <w:jc w:val="center"/>
        </w:trPr>
        <w:tc>
          <w:tcPr>
            <w:tcW w:w="1129" w:type="dxa"/>
            <w:vMerge w:val="restart"/>
            <w:vAlign w:val="center"/>
          </w:tcPr>
          <w:p w:rsidR="00684CD1" w:rsidRPr="00890E9C" w:rsidRDefault="00684CD1" w:rsidP="00684CD1">
            <w:pPr>
              <w:rPr>
                <w:b/>
                <w:color w:val="000000" w:themeColor="text1"/>
                <w:szCs w:val="21"/>
              </w:rPr>
            </w:pPr>
            <w:r w:rsidRPr="00890E9C">
              <w:rPr>
                <w:rFonts w:hint="eastAsia"/>
                <w:b/>
                <w:color w:val="000000" w:themeColor="text1"/>
                <w:szCs w:val="21"/>
              </w:rPr>
              <w:t>课程</w:t>
            </w:r>
            <w:r w:rsidRPr="00890E9C">
              <w:rPr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1022" w:type="dxa"/>
            <w:vMerge w:val="restart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450" w:type="dxa"/>
            <w:vMerge w:val="restart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开设学期</w:t>
            </w: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/</w:t>
            </w: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周学时</w:t>
            </w:r>
          </w:p>
        </w:tc>
        <w:tc>
          <w:tcPr>
            <w:tcW w:w="1242" w:type="dxa"/>
            <w:vMerge w:val="restart"/>
            <w:vAlign w:val="center"/>
          </w:tcPr>
          <w:p w:rsidR="00684CD1" w:rsidRPr="00890E9C" w:rsidRDefault="00684CD1" w:rsidP="005F473B">
            <w:pPr>
              <w:jc w:val="center"/>
              <w:rPr>
                <w:b/>
                <w:color w:val="000000" w:themeColor="text1"/>
                <w:szCs w:val="21"/>
              </w:rPr>
            </w:pPr>
            <w:r w:rsidRPr="00890E9C">
              <w:rPr>
                <w:rFonts w:hAnsi="宋体" w:hint="eastAsia"/>
                <w:b/>
                <w:color w:val="000000" w:themeColor="text1"/>
                <w:szCs w:val="21"/>
              </w:rPr>
              <w:t>课程</w:t>
            </w:r>
            <w:r w:rsidRPr="00890E9C">
              <w:rPr>
                <w:rFonts w:hAnsi="宋体"/>
                <w:b/>
                <w:color w:val="000000" w:themeColor="text1"/>
                <w:szCs w:val="21"/>
              </w:rPr>
              <w:t>承担单位</w:t>
            </w:r>
          </w:p>
        </w:tc>
        <w:tc>
          <w:tcPr>
            <w:tcW w:w="679" w:type="dxa"/>
            <w:vMerge w:val="restart"/>
            <w:vAlign w:val="center"/>
          </w:tcPr>
          <w:p w:rsidR="00684CD1" w:rsidRPr="00890E9C" w:rsidRDefault="00684CD1" w:rsidP="005F473B">
            <w:pPr>
              <w:jc w:val="center"/>
              <w:rPr>
                <w:rFonts w:hAnsi="宋体"/>
                <w:b/>
                <w:color w:val="000000" w:themeColor="text1"/>
                <w:szCs w:val="21"/>
              </w:rPr>
            </w:pPr>
            <w:r w:rsidRPr="00890E9C">
              <w:rPr>
                <w:rFonts w:hAnsi="宋体" w:hint="eastAsia"/>
                <w:b/>
                <w:color w:val="000000" w:themeColor="text1"/>
                <w:szCs w:val="21"/>
              </w:rPr>
              <w:t>考试类型</w:t>
            </w:r>
          </w:p>
        </w:tc>
      </w:tr>
      <w:tr w:rsidR="00890E9C" w:rsidRPr="00890E9C" w:rsidTr="00BE7BD0">
        <w:trPr>
          <w:trHeight w:val="510"/>
          <w:tblHeader/>
          <w:jc w:val="center"/>
        </w:trPr>
        <w:tc>
          <w:tcPr>
            <w:tcW w:w="1129" w:type="dxa"/>
            <w:vMerge/>
            <w:vAlign w:val="center"/>
          </w:tcPr>
          <w:p w:rsidR="00684CD1" w:rsidRPr="00890E9C" w:rsidRDefault="00684CD1" w:rsidP="005F473B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022" w:type="dxa"/>
            <w:vMerge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450" w:type="dxa"/>
            <w:vMerge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242" w:type="dxa"/>
            <w:vMerge/>
            <w:vAlign w:val="center"/>
          </w:tcPr>
          <w:p w:rsidR="00684CD1" w:rsidRPr="00890E9C" w:rsidRDefault="00684CD1" w:rsidP="005F473B">
            <w:pPr>
              <w:jc w:val="center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79" w:type="dxa"/>
            <w:vMerge/>
            <w:vAlign w:val="center"/>
          </w:tcPr>
          <w:p w:rsidR="00684CD1" w:rsidRPr="00890E9C" w:rsidRDefault="00684CD1" w:rsidP="005F473B">
            <w:pPr>
              <w:adjustRightInd w:val="0"/>
              <w:snapToGrid w:val="0"/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890E9C" w:rsidRPr="00890E9C" w:rsidTr="00BE7BD0">
        <w:trPr>
          <w:trHeight w:val="1693"/>
          <w:jc w:val="center"/>
        </w:trPr>
        <w:tc>
          <w:tcPr>
            <w:tcW w:w="1129" w:type="dxa"/>
            <w:vAlign w:val="center"/>
          </w:tcPr>
          <w:p w:rsidR="00684CD1" w:rsidRPr="00890E9C" w:rsidRDefault="00684CD1" w:rsidP="005F473B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思想政治类</w:t>
            </w:r>
          </w:p>
        </w:tc>
        <w:tc>
          <w:tcPr>
            <w:tcW w:w="1022" w:type="dxa"/>
            <w:vAlign w:val="center"/>
          </w:tcPr>
          <w:p w:rsidR="00684CD1" w:rsidRPr="00890E9C" w:rsidRDefault="00684CD1" w:rsidP="005F47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684CD1" w:rsidRPr="00890E9C" w:rsidRDefault="00684CD1" w:rsidP="005F473B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习近平新时代中国特色社会主义思想概论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5F473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684CD1" w:rsidRPr="00890E9C" w:rsidRDefault="00684CD1" w:rsidP="005F473B">
            <w:pPr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679" w:type="dxa"/>
            <w:vAlign w:val="center"/>
          </w:tcPr>
          <w:p w:rsidR="00684CD1" w:rsidRPr="00890E9C" w:rsidRDefault="00684CD1" w:rsidP="005F473B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90E9C" w:rsidRPr="00890E9C" w:rsidTr="00BE7BD0">
        <w:trPr>
          <w:trHeight w:val="436"/>
          <w:jc w:val="center"/>
        </w:trPr>
        <w:tc>
          <w:tcPr>
            <w:tcW w:w="1129" w:type="dxa"/>
            <w:vMerge w:val="restart"/>
            <w:vAlign w:val="center"/>
          </w:tcPr>
          <w:p w:rsidR="00684CD1" w:rsidRPr="00890E9C" w:rsidRDefault="00684CD1" w:rsidP="009B0BF5">
            <w:pPr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学科基础课</w:t>
            </w:r>
          </w:p>
        </w:tc>
        <w:tc>
          <w:tcPr>
            <w:tcW w:w="1022" w:type="dxa"/>
            <w:vAlign w:val="center"/>
          </w:tcPr>
          <w:p w:rsidR="00684CD1" w:rsidRPr="00890E9C" w:rsidRDefault="00684CD1" w:rsidP="009B0B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020013A</w:t>
            </w:r>
          </w:p>
        </w:tc>
        <w:tc>
          <w:tcPr>
            <w:tcW w:w="2450" w:type="dxa"/>
            <w:vAlign w:val="center"/>
          </w:tcPr>
          <w:p w:rsidR="00684CD1" w:rsidRPr="00890E9C" w:rsidRDefault="00684CD1" w:rsidP="009B0BF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管理学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Management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9B0B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9B0B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9B0B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9B0BF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684CD1" w:rsidRPr="00890E9C" w:rsidRDefault="00684CD1" w:rsidP="009B0BF5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工商学院</w:t>
            </w:r>
          </w:p>
        </w:tc>
        <w:tc>
          <w:tcPr>
            <w:tcW w:w="679" w:type="dxa"/>
            <w:vAlign w:val="center"/>
          </w:tcPr>
          <w:p w:rsidR="00684CD1" w:rsidRPr="00890E9C" w:rsidRDefault="00684CD1" w:rsidP="009B0BF5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考试</w:t>
            </w:r>
          </w:p>
        </w:tc>
      </w:tr>
      <w:tr w:rsidR="00890E9C" w:rsidRPr="00890E9C" w:rsidTr="00BE7BD0">
        <w:trPr>
          <w:trHeight w:val="436"/>
          <w:jc w:val="center"/>
        </w:trPr>
        <w:tc>
          <w:tcPr>
            <w:tcW w:w="1129" w:type="dxa"/>
            <w:vMerge/>
            <w:vAlign w:val="center"/>
          </w:tcPr>
          <w:p w:rsidR="00684CD1" w:rsidRPr="00890E9C" w:rsidRDefault="00684CD1" w:rsidP="00D7158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D1" w:rsidRPr="00890E9C" w:rsidRDefault="00684CD1" w:rsidP="00D7158E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030013A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BD0" w:rsidRPr="00890E9C" w:rsidRDefault="00684CD1" w:rsidP="00091B9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经济学原理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</w:p>
          <w:p w:rsidR="00684CD1" w:rsidRPr="00890E9C" w:rsidRDefault="00684CD1" w:rsidP="00091B9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Principles of Economics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D715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D715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D715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D7158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684CD1" w:rsidRPr="00890E9C" w:rsidRDefault="00684CD1" w:rsidP="00D7158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经济学院</w:t>
            </w:r>
          </w:p>
        </w:tc>
        <w:tc>
          <w:tcPr>
            <w:tcW w:w="679" w:type="dxa"/>
            <w:vAlign w:val="center"/>
          </w:tcPr>
          <w:p w:rsidR="00684CD1" w:rsidRPr="00890E9C" w:rsidRDefault="00684CD1" w:rsidP="00D7158E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考试</w:t>
            </w:r>
          </w:p>
        </w:tc>
      </w:tr>
      <w:tr w:rsidR="00890E9C" w:rsidRPr="00890E9C" w:rsidTr="00BE7BD0">
        <w:trPr>
          <w:trHeight w:val="436"/>
          <w:jc w:val="center"/>
        </w:trPr>
        <w:tc>
          <w:tcPr>
            <w:tcW w:w="1129" w:type="dxa"/>
            <w:vMerge/>
            <w:vAlign w:val="center"/>
          </w:tcPr>
          <w:p w:rsidR="00684CD1" w:rsidRPr="00890E9C" w:rsidRDefault="00684CD1" w:rsidP="00684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050062B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BD0" w:rsidRPr="00890E9C" w:rsidRDefault="00684CD1" w:rsidP="00684CD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劳动关系学</w:t>
            </w:r>
          </w:p>
          <w:p w:rsidR="00684CD1" w:rsidRPr="00890E9C" w:rsidRDefault="00684CD1" w:rsidP="00684CD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Labor Relationship Programs, Policies,  Issues and Solutions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6"/>
          <w:jc w:val="center"/>
        </w:trPr>
        <w:tc>
          <w:tcPr>
            <w:tcW w:w="1129" w:type="dxa"/>
            <w:vMerge/>
            <w:vAlign w:val="center"/>
          </w:tcPr>
          <w:p w:rsidR="00684CD1" w:rsidRPr="00890E9C" w:rsidRDefault="00684CD1" w:rsidP="00684CD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040032B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BD0" w:rsidRPr="00890E9C" w:rsidRDefault="00684CD1" w:rsidP="00684CD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会计学</w:t>
            </w:r>
          </w:p>
          <w:p w:rsidR="00684CD1" w:rsidRPr="00890E9C" w:rsidRDefault="00684CD1" w:rsidP="00684CD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Accounting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会计学院</w:t>
            </w:r>
          </w:p>
        </w:tc>
        <w:tc>
          <w:tcPr>
            <w:tcW w:w="679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6"/>
          <w:jc w:val="center"/>
        </w:trPr>
        <w:tc>
          <w:tcPr>
            <w:tcW w:w="1129" w:type="dxa"/>
            <w:vMerge/>
            <w:vAlign w:val="center"/>
          </w:tcPr>
          <w:p w:rsidR="00684CD1" w:rsidRPr="00890E9C" w:rsidRDefault="00684CD1" w:rsidP="00684CD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070163A</w:t>
            </w:r>
          </w:p>
        </w:tc>
        <w:tc>
          <w:tcPr>
            <w:tcW w:w="2450" w:type="dxa"/>
            <w:vAlign w:val="center"/>
          </w:tcPr>
          <w:p w:rsidR="00684CD1" w:rsidRPr="00890E9C" w:rsidRDefault="00684CD1" w:rsidP="00684CD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管理信息系统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Management information system</w:t>
            </w:r>
          </w:p>
        </w:tc>
        <w:tc>
          <w:tcPr>
            <w:tcW w:w="567" w:type="dxa"/>
            <w:vAlign w:val="center"/>
          </w:tcPr>
          <w:p w:rsidR="00684CD1" w:rsidRPr="00890E9C" w:rsidRDefault="00AD23B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2+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 w:rsidR="00684CD1"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684CD1" w:rsidRPr="00890E9C" w:rsidRDefault="007A2A4D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管工</w:t>
            </w:r>
            <w:r w:rsidR="00684CD1" w:rsidRPr="00890E9C">
              <w:rPr>
                <w:color w:val="000000" w:themeColor="text1"/>
                <w:szCs w:val="21"/>
              </w:rPr>
              <w:t>学院</w:t>
            </w:r>
          </w:p>
        </w:tc>
        <w:tc>
          <w:tcPr>
            <w:tcW w:w="679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考试</w:t>
            </w:r>
          </w:p>
        </w:tc>
      </w:tr>
      <w:tr w:rsidR="00890E9C" w:rsidRPr="00890E9C" w:rsidTr="00BE7BD0">
        <w:trPr>
          <w:trHeight w:val="436"/>
          <w:jc w:val="center"/>
        </w:trPr>
        <w:tc>
          <w:tcPr>
            <w:tcW w:w="1129" w:type="dxa"/>
            <w:vMerge/>
            <w:vAlign w:val="center"/>
          </w:tcPr>
          <w:p w:rsidR="00684CD1" w:rsidRPr="00890E9C" w:rsidRDefault="00684CD1" w:rsidP="00684CD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120263A</w:t>
            </w:r>
          </w:p>
        </w:tc>
        <w:tc>
          <w:tcPr>
            <w:tcW w:w="2450" w:type="dxa"/>
            <w:vAlign w:val="center"/>
          </w:tcPr>
          <w:p w:rsidR="00684CD1" w:rsidRPr="00890E9C" w:rsidRDefault="00684CD1" w:rsidP="00684CD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统计学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Statistics</w:t>
            </w:r>
          </w:p>
        </w:tc>
        <w:tc>
          <w:tcPr>
            <w:tcW w:w="567" w:type="dxa"/>
            <w:vAlign w:val="center"/>
          </w:tcPr>
          <w:p w:rsidR="00684CD1" w:rsidRPr="00890E9C" w:rsidRDefault="00AD23B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="00684CD1"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统计学院</w:t>
            </w:r>
          </w:p>
        </w:tc>
        <w:tc>
          <w:tcPr>
            <w:tcW w:w="679" w:type="dxa"/>
            <w:vAlign w:val="center"/>
          </w:tcPr>
          <w:p w:rsidR="00684CD1" w:rsidRPr="00890E9C" w:rsidRDefault="00684CD1" w:rsidP="00684CD1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考试</w:t>
            </w:r>
          </w:p>
        </w:tc>
      </w:tr>
      <w:tr w:rsidR="00890E9C" w:rsidRPr="00890E9C" w:rsidTr="00BE7BD0">
        <w:trPr>
          <w:trHeight w:val="436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050042B</w:t>
            </w:r>
          </w:p>
        </w:tc>
        <w:tc>
          <w:tcPr>
            <w:tcW w:w="2450" w:type="dxa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劳动经济学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Labor Economics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277D47">
        <w:trPr>
          <w:trHeight w:val="622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040013A</w:t>
            </w:r>
          </w:p>
        </w:tc>
        <w:tc>
          <w:tcPr>
            <w:tcW w:w="2450" w:type="dxa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财务管理学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Financial management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会计学院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color w:val="000000" w:themeColor="text1"/>
                <w:szCs w:val="21"/>
              </w:rPr>
              <w:t>考试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 w:val="restart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专业必修课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050022B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人力资源管理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Human Resource Management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050342B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人事心理学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Human Resource Management with Psychology 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E93695" w:rsidP="00E93695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050542B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E9369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培训与开发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Training and</w:t>
            </w:r>
            <w:r w:rsidR="00E93695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Development</w:t>
            </w:r>
          </w:p>
        </w:tc>
        <w:tc>
          <w:tcPr>
            <w:tcW w:w="567" w:type="dxa"/>
            <w:vAlign w:val="center"/>
          </w:tcPr>
          <w:p w:rsidR="00277D47" w:rsidRPr="00890E9C" w:rsidRDefault="00E93695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050122B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工作分析</w:t>
            </w:r>
          </w:p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Job Analysis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277D47" w:rsidRPr="00890E9C" w:rsidRDefault="00E93695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050382B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员工招聘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Employee Recruiting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</w:t>
            </w:r>
            <w:r w:rsidRPr="00890E9C">
              <w:rPr>
                <w:rFonts w:hint="eastAsia"/>
                <w:color w:val="000000" w:themeColor="text1"/>
                <w:szCs w:val="21"/>
              </w:rPr>
              <w:t>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050162A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绩效管理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Performance Management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考试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050362B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薪酬管理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Compensation Management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050312B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人力资源战略</w:t>
            </w:r>
          </w:p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Human Resource Strategy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050322B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人事测评技术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Personnel assessment technology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050402B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职业生涯规划</w:t>
            </w:r>
          </w:p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Career Development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59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必修课小计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</w:p>
        </w:tc>
      </w:tr>
      <w:tr w:rsidR="00890E9C" w:rsidRPr="00890E9C" w:rsidTr="00277D47">
        <w:trPr>
          <w:trHeight w:val="684"/>
          <w:jc w:val="center"/>
        </w:trPr>
        <w:tc>
          <w:tcPr>
            <w:tcW w:w="1129" w:type="dxa"/>
            <w:vMerge w:val="restart"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专业选修课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051042B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劳动法律制度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Labour</w:t>
            </w:r>
            <w:proofErr w:type="spellEnd"/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and employment Law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052492B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社会调查设计与数据分析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Social Research Methods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050132B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公共部门人力资源管理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Public Sector Human Resource Management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051452B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劳资沟通与协商策略实训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Labor-capital communications and negotiation strategies practice and training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1+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050612B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人力资源管理量化分析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Quantitative Analysis of Human Resource management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052212B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团队建设与管理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Team building and leading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051232B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企业劳动关系管理案例与体验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Case Studies and Experiences of Enterprise </w:t>
            </w:r>
            <w:proofErr w:type="spellStart"/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Labour</w:t>
            </w:r>
            <w:proofErr w:type="spellEnd"/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Relations Management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052332B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雇主品牌管理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International Employer Brand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050732B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组织与管理研究方法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Organizational Research Methods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051342B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人力资源管理沙盘演练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HRM Sand Table Simulation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1+1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051362B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国际人才管理（双语）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International Talent Management (Bilingual)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1+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A777AF">
        <w:trPr>
          <w:trHeight w:val="1248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052512B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组织变革与发展</w:t>
            </w:r>
            <w:proofErr w:type="spellStart"/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Organzation</w:t>
            </w:r>
            <w:proofErr w:type="spellEnd"/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Change and Organization Development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  <w:proofErr w:type="gramStart"/>
            <w:r w:rsidRPr="00890E9C">
              <w:rPr>
                <w:rFonts w:hint="eastAsia"/>
                <w:color w:val="000000" w:themeColor="text1"/>
                <w:szCs w:val="21"/>
              </w:rPr>
              <w:t>劳</w:t>
            </w:r>
            <w:proofErr w:type="gramEnd"/>
            <w:r w:rsidRPr="00890E9C">
              <w:rPr>
                <w:rFonts w:hint="eastAsia"/>
                <w:color w:val="000000" w:themeColor="text1"/>
                <w:szCs w:val="21"/>
              </w:rPr>
              <w:t>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cs="Times New Roman" w:hint="eastAsia"/>
                <w:color w:val="000000" w:themeColor="text1"/>
                <w:szCs w:val="21"/>
              </w:rPr>
              <w:t>考</w:t>
            </w:r>
            <w:r w:rsidRPr="00890E9C">
              <w:rPr>
                <w:rFonts w:hint="eastAsia"/>
                <w:color w:val="000000" w:themeColor="text1"/>
                <w:szCs w:val="21"/>
              </w:rPr>
              <w:t>查</w:t>
            </w:r>
          </w:p>
        </w:tc>
      </w:tr>
      <w:tr w:rsidR="00890E9C" w:rsidRPr="00890E9C" w:rsidTr="00847898">
        <w:trPr>
          <w:trHeight w:val="814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050192B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跨文化管理</w:t>
            </w:r>
            <w:r w:rsidR="004675AC"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Cross-cultural Management </w:t>
            </w:r>
            <w:r w:rsidR="004675AC"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（</w:t>
            </w:r>
            <w:r w:rsidR="004675AC"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CCM</w:t>
            </w:r>
            <w:r w:rsidR="004675AC"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劳经学院</w:t>
            </w: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rPr>
                <w:color w:val="000000" w:themeColor="text1"/>
                <w:szCs w:val="21"/>
              </w:rPr>
            </w:pPr>
            <w:r w:rsidRPr="00890E9C">
              <w:rPr>
                <w:rFonts w:hint="eastAsia"/>
                <w:color w:val="000000" w:themeColor="text1"/>
                <w:szCs w:val="21"/>
              </w:rPr>
              <w:t>考查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选修课小计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Merge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专业选修课至少要选修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18</w:t>
            </w: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学分</w:t>
            </w:r>
          </w:p>
        </w:tc>
      </w:tr>
      <w:tr w:rsidR="00890E9C" w:rsidRPr="00890E9C" w:rsidTr="00BE7BD0">
        <w:trPr>
          <w:trHeight w:val="433"/>
          <w:jc w:val="center"/>
        </w:trPr>
        <w:tc>
          <w:tcPr>
            <w:tcW w:w="1129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毕业环节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岗位实习报告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90E9C" w:rsidRPr="00890E9C" w:rsidTr="00BE7BD0">
        <w:trPr>
          <w:trHeight w:val="594"/>
          <w:jc w:val="center"/>
        </w:trPr>
        <w:tc>
          <w:tcPr>
            <w:tcW w:w="4601" w:type="dxa"/>
            <w:gridSpan w:val="3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总计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567" w:type="dxa"/>
            <w:vAlign w:val="center"/>
          </w:tcPr>
          <w:p w:rsidR="00277D47" w:rsidRPr="00890E9C" w:rsidRDefault="00277D47" w:rsidP="00277D4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79" w:type="dxa"/>
            <w:vAlign w:val="center"/>
          </w:tcPr>
          <w:p w:rsidR="00277D47" w:rsidRPr="00890E9C" w:rsidRDefault="00277D47" w:rsidP="00277D47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2C4D4D" w:rsidRPr="00890E9C" w:rsidRDefault="002C4D4D">
      <w:pPr>
        <w:rPr>
          <w:color w:val="000000" w:themeColor="text1"/>
        </w:rPr>
      </w:pPr>
    </w:p>
    <w:p w:rsidR="00AC6B5E" w:rsidRPr="00890E9C" w:rsidRDefault="00AC6B5E">
      <w:pPr>
        <w:rPr>
          <w:color w:val="000000" w:themeColor="text1"/>
        </w:rPr>
      </w:pPr>
    </w:p>
    <w:p w:rsidR="00D95886" w:rsidRPr="00890E9C" w:rsidRDefault="00D95886" w:rsidP="00D95886">
      <w:pPr>
        <w:widowControl/>
        <w:numPr>
          <w:ilvl w:val="0"/>
          <w:numId w:val="2"/>
        </w:numPr>
        <w:spacing w:line="360" w:lineRule="auto"/>
        <w:jc w:val="center"/>
        <w:rPr>
          <w:rFonts w:ascii="宋体" w:eastAsia="宋体" w:hAnsi="宋体" w:cs="Times New Roman"/>
          <w:b/>
          <w:bCs/>
          <w:color w:val="000000" w:themeColor="text1"/>
          <w:kern w:val="0"/>
          <w:sz w:val="24"/>
          <w:szCs w:val="32"/>
        </w:rPr>
      </w:pPr>
      <w:r w:rsidRPr="00890E9C">
        <w:rPr>
          <w:rFonts w:ascii="宋体" w:eastAsia="宋体" w:hAnsi="宋体" w:cs="Times New Roman" w:hint="eastAsia"/>
          <w:b/>
          <w:bCs/>
          <w:color w:val="000000" w:themeColor="text1"/>
          <w:kern w:val="0"/>
          <w:sz w:val="24"/>
          <w:szCs w:val="32"/>
        </w:rPr>
        <w:t>教学学分分配表</w:t>
      </w:r>
    </w:p>
    <w:tbl>
      <w:tblPr>
        <w:tblW w:w="8436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2410"/>
        <w:gridCol w:w="3409"/>
      </w:tblGrid>
      <w:tr w:rsidR="00890E9C" w:rsidRPr="00890E9C" w:rsidTr="00D95886">
        <w:trPr>
          <w:cantSplit/>
          <w:trHeight w:val="454"/>
          <w:jc w:val="center"/>
        </w:trPr>
        <w:tc>
          <w:tcPr>
            <w:tcW w:w="2617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课程类别</w:t>
            </w:r>
          </w:p>
        </w:tc>
        <w:tc>
          <w:tcPr>
            <w:tcW w:w="2410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门数</w:t>
            </w:r>
          </w:p>
        </w:tc>
        <w:tc>
          <w:tcPr>
            <w:tcW w:w="3409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b/>
                <w:bCs/>
                <w:color w:val="000000" w:themeColor="text1"/>
                <w:szCs w:val="21"/>
              </w:rPr>
              <w:t>总学分</w:t>
            </w:r>
          </w:p>
        </w:tc>
      </w:tr>
      <w:tr w:rsidR="00890E9C" w:rsidRPr="00890E9C" w:rsidTr="00D95886">
        <w:trPr>
          <w:cantSplit/>
          <w:trHeight w:val="454"/>
          <w:jc w:val="center"/>
        </w:trPr>
        <w:tc>
          <w:tcPr>
            <w:tcW w:w="2617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思想政治类</w:t>
            </w:r>
          </w:p>
        </w:tc>
        <w:tc>
          <w:tcPr>
            <w:tcW w:w="2410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409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2</w:t>
            </w:r>
          </w:p>
        </w:tc>
      </w:tr>
      <w:tr w:rsidR="00890E9C" w:rsidRPr="00890E9C" w:rsidTr="00D95886">
        <w:trPr>
          <w:cantSplit/>
          <w:trHeight w:val="454"/>
          <w:jc w:val="center"/>
        </w:trPr>
        <w:tc>
          <w:tcPr>
            <w:tcW w:w="2617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ind w:firstLineChars="300" w:firstLine="63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学科基础课</w:t>
            </w:r>
          </w:p>
        </w:tc>
        <w:tc>
          <w:tcPr>
            <w:tcW w:w="2410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3409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21</w:t>
            </w:r>
          </w:p>
        </w:tc>
      </w:tr>
      <w:tr w:rsidR="00890E9C" w:rsidRPr="00890E9C" w:rsidTr="00D95886">
        <w:trPr>
          <w:cantSplit/>
          <w:trHeight w:val="454"/>
          <w:jc w:val="center"/>
        </w:trPr>
        <w:tc>
          <w:tcPr>
            <w:tcW w:w="2617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ind w:firstLineChars="300" w:firstLine="63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专业必修课</w:t>
            </w:r>
          </w:p>
        </w:tc>
        <w:tc>
          <w:tcPr>
            <w:tcW w:w="2410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3409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</w:p>
        </w:tc>
      </w:tr>
      <w:tr w:rsidR="00890E9C" w:rsidRPr="00890E9C" w:rsidTr="00D95886">
        <w:trPr>
          <w:cantSplit/>
          <w:trHeight w:val="454"/>
          <w:jc w:val="center"/>
        </w:trPr>
        <w:tc>
          <w:tcPr>
            <w:tcW w:w="2617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ind w:firstLineChars="300" w:firstLine="63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专业选修课</w:t>
            </w:r>
          </w:p>
        </w:tc>
        <w:tc>
          <w:tcPr>
            <w:tcW w:w="2410" w:type="dxa"/>
          </w:tcPr>
          <w:p w:rsidR="00D95886" w:rsidRPr="00890E9C" w:rsidRDefault="008E0D10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3409" w:type="dxa"/>
          </w:tcPr>
          <w:p w:rsidR="00D95886" w:rsidRPr="00890E9C" w:rsidRDefault="009A3962" w:rsidP="009A396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18</w:t>
            </w:r>
          </w:p>
        </w:tc>
      </w:tr>
      <w:tr w:rsidR="00890E9C" w:rsidRPr="00890E9C" w:rsidTr="00D95886">
        <w:trPr>
          <w:cantSplit/>
          <w:trHeight w:val="454"/>
          <w:jc w:val="center"/>
        </w:trPr>
        <w:tc>
          <w:tcPr>
            <w:tcW w:w="2617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ind w:firstLineChars="300" w:firstLine="630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毕业环节</w:t>
            </w:r>
          </w:p>
        </w:tc>
        <w:tc>
          <w:tcPr>
            <w:tcW w:w="2410" w:type="dxa"/>
          </w:tcPr>
          <w:p w:rsidR="00D95886" w:rsidRPr="00890E9C" w:rsidRDefault="008E0D10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3409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</w:tr>
      <w:tr w:rsidR="00890E9C" w:rsidRPr="00890E9C" w:rsidTr="00D95886">
        <w:trPr>
          <w:cantSplit/>
          <w:trHeight w:val="454"/>
          <w:jc w:val="center"/>
        </w:trPr>
        <w:tc>
          <w:tcPr>
            <w:tcW w:w="2617" w:type="dxa"/>
          </w:tcPr>
          <w:p w:rsidR="00D95886" w:rsidRPr="00890E9C" w:rsidRDefault="00D95886" w:rsidP="00D95886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宋体" w:eastAsia="宋体" w:hAnsi="宋体" w:cs="Times New Roman" w:hint="eastAsia"/>
                <w:b/>
                <w:color w:val="000000" w:themeColor="text1"/>
                <w:szCs w:val="21"/>
              </w:rPr>
              <w:t>合计</w:t>
            </w:r>
          </w:p>
        </w:tc>
        <w:tc>
          <w:tcPr>
            <w:tcW w:w="2410" w:type="dxa"/>
          </w:tcPr>
          <w:p w:rsidR="00D95886" w:rsidRPr="00890E9C" w:rsidRDefault="008E0D10" w:rsidP="00D958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——</w:t>
            </w:r>
          </w:p>
        </w:tc>
        <w:tc>
          <w:tcPr>
            <w:tcW w:w="3409" w:type="dxa"/>
          </w:tcPr>
          <w:p w:rsidR="00D95886" w:rsidRPr="00890E9C" w:rsidRDefault="00D95886" w:rsidP="009A396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 w:rsidRPr="00890E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6</w:t>
            </w:r>
            <w:r w:rsidR="009A3962" w:rsidRPr="00890E9C"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5</w:t>
            </w:r>
          </w:p>
        </w:tc>
      </w:tr>
    </w:tbl>
    <w:p w:rsidR="00D95886" w:rsidRPr="00890E9C" w:rsidRDefault="00D95886">
      <w:pPr>
        <w:rPr>
          <w:color w:val="000000" w:themeColor="text1"/>
        </w:rPr>
      </w:pPr>
    </w:p>
    <w:sectPr w:rsidR="00D95886" w:rsidRPr="00890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AF" w:rsidRDefault="003765AF">
      <w:r>
        <w:separator/>
      </w:r>
    </w:p>
  </w:endnote>
  <w:endnote w:type="continuationSeparator" w:id="0">
    <w:p w:rsidR="003765AF" w:rsidRDefault="003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AF" w:rsidRDefault="003765AF">
      <w:r>
        <w:separator/>
      </w:r>
    </w:p>
  </w:footnote>
  <w:footnote w:type="continuationSeparator" w:id="0">
    <w:p w:rsidR="003765AF" w:rsidRDefault="003765AF">
      <w:r>
        <w:continuationSeparator/>
      </w:r>
    </w:p>
  </w:footnote>
  <w:footnote w:id="1">
    <w:p w:rsidR="003D0344" w:rsidRPr="003D0344" w:rsidRDefault="003D0344">
      <w:pPr>
        <w:pStyle w:val="a4"/>
      </w:pPr>
      <w:r>
        <w:rPr>
          <w:rStyle w:val="a6"/>
        </w:rPr>
        <w:footnoteRef/>
      </w:r>
      <w:r>
        <w:rPr>
          <w:rFonts w:ascii="微软雅黑" w:eastAsia="微软雅黑" w:hAnsi="微软雅黑" w:hint="eastAsia"/>
          <w:color w:val="4B4B4B"/>
        </w:rPr>
        <w:t>第二</w:t>
      </w:r>
      <w:r>
        <w:rPr>
          <w:rFonts w:ascii="微软雅黑" w:eastAsia="微软雅黑" w:hAnsi="微软雅黑"/>
          <w:color w:val="4B4B4B"/>
        </w:rPr>
        <w:t>学士学位</w:t>
      </w:r>
      <w:r>
        <w:rPr>
          <w:rFonts w:ascii="微软雅黑" w:eastAsia="微软雅黑" w:hAnsi="微软雅黑" w:hint="eastAsia"/>
          <w:color w:val="4B4B4B"/>
        </w:rPr>
        <w:t>须与原本科专业分属不同学科门类；或与原本科专业属于同一学科门类、但不属于同一本科专业类。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35972"/>
    <w:multiLevelType w:val="singleLevel"/>
    <w:tmpl w:val="2E835972"/>
    <w:lvl w:ilvl="0">
      <w:start w:val="2"/>
      <w:numFmt w:val="decimal"/>
      <w:suff w:val="space"/>
      <w:lvlText w:val="%1."/>
      <w:lvlJc w:val="left"/>
    </w:lvl>
  </w:abstractNum>
  <w:abstractNum w:abstractNumId="1">
    <w:nsid w:val="77856D21"/>
    <w:multiLevelType w:val="multilevel"/>
    <w:tmpl w:val="77856D21"/>
    <w:lvl w:ilvl="0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20386"/>
    <w:rsid w:val="00091B9B"/>
    <w:rsid w:val="000B59C2"/>
    <w:rsid w:val="000F456F"/>
    <w:rsid w:val="001242E1"/>
    <w:rsid w:val="00167049"/>
    <w:rsid w:val="001A7A37"/>
    <w:rsid w:val="00201C3A"/>
    <w:rsid w:val="00247BDD"/>
    <w:rsid w:val="00277D47"/>
    <w:rsid w:val="002C4D4D"/>
    <w:rsid w:val="00340CEF"/>
    <w:rsid w:val="003765AF"/>
    <w:rsid w:val="00381B69"/>
    <w:rsid w:val="003D0344"/>
    <w:rsid w:val="003F1F52"/>
    <w:rsid w:val="00403C4E"/>
    <w:rsid w:val="004365EC"/>
    <w:rsid w:val="004675AC"/>
    <w:rsid w:val="00495533"/>
    <w:rsid w:val="00496C96"/>
    <w:rsid w:val="004A63D3"/>
    <w:rsid w:val="004C2DCE"/>
    <w:rsid w:val="004E22F3"/>
    <w:rsid w:val="005B5C61"/>
    <w:rsid w:val="005F473B"/>
    <w:rsid w:val="005F63F8"/>
    <w:rsid w:val="006045E1"/>
    <w:rsid w:val="00684B15"/>
    <w:rsid w:val="00684CD1"/>
    <w:rsid w:val="006F51A8"/>
    <w:rsid w:val="007748D8"/>
    <w:rsid w:val="007A2A4D"/>
    <w:rsid w:val="007B3F7D"/>
    <w:rsid w:val="00847898"/>
    <w:rsid w:val="00890E9C"/>
    <w:rsid w:val="008D2744"/>
    <w:rsid w:val="008E0D10"/>
    <w:rsid w:val="009A3962"/>
    <w:rsid w:val="009B0BF5"/>
    <w:rsid w:val="009D06FE"/>
    <w:rsid w:val="009D79F4"/>
    <w:rsid w:val="00A60E51"/>
    <w:rsid w:val="00A7183E"/>
    <w:rsid w:val="00AC6B5E"/>
    <w:rsid w:val="00AD23B1"/>
    <w:rsid w:val="00B733F7"/>
    <w:rsid w:val="00BE7BD0"/>
    <w:rsid w:val="00CB10CF"/>
    <w:rsid w:val="00CC1856"/>
    <w:rsid w:val="00CF28F7"/>
    <w:rsid w:val="00D7158E"/>
    <w:rsid w:val="00D917D2"/>
    <w:rsid w:val="00D95886"/>
    <w:rsid w:val="00DD3199"/>
    <w:rsid w:val="00DD653C"/>
    <w:rsid w:val="00DE225E"/>
    <w:rsid w:val="00E87139"/>
    <w:rsid w:val="00E93695"/>
    <w:rsid w:val="00F03A15"/>
    <w:rsid w:val="00F2470F"/>
    <w:rsid w:val="00F24BCB"/>
    <w:rsid w:val="00FB4E02"/>
    <w:rsid w:val="00FE731E"/>
    <w:rsid w:val="17D9487D"/>
    <w:rsid w:val="33E93CD7"/>
    <w:rsid w:val="5043184B"/>
    <w:rsid w:val="5D120386"/>
    <w:rsid w:val="61FD39E2"/>
    <w:rsid w:val="7E5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0AB60D-30F6-4CB4-8CFF-286A2317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semiHidden="1" w:uiPriority="99" w:unhideWhenUsed="1" w:qFormat="1"/>
    <w:lsdException w:name="caption" w:semiHidden="1" w:unhideWhenUsed="1" w:qFormat="1"/>
    <w:lsdException w:name="footnote reference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note text"/>
    <w:basedOn w:val="a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6">
    <w:name w:val="footnote reference"/>
    <w:basedOn w:val="a0"/>
    <w:qFormat/>
    <w:rPr>
      <w:vertAlign w:val="superscript"/>
    </w:rPr>
  </w:style>
  <w:style w:type="paragraph" w:styleId="a7">
    <w:name w:val="header"/>
    <w:basedOn w:val="a"/>
    <w:link w:val="Char"/>
    <w:rsid w:val="006F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F51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6F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F51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4A63D3"/>
    <w:rPr>
      <w:sz w:val="18"/>
      <w:szCs w:val="18"/>
    </w:rPr>
  </w:style>
  <w:style w:type="character" w:customStyle="1" w:styleId="Char1">
    <w:name w:val="批注框文本 Char"/>
    <w:basedOn w:val="a0"/>
    <w:link w:val="a9"/>
    <w:rsid w:val="004A63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32AF0-E353-4708-8083-7814CB89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陶</dc:creator>
  <cp:lastModifiedBy>HM</cp:lastModifiedBy>
  <cp:revision>9</cp:revision>
  <cp:lastPrinted>2020-08-04T04:28:00Z</cp:lastPrinted>
  <dcterms:created xsi:type="dcterms:W3CDTF">2020-08-09T01:09:00Z</dcterms:created>
  <dcterms:modified xsi:type="dcterms:W3CDTF">2020-08-14T01:55:00Z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