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766" w:rsidRPr="00017573" w:rsidRDefault="0045486A">
      <w:pPr>
        <w:jc w:val="center"/>
        <w:rPr>
          <w:rFonts w:ascii="Times New Roman" w:eastAsia="方正小标宋简体" w:hAnsi="Times New Roman" w:cs="Times New Roman"/>
          <w:color w:val="000000" w:themeColor="text1"/>
          <w:sz w:val="32"/>
        </w:rPr>
      </w:pPr>
      <w:r w:rsidRPr="00017573">
        <w:rPr>
          <w:rFonts w:ascii="Times New Roman" w:eastAsia="方正小标宋简体" w:hAnsi="Times New Roman" w:cs="Times New Roman"/>
          <w:color w:val="000000" w:themeColor="text1"/>
          <w:sz w:val="32"/>
        </w:rPr>
        <w:t>经济</w:t>
      </w:r>
      <w:r w:rsidR="0059264A" w:rsidRPr="00017573">
        <w:rPr>
          <w:rFonts w:ascii="Times New Roman" w:eastAsia="方正小标宋简体" w:hAnsi="Times New Roman" w:cs="Times New Roman"/>
          <w:color w:val="000000" w:themeColor="text1"/>
          <w:sz w:val="32"/>
        </w:rPr>
        <w:t>学院</w:t>
      </w:r>
      <w:r w:rsidRPr="00017573">
        <w:rPr>
          <w:rFonts w:ascii="Times New Roman" w:eastAsia="方正小标宋简体" w:hAnsi="Times New Roman" w:cs="Times New Roman"/>
          <w:color w:val="000000" w:themeColor="text1"/>
          <w:sz w:val="32"/>
        </w:rPr>
        <w:t>经济学</w:t>
      </w:r>
      <w:r w:rsidR="0059264A" w:rsidRPr="00017573">
        <w:rPr>
          <w:rFonts w:ascii="Times New Roman" w:eastAsia="方正小标宋简体" w:hAnsi="Times New Roman" w:cs="Times New Roman"/>
          <w:color w:val="000000" w:themeColor="text1"/>
          <w:sz w:val="32"/>
        </w:rPr>
        <w:t>专业</w:t>
      </w:r>
    </w:p>
    <w:p w:rsidR="00A02766" w:rsidRPr="00017573" w:rsidRDefault="0045486A">
      <w:pPr>
        <w:jc w:val="center"/>
        <w:rPr>
          <w:rFonts w:ascii="Times New Roman" w:eastAsia="方正小标宋简体" w:hAnsi="Times New Roman" w:cs="Times New Roman"/>
          <w:color w:val="000000" w:themeColor="text1"/>
          <w:sz w:val="32"/>
        </w:rPr>
      </w:pPr>
      <w:r w:rsidRPr="00017573">
        <w:rPr>
          <w:rFonts w:ascii="Times New Roman" w:eastAsia="方正小标宋简体" w:hAnsi="Times New Roman" w:cs="Times New Roman"/>
          <w:color w:val="000000" w:themeColor="text1"/>
          <w:sz w:val="32"/>
        </w:rPr>
        <w:t>202</w:t>
      </w:r>
      <w:r w:rsidR="00FD6F96">
        <w:rPr>
          <w:rFonts w:ascii="Times New Roman" w:eastAsia="方正小标宋简体" w:hAnsi="Times New Roman" w:cs="Times New Roman" w:hint="eastAsia"/>
          <w:color w:val="000000" w:themeColor="text1"/>
          <w:sz w:val="32"/>
        </w:rPr>
        <w:t>1</w:t>
      </w:r>
      <w:r w:rsidR="0059264A" w:rsidRPr="00017573">
        <w:rPr>
          <w:rFonts w:ascii="Times New Roman" w:eastAsia="方正小标宋简体" w:hAnsi="Times New Roman" w:cs="Times New Roman"/>
          <w:color w:val="000000" w:themeColor="text1"/>
          <w:sz w:val="32"/>
        </w:rPr>
        <w:t>级第二专业学士学位培养方案</w:t>
      </w:r>
    </w:p>
    <w:p w:rsidR="00A02766" w:rsidRPr="00017573" w:rsidRDefault="0059264A">
      <w:pPr>
        <w:jc w:val="center"/>
        <w:rPr>
          <w:rFonts w:ascii="Times New Roman" w:eastAsia="方正小标宋简体" w:hAnsi="Times New Roman" w:cs="Times New Roman"/>
          <w:color w:val="000000" w:themeColor="text1"/>
          <w:sz w:val="28"/>
          <w:szCs w:val="28"/>
        </w:rPr>
      </w:pPr>
      <w:r w:rsidRPr="00017573">
        <w:rPr>
          <w:rFonts w:ascii="Times New Roman" w:eastAsia="方正小标宋简体" w:hAnsi="Times New Roman" w:cs="Times New Roman"/>
          <w:color w:val="000000" w:themeColor="text1"/>
          <w:sz w:val="28"/>
          <w:szCs w:val="28"/>
        </w:rPr>
        <w:t>（专业代码</w:t>
      </w:r>
      <w:r w:rsidRPr="00017573">
        <w:rPr>
          <w:rFonts w:ascii="Times New Roman" w:eastAsia="方正小标宋简体" w:hAnsi="Times New Roman" w:cs="Times New Roman"/>
          <w:color w:val="000000" w:themeColor="text1"/>
          <w:sz w:val="28"/>
          <w:szCs w:val="28"/>
        </w:rPr>
        <w:t xml:space="preserve"> </w:t>
      </w:r>
      <w:r w:rsidR="00806379" w:rsidRPr="00017573">
        <w:rPr>
          <w:rFonts w:ascii="Times New Roman" w:eastAsia="方正小标宋简体" w:hAnsi="Times New Roman" w:cs="Times New Roman"/>
          <w:b/>
          <w:color w:val="000000" w:themeColor="text1"/>
          <w:sz w:val="28"/>
          <w:szCs w:val="28"/>
        </w:rPr>
        <w:t>020101</w:t>
      </w:r>
      <w:r w:rsidRPr="00017573">
        <w:rPr>
          <w:rFonts w:ascii="Times New Roman" w:eastAsia="方正小标宋简体" w:hAnsi="Times New Roman" w:cs="Times New Roman"/>
          <w:color w:val="000000" w:themeColor="text1"/>
          <w:sz w:val="28"/>
          <w:szCs w:val="28"/>
        </w:rPr>
        <w:t>）</w:t>
      </w:r>
    </w:p>
    <w:p w:rsidR="00A02766" w:rsidRPr="00BC293F" w:rsidRDefault="00A02766">
      <w:pPr>
        <w:jc w:val="left"/>
        <w:rPr>
          <w:color w:val="000000" w:themeColor="text1"/>
        </w:rPr>
      </w:pPr>
    </w:p>
    <w:p w:rsidR="00A02766" w:rsidRPr="00BC293F" w:rsidRDefault="0059264A">
      <w:pPr>
        <w:spacing w:line="360" w:lineRule="auto"/>
        <w:ind w:firstLineChars="196" w:firstLine="472"/>
        <w:rPr>
          <w:b/>
          <w:color w:val="000000" w:themeColor="text1"/>
          <w:sz w:val="24"/>
        </w:rPr>
      </w:pPr>
      <w:r w:rsidRPr="00BC293F">
        <w:rPr>
          <w:rFonts w:hint="eastAsia"/>
          <w:b/>
          <w:color w:val="000000" w:themeColor="text1"/>
          <w:sz w:val="24"/>
        </w:rPr>
        <w:t>一、</w:t>
      </w:r>
      <w:r w:rsidRPr="00BC293F">
        <w:rPr>
          <w:b/>
          <w:color w:val="000000" w:themeColor="text1"/>
          <w:sz w:val="24"/>
        </w:rPr>
        <w:t>培养目标</w:t>
      </w:r>
    </w:p>
    <w:p w:rsidR="006D25C2" w:rsidRPr="00BC293F" w:rsidRDefault="006D25C2" w:rsidP="006D25C2">
      <w:pPr>
        <w:spacing w:line="360" w:lineRule="auto"/>
        <w:ind w:firstLineChars="200" w:firstLine="480"/>
        <w:rPr>
          <w:rFonts w:ascii="宋体" w:eastAsia="宋体" w:hAnsi="宋体"/>
          <w:color w:val="000000" w:themeColor="text1"/>
          <w:sz w:val="24"/>
        </w:rPr>
      </w:pPr>
      <w:r w:rsidRPr="00BC293F">
        <w:rPr>
          <w:rFonts w:ascii="宋体" w:eastAsia="宋体" w:hAnsi="宋体" w:hint="eastAsia"/>
          <w:color w:val="000000" w:themeColor="text1"/>
          <w:sz w:val="24"/>
        </w:rPr>
        <w:t>经济学第二专业学位通</w:t>
      </w:r>
      <w:r w:rsidR="00701C51" w:rsidRPr="00BC293F">
        <w:rPr>
          <w:rFonts w:ascii="宋体" w:eastAsia="宋体" w:hAnsi="宋体" w:hint="eastAsia"/>
          <w:color w:val="000000" w:themeColor="text1"/>
          <w:sz w:val="24"/>
        </w:rPr>
        <w:t>过对非经济学专业的学生进行接近于经济学本专业本科生的系统培养，使</w:t>
      </w:r>
      <w:r w:rsidR="00701C51" w:rsidRPr="00BC293F">
        <w:rPr>
          <w:rFonts w:ascii="宋体" w:eastAsia="宋体" w:hAnsi="宋体"/>
          <w:color w:val="000000" w:themeColor="text1"/>
          <w:sz w:val="24"/>
        </w:rPr>
        <w:t>学生</w:t>
      </w:r>
      <w:r w:rsidR="00701C51" w:rsidRPr="00BC293F">
        <w:rPr>
          <w:rFonts w:hint="eastAsia"/>
          <w:color w:val="000000" w:themeColor="text1"/>
          <w:sz w:val="24"/>
          <w:szCs w:val="24"/>
        </w:rPr>
        <w:t>具有社会主义核心价值观以及规范使用语言文字意识和应用能力，</w:t>
      </w:r>
      <w:r w:rsidRPr="00BC293F">
        <w:rPr>
          <w:rFonts w:ascii="宋体" w:hAnsi="宋体"/>
          <w:color w:val="000000" w:themeColor="text1"/>
          <w:sz w:val="24"/>
        </w:rPr>
        <w:t>具备扎实的经济学基本理论，掌握市场经济运行</w:t>
      </w:r>
      <w:r w:rsidRPr="00BC293F">
        <w:rPr>
          <w:rFonts w:ascii="宋体" w:hAnsi="宋体" w:hint="eastAsia"/>
          <w:color w:val="000000" w:themeColor="text1"/>
          <w:sz w:val="24"/>
        </w:rPr>
        <w:t>规律</w:t>
      </w:r>
      <w:r w:rsidRPr="00BC293F">
        <w:rPr>
          <w:rFonts w:ascii="宋体" w:hAnsi="宋体"/>
          <w:color w:val="000000" w:themeColor="text1"/>
          <w:sz w:val="24"/>
        </w:rPr>
        <w:t>，能熟练应用现代经济学的主要分析方法进行社会经济调查、经济预测、分析、规划、策划</w:t>
      </w:r>
      <w:r w:rsidRPr="00BC293F">
        <w:rPr>
          <w:rFonts w:ascii="宋体" w:hAnsi="宋体" w:hint="eastAsia"/>
          <w:color w:val="000000" w:themeColor="text1"/>
          <w:sz w:val="24"/>
        </w:rPr>
        <w:t>，</w:t>
      </w:r>
      <w:r w:rsidRPr="00BC293F">
        <w:rPr>
          <w:rFonts w:ascii="宋体" w:eastAsia="宋体" w:hAnsi="宋体" w:hint="eastAsia"/>
          <w:color w:val="000000" w:themeColor="text1"/>
          <w:sz w:val="24"/>
        </w:rPr>
        <w:t>为将来从事与经济学有关的工作、或者其他与经济学相关的职业奠定基础。</w:t>
      </w:r>
    </w:p>
    <w:p w:rsidR="00A02766" w:rsidRPr="00BC293F" w:rsidRDefault="0059264A">
      <w:pPr>
        <w:spacing w:line="360" w:lineRule="auto"/>
        <w:ind w:firstLineChars="196" w:firstLine="472"/>
        <w:rPr>
          <w:b/>
          <w:color w:val="000000" w:themeColor="text1"/>
          <w:sz w:val="24"/>
        </w:rPr>
      </w:pPr>
      <w:r w:rsidRPr="00BC293F">
        <w:rPr>
          <w:b/>
          <w:color w:val="000000" w:themeColor="text1"/>
          <w:sz w:val="24"/>
        </w:rPr>
        <w:t>二、培养要求</w:t>
      </w:r>
    </w:p>
    <w:p w:rsidR="00635915" w:rsidRPr="00017573" w:rsidRDefault="00635915" w:rsidP="00635915">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sz w:val="24"/>
        </w:rPr>
        <w:t xml:space="preserve">1. </w:t>
      </w:r>
      <w:r w:rsidRPr="00017573">
        <w:rPr>
          <w:rFonts w:ascii="Times New Roman" w:eastAsia="宋体" w:hAnsi="Times New Roman" w:cs="Times New Roman"/>
          <w:color w:val="000000" w:themeColor="text1"/>
          <w:sz w:val="24"/>
        </w:rPr>
        <w:t>掌握马克思主义、毛泽东思想和中国特色社会主义理论体系；具有良好的思想品德、社会公德、职业道德和个人修养；具有爱岗敬业、遵纪守法和团结合作的品质；具有为国家富强、民族昌盛而奋斗的志向和责任感。</w:t>
      </w:r>
    </w:p>
    <w:p w:rsidR="00635915" w:rsidRPr="00017573" w:rsidRDefault="00635915" w:rsidP="00635915">
      <w:pPr>
        <w:widowControl/>
        <w:spacing w:line="360" w:lineRule="auto"/>
        <w:ind w:firstLineChars="200" w:firstLine="42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rPr>
        <w:t xml:space="preserve"> </w:t>
      </w:r>
      <w:r w:rsidRPr="00017573">
        <w:rPr>
          <w:rFonts w:ascii="Times New Roman" w:eastAsia="宋体" w:hAnsi="Times New Roman" w:cs="Times New Roman"/>
          <w:color w:val="000000" w:themeColor="text1"/>
          <w:sz w:val="24"/>
        </w:rPr>
        <w:t>2</w:t>
      </w:r>
      <w:r w:rsidR="00017573">
        <w:rPr>
          <w:rFonts w:ascii="Times New Roman" w:eastAsia="宋体" w:hAnsi="Times New Roman" w:cs="Times New Roman"/>
          <w:color w:val="000000" w:themeColor="text1"/>
          <w:sz w:val="24"/>
        </w:rPr>
        <w:t>.</w:t>
      </w:r>
      <w:r w:rsidRPr="00017573">
        <w:rPr>
          <w:rFonts w:ascii="Times New Roman" w:eastAsia="宋体" w:hAnsi="Times New Roman" w:cs="Times New Roman"/>
          <w:color w:val="000000" w:themeColor="text1"/>
          <w:sz w:val="24"/>
        </w:rPr>
        <w:t>系统掌握政治经济学、西方经济学、经济思想史方面的理论，熟悉计量经济学、宏观经济分析中的基本工具软件的应用。</w:t>
      </w:r>
    </w:p>
    <w:p w:rsidR="00635915" w:rsidRPr="00017573" w:rsidRDefault="00635915" w:rsidP="00635915">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bCs/>
          <w:color w:val="000000" w:themeColor="text1"/>
          <w:sz w:val="24"/>
        </w:rPr>
        <w:t>3.</w:t>
      </w:r>
      <w:r w:rsidRPr="00017573">
        <w:rPr>
          <w:rFonts w:ascii="Times New Roman" w:eastAsia="宋体" w:hAnsi="Times New Roman" w:cs="Times New Roman"/>
          <w:color w:val="000000" w:themeColor="text1"/>
          <w:sz w:val="24"/>
        </w:rPr>
        <w:t>能够应用本学科基本原理、方法对本专业领域及相关领域问题进行判断、分析和研究，提出相应的对策和建议。</w:t>
      </w:r>
    </w:p>
    <w:p w:rsidR="00635915" w:rsidRPr="00017573" w:rsidRDefault="00635915" w:rsidP="006D25C2">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sz w:val="24"/>
        </w:rPr>
        <w:t>4.</w:t>
      </w:r>
      <w:r w:rsidRPr="00017573">
        <w:rPr>
          <w:rFonts w:ascii="Times New Roman" w:eastAsia="宋体" w:hAnsi="Times New Roman" w:cs="Times New Roman"/>
          <w:color w:val="000000" w:themeColor="text1"/>
          <w:sz w:val="24"/>
        </w:rPr>
        <w:t>具有团队合作精神，能够在本学科及多学科团队活动中发挥个人能力，并能与其他成员进行协调合作。</w:t>
      </w:r>
    </w:p>
    <w:p w:rsidR="00635915" w:rsidRPr="00017573" w:rsidRDefault="00FF6F68" w:rsidP="00635915">
      <w:pPr>
        <w:widowControl/>
        <w:spacing w:line="360" w:lineRule="auto"/>
        <w:ind w:firstLineChars="200" w:firstLine="480"/>
        <w:jc w:val="left"/>
        <w:rPr>
          <w:rFonts w:ascii="Times New Roman" w:eastAsia="宋体" w:hAnsi="Times New Roman" w:cs="Times New Roman"/>
          <w:color w:val="000000" w:themeColor="text1"/>
          <w:sz w:val="24"/>
        </w:rPr>
      </w:pPr>
      <w:r w:rsidRPr="00017573">
        <w:rPr>
          <w:rFonts w:ascii="Times New Roman" w:eastAsia="宋体" w:hAnsi="Times New Roman" w:cs="Times New Roman"/>
          <w:color w:val="000000" w:themeColor="text1"/>
          <w:sz w:val="24"/>
        </w:rPr>
        <w:t>5</w:t>
      </w:r>
      <w:r w:rsidR="00635915" w:rsidRPr="00017573">
        <w:rPr>
          <w:rFonts w:ascii="Times New Roman" w:eastAsia="宋体" w:hAnsi="Times New Roman" w:cs="Times New Roman"/>
          <w:color w:val="000000" w:themeColor="text1"/>
          <w:sz w:val="24"/>
        </w:rPr>
        <w:t>.</w:t>
      </w:r>
      <w:r w:rsidR="00635915" w:rsidRPr="00017573">
        <w:rPr>
          <w:rFonts w:ascii="Times New Roman" w:eastAsia="宋体" w:hAnsi="Times New Roman" w:cs="Times New Roman"/>
          <w:color w:val="000000" w:themeColor="text1"/>
          <w:sz w:val="24"/>
        </w:rPr>
        <w:t>具有自主学习和终身学习的意识，有创业和创新能力及较强的适应发展能力。</w:t>
      </w:r>
    </w:p>
    <w:p w:rsidR="00A02766" w:rsidRPr="00BC293F" w:rsidRDefault="0059264A">
      <w:pPr>
        <w:spacing w:line="360" w:lineRule="auto"/>
        <w:ind w:firstLineChars="197" w:firstLine="475"/>
        <w:rPr>
          <w:b/>
          <w:color w:val="000000" w:themeColor="text1"/>
          <w:sz w:val="24"/>
        </w:rPr>
      </w:pPr>
      <w:r w:rsidRPr="00BC293F">
        <w:rPr>
          <w:b/>
          <w:color w:val="000000" w:themeColor="text1"/>
          <w:sz w:val="24"/>
        </w:rPr>
        <w:t>三、</w:t>
      </w:r>
      <w:r w:rsidRPr="00BC293F">
        <w:rPr>
          <w:rFonts w:hint="eastAsia"/>
          <w:b/>
          <w:color w:val="000000" w:themeColor="text1"/>
          <w:sz w:val="24"/>
        </w:rPr>
        <w:t>修读要求与</w:t>
      </w:r>
      <w:r w:rsidRPr="00BC293F">
        <w:rPr>
          <w:b/>
          <w:color w:val="000000" w:themeColor="text1"/>
          <w:sz w:val="24"/>
        </w:rPr>
        <w:t>学位</w:t>
      </w:r>
      <w:r w:rsidRPr="00BC293F">
        <w:rPr>
          <w:b/>
          <w:color w:val="000000" w:themeColor="text1"/>
          <w:sz w:val="24"/>
        </w:rPr>
        <w:t xml:space="preserve"> </w:t>
      </w:r>
    </w:p>
    <w:p w:rsidR="00A02766" w:rsidRPr="00BC293F" w:rsidRDefault="0059264A" w:rsidP="00084739">
      <w:pPr>
        <w:adjustRightInd w:val="0"/>
        <w:snapToGrid w:val="0"/>
        <w:spacing w:line="360" w:lineRule="auto"/>
        <w:ind w:firstLineChars="200" w:firstLine="480"/>
        <w:rPr>
          <w:color w:val="000000" w:themeColor="text1"/>
          <w:sz w:val="24"/>
        </w:rPr>
      </w:pPr>
      <w:r w:rsidRPr="00BC293F">
        <w:rPr>
          <w:rFonts w:hint="eastAsia"/>
          <w:color w:val="000000" w:themeColor="text1"/>
          <w:sz w:val="24"/>
        </w:rPr>
        <w:t>学制两年。凡在修业年限内，修</w:t>
      </w:r>
      <w:r w:rsidRPr="00BC293F">
        <w:rPr>
          <w:rFonts w:ascii="Times New Roman" w:hAnsi="Times New Roman" w:cs="Times New Roman"/>
          <w:color w:val="000000" w:themeColor="text1"/>
          <w:sz w:val="24"/>
        </w:rPr>
        <w:t>满</w:t>
      </w:r>
      <w:r w:rsidR="00364F7D" w:rsidRPr="00BC293F">
        <w:rPr>
          <w:rFonts w:ascii="Times New Roman" w:hAnsi="Times New Roman" w:cs="Times New Roman" w:hint="eastAsia"/>
          <w:color w:val="000000" w:themeColor="text1"/>
          <w:sz w:val="24"/>
        </w:rPr>
        <w:t>规定的</w:t>
      </w:r>
      <w:r w:rsidR="00903234" w:rsidRPr="00BC293F">
        <w:rPr>
          <w:rFonts w:ascii="Times New Roman" w:hAnsi="Times New Roman" w:cs="Times New Roman"/>
          <w:color w:val="000000" w:themeColor="text1"/>
          <w:sz w:val="24"/>
        </w:rPr>
        <w:t>6</w:t>
      </w:r>
      <w:r w:rsidR="005D1419">
        <w:rPr>
          <w:rFonts w:ascii="Times New Roman" w:hAnsi="Times New Roman" w:cs="Times New Roman"/>
          <w:color w:val="000000" w:themeColor="text1"/>
          <w:sz w:val="24"/>
        </w:rPr>
        <w:t>0</w:t>
      </w:r>
      <w:r w:rsidRPr="00BC293F">
        <w:rPr>
          <w:rFonts w:hint="eastAsia"/>
          <w:color w:val="000000" w:themeColor="text1"/>
          <w:sz w:val="24"/>
        </w:rPr>
        <w:t>学分，且满足相应条件</w:t>
      </w:r>
      <w:r w:rsidRPr="00BC293F">
        <w:rPr>
          <w:rStyle w:val="a6"/>
          <w:color w:val="000000" w:themeColor="text1"/>
          <w:sz w:val="24"/>
        </w:rPr>
        <w:footnoteReference w:id="1"/>
      </w:r>
      <w:r w:rsidRPr="00BC293F">
        <w:rPr>
          <w:rFonts w:hint="eastAsia"/>
          <w:color w:val="000000" w:themeColor="text1"/>
          <w:sz w:val="24"/>
        </w:rPr>
        <w:t>，达到毕业和授予学士学位要求的，颁发毕业证书和学位证书。</w:t>
      </w:r>
    </w:p>
    <w:p w:rsidR="00A02766" w:rsidRPr="00BC293F" w:rsidRDefault="0059264A">
      <w:pPr>
        <w:spacing w:line="360" w:lineRule="auto"/>
        <w:ind w:firstLineChars="197" w:firstLine="475"/>
        <w:rPr>
          <w:b/>
          <w:color w:val="000000" w:themeColor="text1"/>
          <w:sz w:val="24"/>
        </w:rPr>
      </w:pPr>
      <w:r w:rsidRPr="00BC293F">
        <w:rPr>
          <w:b/>
          <w:color w:val="000000" w:themeColor="text1"/>
          <w:sz w:val="24"/>
        </w:rPr>
        <w:t>四</w:t>
      </w:r>
      <w:r w:rsidRPr="00BC293F">
        <w:rPr>
          <w:rFonts w:hint="eastAsia"/>
          <w:b/>
          <w:color w:val="000000" w:themeColor="text1"/>
          <w:sz w:val="24"/>
        </w:rPr>
        <w:t>、教学计划表</w:t>
      </w:r>
    </w:p>
    <w:p w:rsidR="00A02766" w:rsidRPr="00BC293F" w:rsidRDefault="00A02766">
      <w:pPr>
        <w:rPr>
          <w:color w:val="000000" w:themeColor="text1"/>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1092"/>
        <w:gridCol w:w="2189"/>
        <w:gridCol w:w="567"/>
        <w:gridCol w:w="567"/>
        <w:gridCol w:w="567"/>
        <w:gridCol w:w="567"/>
        <w:gridCol w:w="1170"/>
        <w:gridCol w:w="709"/>
      </w:tblGrid>
      <w:tr w:rsidR="00BC293F" w:rsidRPr="00BC293F" w:rsidTr="002C3DDB">
        <w:trPr>
          <w:trHeight w:val="510"/>
          <w:tblHeader/>
          <w:jc w:val="center"/>
        </w:trPr>
        <w:tc>
          <w:tcPr>
            <w:tcW w:w="1109" w:type="dxa"/>
            <w:vMerge w:val="restart"/>
            <w:vAlign w:val="center"/>
          </w:tcPr>
          <w:p w:rsidR="00903234" w:rsidRPr="00BC293F" w:rsidRDefault="00903234" w:rsidP="000720B1">
            <w:pPr>
              <w:jc w:val="center"/>
              <w:rPr>
                <w:b/>
                <w:color w:val="000000" w:themeColor="text1"/>
                <w:szCs w:val="21"/>
              </w:rPr>
            </w:pPr>
            <w:r w:rsidRPr="00BC293F">
              <w:rPr>
                <w:rFonts w:hAnsi="宋体"/>
                <w:b/>
                <w:color w:val="000000" w:themeColor="text1"/>
                <w:szCs w:val="21"/>
              </w:rPr>
              <w:lastRenderedPageBreak/>
              <w:t>课程类型</w:t>
            </w:r>
          </w:p>
        </w:tc>
        <w:tc>
          <w:tcPr>
            <w:tcW w:w="1092" w:type="dxa"/>
            <w:vMerge w:val="restart"/>
            <w:vAlign w:val="center"/>
          </w:tcPr>
          <w:p w:rsidR="00903234" w:rsidRPr="00BC293F" w:rsidRDefault="00903234" w:rsidP="00903234">
            <w:pPr>
              <w:adjustRightInd w:val="0"/>
              <w:snapToGrid w:val="0"/>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课程代码</w:t>
            </w:r>
          </w:p>
        </w:tc>
        <w:tc>
          <w:tcPr>
            <w:tcW w:w="2189" w:type="dxa"/>
            <w:vMerge w:val="restart"/>
            <w:vAlign w:val="center"/>
          </w:tcPr>
          <w:p w:rsidR="00903234" w:rsidRPr="00BC293F" w:rsidRDefault="00903234" w:rsidP="000720B1">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课程名称</w:t>
            </w:r>
          </w:p>
        </w:tc>
        <w:tc>
          <w:tcPr>
            <w:tcW w:w="2268" w:type="dxa"/>
            <w:gridSpan w:val="4"/>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开设学期</w:t>
            </w:r>
            <w:r w:rsidRPr="00BC293F">
              <w:rPr>
                <w:rFonts w:ascii="Times New Roman" w:hAnsi="Times New Roman" w:cs="Times New Roman"/>
                <w:b/>
                <w:color w:val="000000" w:themeColor="text1"/>
                <w:szCs w:val="21"/>
              </w:rPr>
              <w:t>/</w:t>
            </w:r>
            <w:r w:rsidRPr="00BC293F">
              <w:rPr>
                <w:rFonts w:ascii="Times New Roman" w:hAnsi="Times New Roman" w:cs="Times New Roman"/>
                <w:b/>
                <w:color w:val="000000" w:themeColor="text1"/>
                <w:szCs w:val="21"/>
              </w:rPr>
              <w:t>周学时</w:t>
            </w:r>
          </w:p>
        </w:tc>
        <w:tc>
          <w:tcPr>
            <w:tcW w:w="1170" w:type="dxa"/>
            <w:vMerge w:val="restart"/>
            <w:vAlign w:val="center"/>
          </w:tcPr>
          <w:p w:rsidR="00903234" w:rsidRPr="00BC293F" w:rsidRDefault="00903234">
            <w:pPr>
              <w:jc w:val="center"/>
              <w:rPr>
                <w:b/>
                <w:color w:val="000000" w:themeColor="text1"/>
                <w:szCs w:val="21"/>
              </w:rPr>
            </w:pPr>
            <w:r w:rsidRPr="00BC293F">
              <w:rPr>
                <w:rFonts w:hAnsi="宋体" w:hint="eastAsia"/>
                <w:b/>
                <w:color w:val="000000" w:themeColor="text1"/>
                <w:szCs w:val="21"/>
              </w:rPr>
              <w:t>课程</w:t>
            </w:r>
            <w:r w:rsidRPr="00BC293F">
              <w:rPr>
                <w:rFonts w:hAnsi="宋体"/>
                <w:b/>
                <w:color w:val="000000" w:themeColor="text1"/>
                <w:szCs w:val="21"/>
              </w:rPr>
              <w:t>承担单位</w:t>
            </w:r>
          </w:p>
        </w:tc>
        <w:tc>
          <w:tcPr>
            <w:tcW w:w="709" w:type="dxa"/>
            <w:vMerge w:val="restart"/>
            <w:vAlign w:val="center"/>
          </w:tcPr>
          <w:p w:rsidR="00903234" w:rsidRPr="00BC293F" w:rsidRDefault="00903234">
            <w:pPr>
              <w:jc w:val="center"/>
              <w:rPr>
                <w:rFonts w:hAnsi="宋体"/>
                <w:b/>
                <w:color w:val="000000" w:themeColor="text1"/>
                <w:szCs w:val="21"/>
              </w:rPr>
            </w:pPr>
            <w:r w:rsidRPr="00BC293F">
              <w:rPr>
                <w:rFonts w:hAnsi="宋体" w:hint="eastAsia"/>
                <w:b/>
                <w:color w:val="000000" w:themeColor="text1"/>
                <w:szCs w:val="21"/>
              </w:rPr>
              <w:t>考试类型</w:t>
            </w:r>
          </w:p>
        </w:tc>
      </w:tr>
      <w:tr w:rsidR="00BC293F" w:rsidRPr="00BC293F" w:rsidTr="002C3DDB">
        <w:trPr>
          <w:trHeight w:val="510"/>
          <w:tblHeader/>
          <w:jc w:val="center"/>
        </w:trPr>
        <w:tc>
          <w:tcPr>
            <w:tcW w:w="1109" w:type="dxa"/>
            <w:vMerge/>
            <w:vAlign w:val="center"/>
          </w:tcPr>
          <w:p w:rsidR="00903234" w:rsidRPr="00BC293F" w:rsidRDefault="00903234">
            <w:pPr>
              <w:jc w:val="center"/>
              <w:rPr>
                <w:b/>
                <w:color w:val="000000" w:themeColor="text1"/>
                <w:szCs w:val="21"/>
              </w:rPr>
            </w:pPr>
          </w:p>
        </w:tc>
        <w:tc>
          <w:tcPr>
            <w:tcW w:w="1092" w:type="dxa"/>
            <w:vMerge/>
            <w:vAlign w:val="center"/>
          </w:tcPr>
          <w:p w:rsidR="00903234" w:rsidRPr="00BC293F" w:rsidRDefault="00903234" w:rsidP="00903234">
            <w:pPr>
              <w:jc w:val="center"/>
              <w:rPr>
                <w:rFonts w:ascii="Times New Roman" w:hAnsi="Times New Roman" w:cs="Times New Roman"/>
                <w:b/>
                <w:color w:val="000000" w:themeColor="text1"/>
                <w:szCs w:val="21"/>
              </w:rPr>
            </w:pPr>
          </w:p>
        </w:tc>
        <w:tc>
          <w:tcPr>
            <w:tcW w:w="2189" w:type="dxa"/>
            <w:vMerge/>
            <w:vAlign w:val="center"/>
          </w:tcPr>
          <w:p w:rsidR="00903234" w:rsidRPr="00BC293F" w:rsidRDefault="00903234" w:rsidP="000720B1">
            <w:pPr>
              <w:rPr>
                <w:rFonts w:ascii="Times New Roman" w:hAnsi="Times New Roman" w:cs="Times New Roman"/>
                <w:b/>
                <w:color w:val="000000" w:themeColor="text1"/>
                <w:szCs w:val="21"/>
              </w:rPr>
            </w:pPr>
          </w:p>
        </w:tc>
        <w:tc>
          <w:tcPr>
            <w:tcW w:w="567" w:type="dxa"/>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1</w:t>
            </w:r>
          </w:p>
        </w:tc>
        <w:tc>
          <w:tcPr>
            <w:tcW w:w="567" w:type="dxa"/>
            <w:tcMar>
              <w:top w:w="0" w:type="dxa"/>
              <w:bottom w:w="0" w:type="dxa"/>
            </w:tcMar>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2</w:t>
            </w:r>
          </w:p>
        </w:tc>
        <w:tc>
          <w:tcPr>
            <w:tcW w:w="567" w:type="dxa"/>
            <w:tcMar>
              <w:top w:w="0" w:type="dxa"/>
              <w:bottom w:w="0" w:type="dxa"/>
            </w:tcMar>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3</w:t>
            </w:r>
          </w:p>
        </w:tc>
        <w:tc>
          <w:tcPr>
            <w:tcW w:w="567" w:type="dxa"/>
            <w:tcMar>
              <w:top w:w="0" w:type="dxa"/>
              <w:bottom w:w="0" w:type="dxa"/>
            </w:tcMar>
            <w:vAlign w:val="center"/>
          </w:tcPr>
          <w:p w:rsidR="00903234" w:rsidRPr="00BC293F" w:rsidRDefault="00903234">
            <w:pPr>
              <w:jc w:val="center"/>
              <w:rPr>
                <w:rFonts w:ascii="Times New Roman" w:hAnsi="Times New Roman" w:cs="Times New Roman"/>
                <w:b/>
                <w:color w:val="000000" w:themeColor="text1"/>
                <w:szCs w:val="21"/>
              </w:rPr>
            </w:pPr>
            <w:r w:rsidRPr="00BC293F">
              <w:rPr>
                <w:rFonts w:ascii="Times New Roman" w:hAnsi="Times New Roman" w:cs="Times New Roman"/>
                <w:b/>
                <w:color w:val="000000" w:themeColor="text1"/>
                <w:szCs w:val="21"/>
              </w:rPr>
              <w:t>4</w:t>
            </w:r>
          </w:p>
        </w:tc>
        <w:tc>
          <w:tcPr>
            <w:tcW w:w="1170" w:type="dxa"/>
            <w:vMerge/>
            <w:vAlign w:val="center"/>
          </w:tcPr>
          <w:p w:rsidR="00903234" w:rsidRPr="00BC293F" w:rsidRDefault="00903234">
            <w:pPr>
              <w:jc w:val="center"/>
              <w:rPr>
                <w:b/>
                <w:color w:val="000000" w:themeColor="text1"/>
                <w:szCs w:val="21"/>
              </w:rPr>
            </w:pPr>
          </w:p>
        </w:tc>
        <w:tc>
          <w:tcPr>
            <w:tcW w:w="709" w:type="dxa"/>
            <w:vMerge/>
            <w:vAlign w:val="center"/>
          </w:tcPr>
          <w:p w:rsidR="00903234" w:rsidRPr="00BC293F" w:rsidRDefault="00903234">
            <w:pPr>
              <w:adjustRightInd w:val="0"/>
              <w:snapToGrid w:val="0"/>
              <w:jc w:val="center"/>
              <w:rPr>
                <w:b/>
                <w:color w:val="000000" w:themeColor="text1"/>
                <w:szCs w:val="21"/>
              </w:rPr>
            </w:pPr>
          </w:p>
        </w:tc>
      </w:tr>
      <w:tr w:rsidR="00BC293F" w:rsidRPr="00BC293F" w:rsidTr="002C3DDB">
        <w:trPr>
          <w:trHeight w:val="1501"/>
          <w:jc w:val="center"/>
        </w:trPr>
        <w:tc>
          <w:tcPr>
            <w:tcW w:w="1109" w:type="dxa"/>
            <w:vAlign w:val="center"/>
          </w:tcPr>
          <w:p w:rsidR="00903234" w:rsidRPr="00BC293F" w:rsidRDefault="00903234">
            <w:pPr>
              <w:adjustRightInd w:val="0"/>
              <w:snapToGrid w:val="0"/>
              <w:jc w:val="center"/>
              <w:rPr>
                <w:color w:val="000000" w:themeColor="text1"/>
                <w:szCs w:val="21"/>
              </w:rPr>
            </w:pPr>
            <w:r w:rsidRPr="00BC293F">
              <w:rPr>
                <w:rFonts w:hint="eastAsia"/>
                <w:color w:val="000000" w:themeColor="text1"/>
                <w:szCs w:val="21"/>
              </w:rPr>
              <w:t>思想政治类</w:t>
            </w:r>
          </w:p>
        </w:tc>
        <w:tc>
          <w:tcPr>
            <w:tcW w:w="1092" w:type="dxa"/>
            <w:vAlign w:val="center"/>
          </w:tcPr>
          <w:p w:rsidR="00903234" w:rsidRPr="00BC293F" w:rsidRDefault="00307EE0" w:rsidP="00903234">
            <w:pPr>
              <w:jc w:val="center"/>
              <w:rPr>
                <w:rFonts w:ascii="Times New Roman" w:hAnsi="Times New Roman" w:cs="Times New Roman"/>
                <w:color w:val="000000" w:themeColor="text1"/>
                <w:szCs w:val="21"/>
              </w:rPr>
            </w:pPr>
            <w:r w:rsidRPr="00307EE0">
              <w:rPr>
                <w:rFonts w:ascii="Times New Roman" w:hAnsi="Times New Roman" w:cs="Times New Roman"/>
                <w:color w:val="000000" w:themeColor="text1"/>
                <w:szCs w:val="21"/>
              </w:rPr>
              <w:t>060102B</w:t>
            </w:r>
          </w:p>
        </w:tc>
        <w:tc>
          <w:tcPr>
            <w:tcW w:w="2189" w:type="dxa"/>
            <w:vAlign w:val="center"/>
          </w:tcPr>
          <w:p w:rsidR="00903234" w:rsidRPr="00BC293F" w:rsidRDefault="00903234" w:rsidP="00307EE0">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习近平新时代中国特色社会主义思想概论</w:t>
            </w:r>
            <w:r w:rsidR="00307EE0" w:rsidRPr="00307EE0">
              <w:rPr>
                <w:rFonts w:ascii="Times New Roman" w:hAnsi="Times New Roman" w:cs="Times New Roman"/>
                <w:color w:val="000000" w:themeColor="text1"/>
                <w:szCs w:val="21"/>
              </w:rPr>
              <w:t>Xi Jinping Thought on Socialism</w:t>
            </w:r>
            <w:r w:rsidR="00307EE0">
              <w:rPr>
                <w:rFonts w:ascii="Times New Roman" w:hAnsi="Times New Roman" w:cs="Times New Roman" w:hint="eastAsia"/>
                <w:color w:val="000000" w:themeColor="text1"/>
                <w:szCs w:val="21"/>
              </w:rPr>
              <w:t xml:space="preserve"> </w:t>
            </w:r>
            <w:r w:rsidR="00307EE0" w:rsidRPr="00307EE0">
              <w:rPr>
                <w:rFonts w:ascii="Times New Roman" w:hAnsi="Times New Roman" w:cs="Times New Roman"/>
                <w:color w:val="000000" w:themeColor="text1"/>
                <w:szCs w:val="21"/>
              </w:rPr>
              <w:t>with Chinese Characteristics for a New Era</w:t>
            </w:r>
          </w:p>
        </w:tc>
        <w:tc>
          <w:tcPr>
            <w:tcW w:w="567" w:type="dxa"/>
            <w:vAlign w:val="center"/>
          </w:tcPr>
          <w:p w:rsidR="00903234" w:rsidRPr="00BC293F" w:rsidRDefault="00903234">
            <w:pPr>
              <w:jc w:val="center"/>
              <w:rPr>
                <w:rFonts w:ascii="Times New Roman" w:hAnsi="Times New Roman" w:cs="Times New Roman"/>
                <w:color w:val="000000" w:themeColor="text1"/>
                <w:szCs w:val="21"/>
              </w:rPr>
            </w:pPr>
          </w:p>
        </w:tc>
        <w:tc>
          <w:tcPr>
            <w:tcW w:w="567" w:type="dxa"/>
            <w:vAlign w:val="center"/>
          </w:tcPr>
          <w:p w:rsidR="00903234" w:rsidRPr="00BC293F" w:rsidRDefault="00903234">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p>
        </w:tc>
        <w:tc>
          <w:tcPr>
            <w:tcW w:w="567" w:type="dxa"/>
            <w:vAlign w:val="center"/>
          </w:tcPr>
          <w:p w:rsidR="00903234" w:rsidRPr="00BC293F" w:rsidRDefault="00903234">
            <w:pPr>
              <w:jc w:val="center"/>
              <w:rPr>
                <w:rFonts w:ascii="Times New Roman" w:hAnsi="Times New Roman" w:cs="Times New Roman"/>
                <w:color w:val="000000" w:themeColor="text1"/>
                <w:szCs w:val="21"/>
              </w:rPr>
            </w:pPr>
          </w:p>
        </w:tc>
        <w:tc>
          <w:tcPr>
            <w:tcW w:w="567" w:type="dxa"/>
            <w:vAlign w:val="center"/>
          </w:tcPr>
          <w:p w:rsidR="00903234" w:rsidRPr="00BC293F" w:rsidRDefault="00903234">
            <w:pPr>
              <w:jc w:val="center"/>
              <w:rPr>
                <w:rFonts w:ascii="Times New Roman" w:hAnsi="Times New Roman" w:cs="Times New Roman"/>
                <w:color w:val="000000" w:themeColor="text1"/>
                <w:szCs w:val="21"/>
              </w:rPr>
            </w:pPr>
          </w:p>
        </w:tc>
        <w:tc>
          <w:tcPr>
            <w:tcW w:w="1170" w:type="dxa"/>
            <w:vAlign w:val="center"/>
          </w:tcPr>
          <w:p w:rsidR="00903234" w:rsidRPr="00BC293F" w:rsidRDefault="00903234">
            <w:pPr>
              <w:jc w:val="center"/>
              <w:rPr>
                <w:color w:val="000000" w:themeColor="text1"/>
                <w:szCs w:val="21"/>
              </w:rPr>
            </w:pPr>
            <w:r w:rsidRPr="00BC293F">
              <w:rPr>
                <w:rFonts w:hint="eastAsia"/>
                <w:color w:val="000000" w:themeColor="text1"/>
                <w:szCs w:val="21"/>
              </w:rPr>
              <w:t>马克思主义学院</w:t>
            </w:r>
          </w:p>
        </w:tc>
        <w:tc>
          <w:tcPr>
            <w:tcW w:w="709" w:type="dxa"/>
            <w:vAlign w:val="center"/>
          </w:tcPr>
          <w:p w:rsidR="00903234" w:rsidRPr="00BC293F" w:rsidRDefault="00903234">
            <w:pPr>
              <w:jc w:val="center"/>
              <w:rPr>
                <w:color w:val="000000" w:themeColor="text1"/>
                <w:szCs w:val="21"/>
              </w:rPr>
            </w:pPr>
          </w:p>
        </w:tc>
      </w:tr>
      <w:tr w:rsidR="00BC293F" w:rsidRPr="00BC293F" w:rsidTr="002C3DDB">
        <w:trPr>
          <w:trHeight w:val="436"/>
          <w:jc w:val="center"/>
        </w:trPr>
        <w:tc>
          <w:tcPr>
            <w:tcW w:w="1109" w:type="dxa"/>
            <w:vMerge w:val="restart"/>
            <w:vAlign w:val="center"/>
          </w:tcPr>
          <w:p w:rsidR="00903234" w:rsidRPr="00BC293F" w:rsidRDefault="00903234" w:rsidP="00284EC1">
            <w:pPr>
              <w:jc w:val="center"/>
              <w:rPr>
                <w:color w:val="000000" w:themeColor="text1"/>
                <w:szCs w:val="21"/>
              </w:rPr>
            </w:pPr>
            <w:r w:rsidRPr="00BC293F">
              <w:rPr>
                <w:rFonts w:hint="eastAsia"/>
                <w:color w:val="000000" w:themeColor="text1"/>
                <w:szCs w:val="21"/>
              </w:rPr>
              <w:t>学科基础课</w:t>
            </w:r>
          </w:p>
        </w:tc>
        <w:tc>
          <w:tcPr>
            <w:tcW w:w="1092" w:type="dxa"/>
            <w:vAlign w:val="center"/>
          </w:tcPr>
          <w:p w:rsidR="00903234" w:rsidRPr="00BC293F" w:rsidRDefault="005D1419" w:rsidP="005D1419">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030023</w:t>
            </w:r>
            <w:r w:rsidR="00903234" w:rsidRPr="00BC293F">
              <w:rPr>
                <w:rFonts w:ascii="Times New Roman" w:hAnsi="Times New Roman" w:cs="Times New Roman"/>
                <w:color w:val="000000" w:themeColor="text1"/>
                <w:szCs w:val="21"/>
              </w:rPr>
              <w:t>A</w:t>
            </w:r>
          </w:p>
        </w:tc>
        <w:tc>
          <w:tcPr>
            <w:tcW w:w="2189" w:type="dxa"/>
            <w:vAlign w:val="center"/>
          </w:tcPr>
          <w:p w:rsidR="00903234" w:rsidRPr="00BC293F" w:rsidRDefault="00903234" w:rsidP="005D1419">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政治经济学</w:t>
            </w:r>
            <w:r w:rsidRPr="00BC293F">
              <w:rPr>
                <w:rFonts w:ascii="Times New Roman" w:hAnsi="Times New Roman" w:cs="Times New Roman"/>
                <w:color w:val="000000" w:themeColor="text1"/>
                <w:szCs w:val="21"/>
              </w:rPr>
              <w:t xml:space="preserve">Political Economy </w:t>
            </w:r>
          </w:p>
        </w:tc>
        <w:tc>
          <w:tcPr>
            <w:tcW w:w="567" w:type="dxa"/>
            <w:vAlign w:val="center"/>
          </w:tcPr>
          <w:p w:rsidR="00903234" w:rsidRPr="00BC293F" w:rsidRDefault="005D1419" w:rsidP="00284EC1">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3</w:t>
            </w: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1170" w:type="dxa"/>
            <w:vAlign w:val="center"/>
          </w:tcPr>
          <w:p w:rsidR="00903234" w:rsidRPr="00BC293F" w:rsidRDefault="00903234" w:rsidP="00284EC1">
            <w:pPr>
              <w:jc w:val="center"/>
              <w:rPr>
                <w:color w:val="000000" w:themeColor="text1"/>
                <w:szCs w:val="21"/>
              </w:rPr>
            </w:pPr>
            <w:r w:rsidRPr="00BC293F">
              <w:rPr>
                <w:color w:val="000000" w:themeColor="text1"/>
                <w:szCs w:val="21"/>
              </w:rPr>
              <w:t>经济学院</w:t>
            </w:r>
          </w:p>
        </w:tc>
        <w:tc>
          <w:tcPr>
            <w:tcW w:w="709" w:type="dxa"/>
            <w:vAlign w:val="center"/>
          </w:tcPr>
          <w:p w:rsidR="00903234" w:rsidRPr="00BC293F" w:rsidRDefault="00903234" w:rsidP="00284EC1">
            <w:pPr>
              <w:jc w:val="center"/>
              <w:rPr>
                <w:color w:val="000000" w:themeColor="text1"/>
                <w:szCs w:val="21"/>
              </w:rPr>
            </w:pPr>
            <w:r w:rsidRPr="00BC293F">
              <w:rPr>
                <w:color w:val="000000" w:themeColor="text1"/>
                <w:szCs w:val="21"/>
              </w:rPr>
              <w:t>考试</w:t>
            </w:r>
          </w:p>
        </w:tc>
      </w:tr>
      <w:tr w:rsidR="00BC293F" w:rsidRPr="00BC293F" w:rsidTr="002C3DDB">
        <w:trPr>
          <w:trHeight w:val="436"/>
          <w:jc w:val="center"/>
        </w:trPr>
        <w:tc>
          <w:tcPr>
            <w:tcW w:w="1109" w:type="dxa"/>
            <w:vMerge/>
            <w:vAlign w:val="center"/>
          </w:tcPr>
          <w:p w:rsidR="00903234" w:rsidRPr="00BC293F" w:rsidRDefault="00903234" w:rsidP="00284EC1">
            <w:pPr>
              <w:jc w:val="center"/>
              <w:rPr>
                <w:color w:val="000000" w:themeColor="text1"/>
              </w:rPr>
            </w:pPr>
          </w:p>
        </w:tc>
        <w:tc>
          <w:tcPr>
            <w:tcW w:w="1092" w:type="dxa"/>
            <w:vAlign w:val="center"/>
          </w:tcPr>
          <w:p w:rsidR="00903234" w:rsidRPr="00BC293F" w:rsidRDefault="00903234" w:rsidP="00903234">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030123A</w:t>
            </w:r>
          </w:p>
        </w:tc>
        <w:tc>
          <w:tcPr>
            <w:tcW w:w="2189" w:type="dxa"/>
            <w:vAlign w:val="center"/>
          </w:tcPr>
          <w:p w:rsidR="00903234" w:rsidRPr="00BC293F" w:rsidRDefault="00903234" w:rsidP="00284EC1">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微观经济学</w:t>
            </w:r>
          </w:p>
          <w:p w:rsidR="00903234" w:rsidRPr="00BC293F" w:rsidRDefault="00903234" w:rsidP="00284EC1">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Microeconomics</w:t>
            </w: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567" w:type="dxa"/>
            <w:vAlign w:val="center"/>
          </w:tcPr>
          <w:p w:rsidR="00903234" w:rsidRPr="00BC293F" w:rsidRDefault="00903234" w:rsidP="00284EC1">
            <w:pPr>
              <w:jc w:val="center"/>
              <w:rPr>
                <w:rFonts w:ascii="Times New Roman" w:hAnsi="Times New Roman" w:cs="Times New Roman"/>
                <w:color w:val="000000" w:themeColor="text1"/>
                <w:szCs w:val="21"/>
              </w:rPr>
            </w:pPr>
          </w:p>
        </w:tc>
        <w:tc>
          <w:tcPr>
            <w:tcW w:w="1170" w:type="dxa"/>
            <w:vAlign w:val="center"/>
          </w:tcPr>
          <w:p w:rsidR="00903234" w:rsidRPr="00BC293F" w:rsidRDefault="00903234" w:rsidP="00284EC1">
            <w:pPr>
              <w:jc w:val="center"/>
              <w:rPr>
                <w:color w:val="000000" w:themeColor="text1"/>
                <w:szCs w:val="21"/>
              </w:rPr>
            </w:pPr>
            <w:r w:rsidRPr="00BC293F">
              <w:rPr>
                <w:color w:val="000000" w:themeColor="text1"/>
                <w:szCs w:val="21"/>
              </w:rPr>
              <w:t>经济学院</w:t>
            </w:r>
          </w:p>
        </w:tc>
        <w:tc>
          <w:tcPr>
            <w:tcW w:w="709" w:type="dxa"/>
            <w:vAlign w:val="center"/>
          </w:tcPr>
          <w:p w:rsidR="00903234" w:rsidRPr="00BC293F" w:rsidRDefault="00903234" w:rsidP="00284EC1">
            <w:pPr>
              <w:jc w:val="center"/>
              <w:rPr>
                <w:color w:val="000000" w:themeColor="text1"/>
                <w:szCs w:val="21"/>
              </w:rPr>
            </w:pPr>
            <w:r w:rsidRPr="00BC293F">
              <w:rPr>
                <w:color w:val="000000" w:themeColor="text1"/>
                <w:szCs w:val="21"/>
              </w:rPr>
              <w:t>考试</w:t>
            </w:r>
          </w:p>
        </w:tc>
      </w:tr>
      <w:tr w:rsidR="00BC293F" w:rsidRPr="00BC293F" w:rsidTr="002C3DDB">
        <w:trPr>
          <w:trHeight w:val="436"/>
          <w:jc w:val="center"/>
        </w:trPr>
        <w:tc>
          <w:tcPr>
            <w:tcW w:w="1109" w:type="dxa"/>
            <w:vMerge/>
            <w:vAlign w:val="center"/>
          </w:tcPr>
          <w:p w:rsidR="00373816" w:rsidRPr="00BC293F" w:rsidRDefault="00373816" w:rsidP="00373816">
            <w:pPr>
              <w:jc w:val="center"/>
              <w:rPr>
                <w:color w:val="000000" w:themeColor="text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120263A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统计学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Statistics </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统计学院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36"/>
          <w:jc w:val="center"/>
        </w:trPr>
        <w:tc>
          <w:tcPr>
            <w:tcW w:w="1109" w:type="dxa"/>
            <w:vMerge/>
            <w:vAlign w:val="center"/>
          </w:tcPr>
          <w:p w:rsidR="00373816" w:rsidRPr="00BC293F" w:rsidRDefault="00373816" w:rsidP="00373816">
            <w:pPr>
              <w:jc w:val="center"/>
              <w:rPr>
                <w:color w:val="000000" w:themeColor="text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090013A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财政学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Public Finance</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财税学院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36"/>
          <w:jc w:val="center"/>
        </w:trPr>
        <w:tc>
          <w:tcPr>
            <w:tcW w:w="1109" w:type="dxa"/>
            <w:vMerge/>
            <w:vAlign w:val="center"/>
          </w:tcPr>
          <w:p w:rsidR="00373816" w:rsidRPr="00BC293F" w:rsidRDefault="00373816" w:rsidP="00373816">
            <w:pPr>
              <w:jc w:val="center"/>
              <w:rPr>
                <w:color w:val="000000" w:themeColor="text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040033A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会计学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Accounting</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会计学院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36"/>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030073A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宏观经济学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Macroeconomics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36"/>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030083A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计量经济学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Econometrics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36"/>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113633A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金融学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Finance</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金融学院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59"/>
          <w:jc w:val="center"/>
        </w:trPr>
        <w:tc>
          <w:tcPr>
            <w:tcW w:w="1109" w:type="dxa"/>
            <w:vMerge w:val="restart"/>
            <w:vAlign w:val="center"/>
          </w:tcPr>
          <w:p w:rsidR="00307EE0" w:rsidRDefault="00307EE0" w:rsidP="00307EE0">
            <w:pPr>
              <w:adjustRightInd w:val="0"/>
              <w:snapToGrid w:val="0"/>
              <w:rPr>
                <w:color w:val="000000" w:themeColor="text1"/>
                <w:szCs w:val="21"/>
              </w:rPr>
            </w:pPr>
          </w:p>
          <w:p w:rsidR="00373816" w:rsidRPr="00BC293F" w:rsidRDefault="00307EE0" w:rsidP="00307EE0">
            <w:pPr>
              <w:adjustRightInd w:val="0"/>
              <w:snapToGrid w:val="0"/>
              <w:rPr>
                <w:color w:val="000000" w:themeColor="text1"/>
                <w:szCs w:val="21"/>
              </w:rPr>
            </w:pPr>
            <w:r w:rsidRPr="00FD6F96">
              <w:rPr>
                <w:rFonts w:hint="eastAsia"/>
                <w:color w:val="000000" w:themeColor="text1"/>
                <w:szCs w:val="21"/>
              </w:rPr>
              <w:t>专业核心课</w:t>
            </w:r>
          </w:p>
        </w:tc>
        <w:tc>
          <w:tcPr>
            <w:tcW w:w="1092" w:type="dxa"/>
            <w:vAlign w:val="center"/>
          </w:tcPr>
          <w:p w:rsidR="00373816" w:rsidRPr="001B62B9" w:rsidRDefault="002C3DDB" w:rsidP="00373816">
            <w:pPr>
              <w:jc w:val="center"/>
              <w:rPr>
                <w:rFonts w:ascii="Times New Roman" w:hAnsi="Times New Roman" w:cs="Times New Roman"/>
                <w:color w:val="000000" w:themeColor="text1"/>
                <w:szCs w:val="21"/>
                <w:highlight w:val="yellow"/>
              </w:rPr>
            </w:pPr>
            <w:r w:rsidRPr="001B62B9">
              <w:rPr>
                <w:rFonts w:ascii="Times New Roman" w:hAnsi="Times New Roman" w:cs="Times New Roman"/>
                <w:color w:val="000000" w:themeColor="text1"/>
                <w:szCs w:val="21"/>
                <w:highlight w:val="yellow"/>
              </w:rPr>
              <w:t>0321042B</w:t>
            </w:r>
          </w:p>
        </w:tc>
        <w:tc>
          <w:tcPr>
            <w:tcW w:w="2189" w:type="dxa"/>
            <w:vAlign w:val="center"/>
          </w:tcPr>
          <w:p w:rsidR="00FA0121" w:rsidRPr="001B62B9" w:rsidRDefault="00FA0121" w:rsidP="00373816">
            <w:pPr>
              <w:rPr>
                <w:rFonts w:ascii="Times New Roman" w:hAnsi="Times New Roman" w:cs="Times New Roman"/>
                <w:color w:val="000000" w:themeColor="text1"/>
                <w:szCs w:val="21"/>
                <w:highlight w:val="yellow"/>
              </w:rPr>
            </w:pPr>
            <w:r w:rsidRPr="001B62B9">
              <w:rPr>
                <w:rFonts w:ascii="Times New Roman" w:hAnsi="Times New Roman" w:cs="Times New Roman" w:hint="eastAsia"/>
                <w:color w:val="000000" w:themeColor="text1"/>
                <w:szCs w:val="21"/>
                <w:highlight w:val="yellow"/>
              </w:rPr>
              <w:t>中国特色社会主义政治经济学</w:t>
            </w:r>
            <w:r w:rsidRPr="001B62B9">
              <w:rPr>
                <w:rFonts w:ascii="Times New Roman" w:hAnsi="Times New Roman" w:cs="Times New Roman" w:hint="eastAsia"/>
                <w:color w:val="000000" w:themeColor="text1"/>
                <w:szCs w:val="21"/>
                <w:highlight w:val="yellow"/>
              </w:rPr>
              <w:t xml:space="preserve">  </w:t>
            </w:r>
          </w:p>
          <w:p w:rsidR="00373816" w:rsidRPr="001B62B9" w:rsidRDefault="00FA0121" w:rsidP="00373816">
            <w:pPr>
              <w:rPr>
                <w:rFonts w:ascii="Times New Roman" w:hAnsi="Times New Roman" w:cs="Times New Roman"/>
                <w:color w:val="000000" w:themeColor="text1"/>
                <w:szCs w:val="21"/>
                <w:highlight w:val="yellow"/>
              </w:rPr>
            </w:pPr>
            <w:r w:rsidRPr="001B62B9">
              <w:rPr>
                <w:rFonts w:ascii="Times New Roman" w:hAnsi="Times New Roman" w:cs="Times New Roman" w:hint="eastAsia"/>
                <w:color w:val="000000" w:themeColor="text1"/>
                <w:szCs w:val="21"/>
                <w:highlight w:val="yellow"/>
              </w:rPr>
              <w:t xml:space="preserve">Socialist Political Economy with Chinese </w:t>
            </w:r>
            <w:proofErr w:type="spellStart"/>
            <w:r w:rsidRPr="001B62B9">
              <w:rPr>
                <w:rFonts w:ascii="Times New Roman" w:hAnsi="Times New Roman" w:cs="Times New Roman" w:hint="eastAsia"/>
                <w:color w:val="000000" w:themeColor="text1"/>
                <w:szCs w:val="21"/>
                <w:highlight w:val="yellow"/>
              </w:rPr>
              <w:t>Characteristices</w:t>
            </w:r>
            <w:proofErr w:type="spellEnd"/>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2C3DDB">
        <w:trPr>
          <w:trHeight w:val="459"/>
          <w:jc w:val="center"/>
        </w:trPr>
        <w:tc>
          <w:tcPr>
            <w:tcW w:w="1109" w:type="dxa"/>
            <w:vMerge/>
            <w:vAlign w:val="center"/>
          </w:tcPr>
          <w:p w:rsidR="00373816" w:rsidRPr="00BC293F" w:rsidRDefault="00373816" w:rsidP="00373816">
            <w:pPr>
              <w:jc w:val="center"/>
              <w:rPr>
                <w:color w:val="000000" w:themeColor="text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030172B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发展经济学</w:t>
            </w:r>
            <w:r w:rsidRPr="00BC293F">
              <w:rPr>
                <w:rFonts w:ascii="Times New Roman" w:hAnsi="Times New Roman" w:cs="Times New Roman"/>
                <w:color w:val="000000" w:themeColor="text1"/>
                <w:szCs w:val="21"/>
              </w:rPr>
              <w:t xml:space="preserve">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Development Economy</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2C3DDB">
        <w:trPr>
          <w:trHeight w:val="459"/>
          <w:jc w:val="center"/>
        </w:trPr>
        <w:tc>
          <w:tcPr>
            <w:tcW w:w="1109" w:type="dxa"/>
            <w:vMerge/>
            <w:vAlign w:val="center"/>
          </w:tcPr>
          <w:p w:rsidR="00373816" w:rsidRPr="00BC293F" w:rsidRDefault="00373816" w:rsidP="00373816">
            <w:pPr>
              <w:jc w:val="center"/>
              <w:rPr>
                <w:color w:val="000000" w:themeColor="text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030342A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世界经济</w:t>
            </w:r>
            <w:r w:rsidRPr="00BC293F">
              <w:rPr>
                <w:rFonts w:ascii="Times New Roman" w:hAnsi="Times New Roman" w:cs="Times New Roman"/>
                <w:color w:val="000000" w:themeColor="text1"/>
                <w:szCs w:val="21"/>
              </w:rPr>
              <w:t xml:space="preserve">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World Economy</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59"/>
          <w:jc w:val="center"/>
        </w:trPr>
        <w:tc>
          <w:tcPr>
            <w:tcW w:w="1109" w:type="dxa"/>
            <w:vMerge/>
            <w:vAlign w:val="center"/>
          </w:tcPr>
          <w:p w:rsidR="00373816" w:rsidRPr="00BC293F" w:rsidRDefault="00373816" w:rsidP="00373816">
            <w:pPr>
              <w:jc w:val="center"/>
              <w:rPr>
                <w:color w:val="000000" w:themeColor="text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030152A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产业经济学</w:t>
            </w:r>
          </w:p>
          <w:p w:rsidR="00373816" w:rsidRPr="00BC293F" w:rsidRDefault="00373816" w:rsidP="00373816">
            <w:pPr>
              <w:widowControl/>
              <w:spacing w:line="375" w:lineRule="atLeast"/>
              <w:rPr>
                <w:rFonts w:ascii="Times New Roman" w:eastAsia="微软雅黑" w:hAnsi="Times New Roman" w:cs="Times New Roman"/>
                <w:color w:val="000000" w:themeColor="text1"/>
                <w:kern w:val="0"/>
                <w:szCs w:val="21"/>
              </w:rPr>
            </w:pPr>
            <w:r w:rsidRPr="00BC293F">
              <w:rPr>
                <w:rFonts w:ascii="Times New Roman" w:eastAsia="微软雅黑" w:hAnsi="Times New Roman" w:cs="Times New Roman"/>
                <w:color w:val="000000" w:themeColor="text1"/>
                <w:szCs w:val="21"/>
              </w:rPr>
              <w:t>Industry 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59"/>
          <w:jc w:val="center"/>
        </w:trPr>
        <w:tc>
          <w:tcPr>
            <w:tcW w:w="1109" w:type="dxa"/>
            <w:vMerge/>
            <w:vAlign w:val="center"/>
          </w:tcPr>
          <w:p w:rsidR="00373816" w:rsidRPr="00BC293F" w:rsidRDefault="00373816" w:rsidP="00373816">
            <w:pPr>
              <w:jc w:val="center"/>
              <w:rPr>
                <w:color w:val="000000" w:themeColor="text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031492B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经济思想史</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History of Economic Thoughts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2C3DDB">
        <w:trPr>
          <w:trHeight w:val="459"/>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030063A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国际经济学（双语）</w:t>
            </w:r>
            <w:r w:rsidRPr="00BC293F">
              <w:rPr>
                <w:rFonts w:ascii="Times New Roman" w:hAnsi="Times New Roman" w:cs="Times New Roman"/>
                <w:color w:val="000000" w:themeColor="text1"/>
                <w:szCs w:val="21"/>
              </w:rPr>
              <w:t>International Economics (Bilingual)</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59"/>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110103A</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国际金融学（双语）</w:t>
            </w:r>
            <w:r w:rsidRPr="00BC293F">
              <w:rPr>
                <w:rFonts w:ascii="Times New Roman" w:hAnsi="Times New Roman" w:cs="Times New Roman"/>
                <w:color w:val="000000" w:themeColor="text1"/>
                <w:szCs w:val="21"/>
              </w:rPr>
              <w:t>International Finance (Bilingual)</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3</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金融学院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考试</w:t>
            </w:r>
          </w:p>
        </w:tc>
      </w:tr>
      <w:tr w:rsidR="00BC293F" w:rsidRPr="00BC293F" w:rsidTr="002C3DDB">
        <w:trPr>
          <w:trHeight w:val="459"/>
          <w:jc w:val="center"/>
        </w:trPr>
        <w:tc>
          <w:tcPr>
            <w:tcW w:w="1109" w:type="dxa"/>
            <w:vMerge/>
            <w:vAlign w:val="center"/>
          </w:tcPr>
          <w:p w:rsidR="00373816" w:rsidRPr="00BC293F" w:rsidRDefault="00373816" w:rsidP="00373816">
            <w:pPr>
              <w:jc w:val="center"/>
              <w:rPr>
                <w:color w:val="000000" w:themeColor="text1"/>
                <w:szCs w:val="21"/>
              </w:rPr>
            </w:pPr>
          </w:p>
        </w:tc>
        <w:tc>
          <w:tcPr>
            <w:tcW w:w="3281" w:type="dxa"/>
            <w:gridSpan w:val="2"/>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必修课</w:t>
            </w:r>
            <w:r w:rsidRPr="00BC293F">
              <w:rPr>
                <w:rFonts w:ascii="Times New Roman" w:hAnsi="Times New Roman" w:cs="Times New Roman"/>
                <w:color w:val="000000" w:themeColor="text1"/>
                <w:szCs w:val="21"/>
              </w:rPr>
              <w:t>小计</w:t>
            </w:r>
          </w:p>
        </w:tc>
        <w:tc>
          <w:tcPr>
            <w:tcW w:w="567" w:type="dxa"/>
            <w:vAlign w:val="center"/>
          </w:tcPr>
          <w:p w:rsidR="00373816" w:rsidRPr="00BC293F" w:rsidRDefault="00373816" w:rsidP="005D1419">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1</w:t>
            </w:r>
            <w:r w:rsidR="005D1419">
              <w:rPr>
                <w:rFonts w:ascii="Times New Roman" w:hAnsi="Times New Roman" w:cs="Times New Roman"/>
                <w:color w:val="000000" w:themeColor="text1"/>
                <w:szCs w:val="21"/>
              </w:rPr>
              <w:t>5</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6</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r w:rsidR="00BC293F" w:rsidRPr="00BC293F" w:rsidTr="002C3DDB">
        <w:trPr>
          <w:trHeight w:val="433"/>
          <w:jc w:val="center"/>
        </w:trPr>
        <w:tc>
          <w:tcPr>
            <w:tcW w:w="1109" w:type="dxa"/>
            <w:vMerge w:val="restart"/>
            <w:vAlign w:val="center"/>
          </w:tcPr>
          <w:p w:rsidR="00373816" w:rsidRPr="00BC293F" w:rsidRDefault="00373816" w:rsidP="00307EE0">
            <w:pPr>
              <w:adjustRightInd w:val="0"/>
              <w:snapToGrid w:val="0"/>
              <w:jc w:val="center"/>
              <w:rPr>
                <w:color w:val="000000" w:themeColor="text1"/>
                <w:szCs w:val="21"/>
              </w:rPr>
            </w:pPr>
            <w:r w:rsidRPr="00FD6F96">
              <w:rPr>
                <w:rFonts w:hint="eastAsia"/>
                <w:color w:val="000000" w:themeColor="text1"/>
                <w:szCs w:val="21"/>
              </w:rPr>
              <w:t>专业</w:t>
            </w:r>
            <w:r w:rsidR="00307EE0" w:rsidRPr="00FD6F96">
              <w:rPr>
                <w:rFonts w:hint="eastAsia"/>
                <w:color w:val="000000" w:themeColor="text1"/>
                <w:szCs w:val="21"/>
              </w:rPr>
              <w:t>提升课</w:t>
            </w: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020012B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管理学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Management</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工商学院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adjustRightInd w:val="0"/>
              <w:snapToGrid w:val="0"/>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100052B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经济法</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Economic Laws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法学院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adjustRightInd w:val="0"/>
              <w:snapToGrid w:val="0"/>
              <w:jc w:val="center"/>
              <w:rPr>
                <w:color w:val="000000" w:themeColor="text1"/>
                <w:szCs w:val="21"/>
              </w:rPr>
            </w:pPr>
          </w:p>
        </w:tc>
        <w:tc>
          <w:tcPr>
            <w:tcW w:w="1092" w:type="dxa"/>
            <w:vAlign w:val="center"/>
          </w:tcPr>
          <w:p w:rsidR="00373816" w:rsidRPr="001B62B9" w:rsidRDefault="002C3DDB" w:rsidP="00373816">
            <w:pPr>
              <w:jc w:val="center"/>
              <w:rPr>
                <w:rFonts w:ascii="Times New Roman" w:hAnsi="Times New Roman" w:cs="Times New Roman"/>
                <w:color w:val="000000" w:themeColor="text1"/>
                <w:szCs w:val="21"/>
                <w:highlight w:val="yellow"/>
              </w:rPr>
            </w:pPr>
            <w:r w:rsidRPr="001B62B9">
              <w:rPr>
                <w:rFonts w:ascii="Times New Roman" w:hAnsi="Times New Roman" w:cs="Times New Roman"/>
                <w:color w:val="000000" w:themeColor="text1"/>
                <w:szCs w:val="21"/>
                <w:highlight w:val="yellow"/>
              </w:rPr>
              <w:t>0321082B</w:t>
            </w:r>
          </w:p>
        </w:tc>
        <w:tc>
          <w:tcPr>
            <w:tcW w:w="2189" w:type="dxa"/>
            <w:vAlign w:val="center"/>
          </w:tcPr>
          <w:p w:rsidR="00373816" w:rsidRPr="001B62B9" w:rsidRDefault="00FA0121" w:rsidP="00373816">
            <w:pPr>
              <w:rPr>
                <w:rFonts w:ascii="Times New Roman" w:hAnsi="Times New Roman" w:cs="Times New Roman"/>
                <w:color w:val="000000" w:themeColor="text1"/>
                <w:szCs w:val="21"/>
                <w:highlight w:val="yellow"/>
              </w:rPr>
            </w:pPr>
            <w:r w:rsidRPr="001B62B9">
              <w:rPr>
                <w:rFonts w:ascii="Times New Roman" w:hAnsi="Times New Roman" w:cs="Times New Roman"/>
                <w:color w:val="000000" w:themeColor="text1"/>
                <w:szCs w:val="21"/>
                <w:highlight w:val="yellow"/>
              </w:rPr>
              <w:t>欧美</w:t>
            </w:r>
            <w:r w:rsidR="00373816" w:rsidRPr="001B62B9">
              <w:rPr>
                <w:rFonts w:ascii="Times New Roman" w:hAnsi="Times New Roman" w:cs="Times New Roman"/>
                <w:color w:val="000000" w:themeColor="text1"/>
                <w:szCs w:val="21"/>
                <w:highlight w:val="yellow"/>
              </w:rPr>
              <w:t>经济史</w:t>
            </w:r>
          </w:p>
          <w:p w:rsidR="00373816" w:rsidRPr="001B62B9" w:rsidRDefault="007239B7" w:rsidP="007239B7">
            <w:pPr>
              <w:rPr>
                <w:rFonts w:ascii="Times New Roman" w:hAnsi="Times New Roman" w:cs="Times New Roman"/>
                <w:color w:val="000000" w:themeColor="text1"/>
                <w:szCs w:val="21"/>
                <w:highlight w:val="yellow"/>
              </w:rPr>
            </w:pPr>
            <w:r w:rsidRPr="001B62B9">
              <w:rPr>
                <w:rFonts w:ascii="Times New Roman" w:hAnsi="Times New Roman" w:cs="Times New Roman"/>
                <w:color w:val="000000" w:themeColor="text1"/>
                <w:szCs w:val="21"/>
                <w:highlight w:val="yellow"/>
              </w:rPr>
              <w:t xml:space="preserve">European and American Economic History </w:t>
            </w:r>
            <w:bookmarkStart w:id="0" w:name="_GoBack"/>
            <w:bookmarkEnd w:id="0"/>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rFonts w:hint="eastAsia"/>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adjustRightInd w:val="0"/>
              <w:snapToGrid w:val="0"/>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030372B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新制度经济学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New Institutional</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 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030412B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博弈论与信息经济学</w:t>
            </w:r>
            <w:r w:rsidRPr="00BC293F">
              <w:rPr>
                <w:rFonts w:ascii="Times New Roman" w:hAnsi="Times New Roman" w:cs="Times New Roman"/>
                <w:color w:val="000000" w:themeColor="text1"/>
                <w:szCs w:val="21"/>
              </w:rPr>
              <w:t xml:space="preserve">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Game Theory and</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 Information Economics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030542B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经济数学方法</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Economic-Mathematical Method</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030502B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计量经济学实验</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 xml:space="preserve">Class of Econometrics </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Experiment</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407661"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031582B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经济预测</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Economic Forecast</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407661"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031252B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期货贸易</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Futures</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407661"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1+1</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经济学院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1092"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040012B</w:t>
            </w:r>
          </w:p>
        </w:tc>
        <w:tc>
          <w:tcPr>
            <w:tcW w:w="2189" w:type="dxa"/>
            <w:vAlign w:val="center"/>
          </w:tcPr>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财务管理学</w:t>
            </w:r>
          </w:p>
          <w:p w:rsidR="00373816" w:rsidRPr="00BC293F" w:rsidRDefault="00373816" w:rsidP="00373816">
            <w:pP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Corporate Finance</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2</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r w:rsidRPr="00BC293F">
              <w:rPr>
                <w:color w:val="000000" w:themeColor="text1"/>
                <w:szCs w:val="21"/>
              </w:rPr>
              <w:t>会计学院</w:t>
            </w:r>
          </w:p>
        </w:tc>
        <w:tc>
          <w:tcPr>
            <w:tcW w:w="709" w:type="dxa"/>
            <w:vAlign w:val="center"/>
          </w:tcPr>
          <w:p w:rsidR="00373816" w:rsidRPr="00BC293F" w:rsidRDefault="00373816" w:rsidP="00373816">
            <w:pPr>
              <w:jc w:val="center"/>
              <w:rPr>
                <w:color w:val="000000" w:themeColor="text1"/>
                <w:szCs w:val="21"/>
              </w:rPr>
            </w:pPr>
            <w:r w:rsidRPr="00BC293F">
              <w:rPr>
                <w:color w:val="000000" w:themeColor="text1"/>
                <w:szCs w:val="21"/>
              </w:rPr>
              <w:t>考查</w:t>
            </w: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3281" w:type="dxa"/>
            <w:gridSpan w:val="2"/>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选修课小计</w:t>
            </w: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0</w:t>
            </w:r>
          </w:p>
        </w:tc>
        <w:tc>
          <w:tcPr>
            <w:tcW w:w="567" w:type="dxa"/>
            <w:vAlign w:val="center"/>
          </w:tcPr>
          <w:p w:rsidR="00373816" w:rsidRPr="00BC293F" w:rsidRDefault="0087413B"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6</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14</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r w:rsidR="00BC293F" w:rsidRPr="00BC293F" w:rsidTr="002C3DDB">
        <w:trPr>
          <w:trHeight w:val="433"/>
          <w:jc w:val="center"/>
        </w:trPr>
        <w:tc>
          <w:tcPr>
            <w:tcW w:w="1109" w:type="dxa"/>
            <w:vMerge/>
            <w:vAlign w:val="center"/>
          </w:tcPr>
          <w:p w:rsidR="00373816" w:rsidRPr="00BC293F" w:rsidRDefault="00373816" w:rsidP="00373816">
            <w:pPr>
              <w:jc w:val="center"/>
              <w:rPr>
                <w:color w:val="000000" w:themeColor="text1"/>
                <w:szCs w:val="21"/>
              </w:rPr>
            </w:pPr>
          </w:p>
        </w:tc>
        <w:tc>
          <w:tcPr>
            <w:tcW w:w="7428" w:type="dxa"/>
            <w:gridSpan w:val="8"/>
            <w:vAlign w:val="center"/>
          </w:tcPr>
          <w:p w:rsidR="00373816" w:rsidRPr="00BC293F" w:rsidRDefault="00373816" w:rsidP="00373816">
            <w:pPr>
              <w:jc w:val="center"/>
              <w:rPr>
                <w:color w:val="000000" w:themeColor="text1"/>
                <w:szCs w:val="21"/>
              </w:rPr>
            </w:pPr>
            <w:r w:rsidRPr="00BC293F">
              <w:rPr>
                <w:rFonts w:ascii="Times New Roman" w:hAnsi="Times New Roman" w:cs="Times New Roman"/>
                <w:color w:val="000000" w:themeColor="text1"/>
                <w:szCs w:val="21"/>
              </w:rPr>
              <w:t>专业选修课至少要选够</w:t>
            </w:r>
            <w:r w:rsidRPr="00BC293F">
              <w:rPr>
                <w:rFonts w:ascii="Times New Roman" w:hAnsi="Times New Roman" w:cs="Times New Roman" w:hint="eastAsia"/>
                <w:color w:val="000000" w:themeColor="text1"/>
                <w:szCs w:val="21"/>
              </w:rPr>
              <w:t>1</w:t>
            </w:r>
            <w:r w:rsidR="0087413B" w:rsidRPr="00BC293F">
              <w:rPr>
                <w:rFonts w:ascii="Times New Roman" w:hAnsi="Times New Roman" w:cs="Times New Roman"/>
                <w:color w:val="000000" w:themeColor="text1"/>
                <w:szCs w:val="21"/>
              </w:rPr>
              <w:t>4</w:t>
            </w:r>
            <w:r w:rsidRPr="00BC293F">
              <w:rPr>
                <w:rFonts w:ascii="Times New Roman" w:hAnsi="Times New Roman" w:cs="Times New Roman"/>
                <w:color w:val="000000" w:themeColor="text1"/>
                <w:szCs w:val="21"/>
              </w:rPr>
              <w:t>学分</w:t>
            </w:r>
          </w:p>
        </w:tc>
      </w:tr>
      <w:tr w:rsidR="00BC293F" w:rsidRPr="00BC293F" w:rsidTr="002C3DDB">
        <w:trPr>
          <w:trHeight w:val="661"/>
          <w:jc w:val="center"/>
        </w:trPr>
        <w:tc>
          <w:tcPr>
            <w:tcW w:w="1109" w:type="dxa"/>
            <w:vAlign w:val="center"/>
          </w:tcPr>
          <w:p w:rsidR="00373816" w:rsidRPr="00BC293F" w:rsidRDefault="00373816" w:rsidP="00373816">
            <w:pPr>
              <w:rPr>
                <w:color w:val="000000" w:themeColor="text1"/>
                <w:szCs w:val="21"/>
              </w:rPr>
            </w:pPr>
            <w:r w:rsidRPr="00BC293F">
              <w:rPr>
                <w:rFonts w:hint="eastAsia"/>
                <w:color w:val="000000" w:themeColor="text1"/>
                <w:szCs w:val="21"/>
              </w:rPr>
              <w:t>毕业环节</w:t>
            </w:r>
          </w:p>
        </w:tc>
        <w:tc>
          <w:tcPr>
            <w:tcW w:w="3281" w:type="dxa"/>
            <w:gridSpan w:val="2"/>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毕业论文（设计）或者岗位实习报告</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color w:val="000000" w:themeColor="text1"/>
                <w:szCs w:val="21"/>
              </w:rPr>
              <w:t>4</w:t>
            </w: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r w:rsidR="00373816" w:rsidRPr="00BC293F" w:rsidTr="00373816">
        <w:trPr>
          <w:trHeight w:val="661"/>
          <w:jc w:val="center"/>
        </w:trPr>
        <w:tc>
          <w:tcPr>
            <w:tcW w:w="4390" w:type="dxa"/>
            <w:gridSpan w:val="3"/>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总计</w:t>
            </w:r>
          </w:p>
        </w:tc>
        <w:tc>
          <w:tcPr>
            <w:tcW w:w="567" w:type="dxa"/>
            <w:vAlign w:val="center"/>
          </w:tcPr>
          <w:p w:rsidR="00373816" w:rsidRPr="00BC293F" w:rsidRDefault="005D1419" w:rsidP="00373816">
            <w:pPr>
              <w:jc w:val="center"/>
              <w:rPr>
                <w:rFonts w:ascii="Times New Roman" w:hAnsi="Times New Roman" w:cs="Times New Roman"/>
                <w:color w:val="000000" w:themeColor="text1"/>
                <w:szCs w:val="21"/>
              </w:rPr>
            </w:pPr>
            <w:r>
              <w:rPr>
                <w:rFonts w:ascii="Times New Roman" w:hAnsi="Times New Roman" w:cs="Times New Roman"/>
                <w:color w:val="000000" w:themeColor="text1"/>
                <w:szCs w:val="21"/>
              </w:rPr>
              <w:t>15</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w:t>
            </w:r>
            <w:r w:rsidR="0086009A" w:rsidRPr="00BC293F">
              <w:rPr>
                <w:rFonts w:ascii="Times New Roman" w:hAnsi="Times New Roman" w:cs="Times New Roman"/>
                <w:color w:val="000000" w:themeColor="text1"/>
                <w:szCs w:val="21"/>
              </w:rPr>
              <w:t>7</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20</w:t>
            </w:r>
          </w:p>
        </w:tc>
        <w:tc>
          <w:tcPr>
            <w:tcW w:w="567" w:type="dxa"/>
            <w:vAlign w:val="center"/>
          </w:tcPr>
          <w:p w:rsidR="00373816" w:rsidRPr="00BC293F" w:rsidRDefault="00373816" w:rsidP="00373816">
            <w:pPr>
              <w:jc w:val="center"/>
              <w:rPr>
                <w:rFonts w:ascii="Times New Roman" w:hAnsi="Times New Roman" w:cs="Times New Roman"/>
                <w:color w:val="000000" w:themeColor="text1"/>
                <w:szCs w:val="21"/>
              </w:rPr>
            </w:pPr>
            <w:r w:rsidRPr="00BC293F">
              <w:rPr>
                <w:rFonts w:ascii="Times New Roman" w:hAnsi="Times New Roman" w:cs="Times New Roman" w:hint="eastAsia"/>
                <w:color w:val="000000" w:themeColor="text1"/>
                <w:szCs w:val="21"/>
              </w:rPr>
              <w:t>4</w:t>
            </w:r>
          </w:p>
        </w:tc>
        <w:tc>
          <w:tcPr>
            <w:tcW w:w="1170" w:type="dxa"/>
            <w:vAlign w:val="center"/>
          </w:tcPr>
          <w:p w:rsidR="00373816" w:rsidRPr="00BC293F" w:rsidRDefault="00373816" w:rsidP="00373816">
            <w:pPr>
              <w:jc w:val="center"/>
              <w:rPr>
                <w:color w:val="000000" w:themeColor="text1"/>
                <w:szCs w:val="21"/>
              </w:rPr>
            </w:pPr>
          </w:p>
        </w:tc>
        <w:tc>
          <w:tcPr>
            <w:tcW w:w="709" w:type="dxa"/>
            <w:vAlign w:val="center"/>
          </w:tcPr>
          <w:p w:rsidR="00373816" w:rsidRPr="00BC293F" w:rsidRDefault="00373816" w:rsidP="00373816">
            <w:pPr>
              <w:jc w:val="center"/>
              <w:rPr>
                <w:color w:val="000000" w:themeColor="text1"/>
                <w:szCs w:val="21"/>
              </w:rPr>
            </w:pPr>
          </w:p>
        </w:tc>
      </w:tr>
    </w:tbl>
    <w:p w:rsidR="00A02766" w:rsidRPr="00BC293F" w:rsidRDefault="00A02766" w:rsidP="0045193B">
      <w:pPr>
        <w:rPr>
          <w:color w:val="000000" w:themeColor="text1"/>
        </w:rPr>
      </w:pPr>
    </w:p>
    <w:sectPr w:rsidR="00A02766" w:rsidRPr="00BC293F" w:rsidSect="00A027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06B" w:rsidRDefault="0078506B" w:rsidP="00A02766">
      <w:r>
        <w:separator/>
      </w:r>
    </w:p>
  </w:endnote>
  <w:endnote w:type="continuationSeparator" w:id="0">
    <w:p w:rsidR="0078506B" w:rsidRDefault="0078506B" w:rsidP="00A0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06B" w:rsidRDefault="0078506B" w:rsidP="00A02766">
      <w:r>
        <w:separator/>
      </w:r>
    </w:p>
  </w:footnote>
  <w:footnote w:type="continuationSeparator" w:id="0">
    <w:p w:rsidR="0078506B" w:rsidRDefault="0078506B" w:rsidP="00A02766">
      <w:r>
        <w:continuationSeparator/>
      </w:r>
    </w:p>
  </w:footnote>
  <w:footnote w:id="1">
    <w:p w:rsidR="00A02766" w:rsidRDefault="0059264A">
      <w:pPr>
        <w:pStyle w:val="a4"/>
      </w:pPr>
      <w:r>
        <w:rPr>
          <w:rStyle w:val="a6"/>
        </w:rPr>
        <w:footnoteRef/>
      </w:r>
      <w:r>
        <w:rPr>
          <w:rFonts w:ascii="微软雅黑" w:eastAsia="微软雅黑" w:hAnsi="微软雅黑" w:hint="eastAsia"/>
          <w:color w:val="4B4B4B"/>
        </w:rPr>
        <w:t>第二</w:t>
      </w:r>
      <w:r>
        <w:rPr>
          <w:rFonts w:ascii="微软雅黑" w:eastAsia="微软雅黑" w:hAnsi="微软雅黑"/>
          <w:color w:val="4B4B4B"/>
        </w:rPr>
        <w:t>学士学位</w:t>
      </w:r>
      <w:r>
        <w:rPr>
          <w:rFonts w:ascii="微软雅黑" w:eastAsia="微软雅黑" w:hAnsi="微软雅黑" w:hint="eastAsia"/>
          <w:color w:val="4B4B4B"/>
        </w:rPr>
        <w:t>须与原本科专业分属不同学科门类；或与原本科专业属于同一学科门类、但不属于同一本科专业类。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35972"/>
    <w:multiLevelType w:val="singleLevel"/>
    <w:tmpl w:val="2E835972"/>
    <w:lvl w:ilvl="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5D120386"/>
    <w:rsid w:val="00003234"/>
    <w:rsid w:val="00003DF5"/>
    <w:rsid w:val="00017573"/>
    <w:rsid w:val="00020287"/>
    <w:rsid w:val="00042525"/>
    <w:rsid w:val="0006498C"/>
    <w:rsid w:val="0006722C"/>
    <w:rsid w:val="000720B1"/>
    <w:rsid w:val="00073FE0"/>
    <w:rsid w:val="00084739"/>
    <w:rsid w:val="001562F3"/>
    <w:rsid w:val="00166526"/>
    <w:rsid w:val="001B62B9"/>
    <w:rsid w:val="00234F80"/>
    <w:rsid w:val="00245F0F"/>
    <w:rsid w:val="00284EC1"/>
    <w:rsid w:val="002C3DDB"/>
    <w:rsid w:val="002C57D9"/>
    <w:rsid w:val="002D0C6D"/>
    <w:rsid w:val="002F6DF9"/>
    <w:rsid w:val="00304F5D"/>
    <w:rsid w:val="00307EE0"/>
    <w:rsid w:val="00352679"/>
    <w:rsid w:val="00364F7D"/>
    <w:rsid w:val="00373816"/>
    <w:rsid w:val="00377921"/>
    <w:rsid w:val="0038286B"/>
    <w:rsid w:val="0039337F"/>
    <w:rsid w:val="00407661"/>
    <w:rsid w:val="00415DBA"/>
    <w:rsid w:val="00443CF2"/>
    <w:rsid w:val="00445184"/>
    <w:rsid w:val="0045193B"/>
    <w:rsid w:val="0045486A"/>
    <w:rsid w:val="00474244"/>
    <w:rsid w:val="00484CD9"/>
    <w:rsid w:val="0050590D"/>
    <w:rsid w:val="00513A2B"/>
    <w:rsid w:val="00537ECD"/>
    <w:rsid w:val="00561DFA"/>
    <w:rsid w:val="00575E33"/>
    <w:rsid w:val="005819A3"/>
    <w:rsid w:val="0059264A"/>
    <w:rsid w:val="005A57FD"/>
    <w:rsid w:val="005B308D"/>
    <w:rsid w:val="005B776B"/>
    <w:rsid w:val="005D1419"/>
    <w:rsid w:val="006230FB"/>
    <w:rsid w:val="00635915"/>
    <w:rsid w:val="00647A79"/>
    <w:rsid w:val="00694304"/>
    <w:rsid w:val="006A4E99"/>
    <w:rsid w:val="006D25C2"/>
    <w:rsid w:val="00701C51"/>
    <w:rsid w:val="007220C7"/>
    <w:rsid w:val="007239B7"/>
    <w:rsid w:val="0073568C"/>
    <w:rsid w:val="00754922"/>
    <w:rsid w:val="00755E93"/>
    <w:rsid w:val="00777E75"/>
    <w:rsid w:val="0078506B"/>
    <w:rsid w:val="0078545A"/>
    <w:rsid w:val="007D5128"/>
    <w:rsid w:val="007F555E"/>
    <w:rsid w:val="00806379"/>
    <w:rsid w:val="008159D7"/>
    <w:rsid w:val="00850A9A"/>
    <w:rsid w:val="0086009A"/>
    <w:rsid w:val="0086102E"/>
    <w:rsid w:val="00865F12"/>
    <w:rsid w:val="0087413B"/>
    <w:rsid w:val="008A5CE1"/>
    <w:rsid w:val="008B166B"/>
    <w:rsid w:val="00903234"/>
    <w:rsid w:val="00910F57"/>
    <w:rsid w:val="00963152"/>
    <w:rsid w:val="00965ACA"/>
    <w:rsid w:val="00994733"/>
    <w:rsid w:val="009E2D8F"/>
    <w:rsid w:val="00A02766"/>
    <w:rsid w:val="00A80007"/>
    <w:rsid w:val="00A92E37"/>
    <w:rsid w:val="00A94BA6"/>
    <w:rsid w:val="00AA424C"/>
    <w:rsid w:val="00AC18F6"/>
    <w:rsid w:val="00B43F56"/>
    <w:rsid w:val="00B618A9"/>
    <w:rsid w:val="00B63BC6"/>
    <w:rsid w:val="00B65630"/>
    <w:rsid w:val="00B75651"/>
    <w:rsid w:val="00B75BB1"/>
    <w:rsid w:val="00B9628C"/>
    <w:rsid w:val="00BA7A15"/>
    <w:rsid w:val="00BC293F"/>
    <w:rsid w:val="00C068E2"/>
    <w:rsid w:val="00C15583"/>
    <w:rsid w:val="00C257E0"/>
    <w:rsid w:val="00C33B01"/>
    <w:rsid w:val="00C34AFA"/>
    <w:rsid w:val="00C42C28"/>
    <w:rsid w:val="00C45D2D"/>
    <w:rsid w:val="00C7757A"/>
    <w:rsid w:val="00CF78D9"/>
    <w:rsid w:val="00D01703"/>
    <w:rsid w:val="00D5370E"/>
    <w:rsid w:val="00D60EE1"/>
    <w:rsid w:val="00D80638"/>
    <w:rsid w:val="00D92F96"/>
    <w:rsid w:val="00DD12C9"/>
    <w:rsid w:val="00DE36C5"/>
    <w:rsid w:val="00DF11BB"/>
    <w:rsid w:val="00E0528E"/>
    <w:rsid w:val="00E301AB"/>
    <w:rsid w:val="00E318A9"/>
    <w:rsid w:val="00E4169F"/>
    <w:rsid w:val="00E7518D"/>
    <w:rsid w:val="00E912E4"/>
    <w:rsid w:val="00EE301E"/>
    <w:rsid w:val="00F0319E"/>
    <w:rsid w:val="00F467D4"/>
    <w:rsid w:val="00F57B09"/>
    <w:rsid w:val="00F975F5"/>
    <w:rsid w:val="00FA0121"/>
    <w:rsid w:val="00FA5ACF"/>
    <w:rsid w:val="00FB6709"/>
    <w:rsid w:val="00FC0985"/>
    <w:rsid w:val="00FD6F96"/>
    <w:rsid w:val="00FF6F68"/>
    <w:rsid w:val="17D9487D"/>
    <w:rsid w:val="33E93CD7"/>
    <w:rsid w:val="5043184B"/>
    <w:rsid w:val="5D120386"/>
    <w:rsid w:val="61FD39E2"/>
    <w:rsid w:val="7E5C4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uiPriority="99" w:qFormat="1"/>
    <w:lsdException w:name="caption" w:qFormat="1"/>
    <w:lsdException w:name="footnote reference" w:qFormat="1"/>
    <w:lsdException w:name="annotation reference" w:uiPriority="99"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76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A02766"/>
    <w:pPr>
      <w:jc w:val="left"/>
    </w:pPr>
  </w:style>
  <w:style w:type="paragraph" w:styleId="a4">
    <w:name w:val="footnote text"/>
    <w:basedOn w:val="a"/>
    <w:qFormat/>
    <w:rsid w:val="00A02766"/>
    <w:pPr>
      <w:snapToGrid w:val="0"/>
      <w:jc w:val="left"/>
    </w:pPr>
    <w:rPr>
      <w:rFonts w:ascii="Times New Roman" w:eastAsia="宋体" w:hAnsi="Times New Roman" w:cs="Times New Roman"/>
      <w:sz w:val="18"/>
      <w:szCs w:val="18"/>
    </w:rPr>
  </w:style>
  <w:style w:type="character" w:styleId="a5">
    <w:name w:val="annotation reference"/>
    <w:basedOn w:val="a0"/>
    <w:uiPriority w:val="99"/>
    <w:semiHidden/>
    <w:unhideWhenUsed/>
    <w:qFormat/>
    <w:rsid w:val="00A02766"/>
    <w:rPr>
      <w:sz w:val="21"/>
      <w:szCs w:val="21"/>
    </w:rPr>
  </w:style>
  <w:style w:type="character" w:styleId="a6">
    <w:name w:val="footnote reference"/>
    <w:basedOn w:val="a0"/>
    <w:qFormat/>
    <w:rsid w:val="00A02766"/>
    <w:rPr>
      <w:vertAlign w:val="superscript"/>
    </w:rPr>
  </w:style>
  <w:style w:type="paragraph" w:styleId="a7">
    <w:name w:val="header"/>
    <w:basedOn w:val="a"/>
    <w:link w:val="Char"/>
    <w:rsid w:val="00635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635915"/>
    <w:rPr>
      <w:rFonts w:asciiTheme="minorHAnsi" w:eastAsiaTheme="minorEastAsia" w:hAnsiTheme="minorHAnsi" w:cstheme="minorBidi"/>
      <w:kern w:val="2"/>
      <w:sz w:val="18"/>
      <w:szCs w:val="18"/>
    </w:rPr>
  </w:style>
  <w:style w:type="paragraph" w:styleId="a8">
    <w:name w:val="footer"/>
    <w:basedOn w:val="a"/>
    <w:link w:val="Char0"/>
    <w:rsid w:val="00635915"/>
    <w:pPr>
      <w:tabs>
        <w:tab w:val="center" w:pos="4153"/>
        <w:tab w:val="right" w:pos="8306"/>
      </w:tabs>
      <w:snapToGrid w:val="0"/>
      <w:jc w:val="left"/>
    </w:pPr>
    <w:rPr>
      <w:sz w:val="18"/>
      <w:szCs w:val="18"/>
    </w:rPr>
  </w:style>
  <w:style w:type="character" w:customStyle="1" w:styleId="Char0">
    <w:name w:val="页脚 Char"/>
    <w:basedOn w:val="a0"/>
    <w:link w:val="a8"/>
    <w:rsid w:val="00635915"/>
    <w:rPr>
      <w:rFonts w:asciiTheme="minorHAnsi" w:eastAsiaTheme="minorEastAsia" w:hAnsiTheme="minorHAnsi" w:cstheme="minorBidi"/>
      <w:kern w:val="2"/>
      <w:sz w:val="18"/>
      <w:szCs w:val="18"/>
    </w:rPr>
  </w:style>
  <w:style w:type="paragraph" w:styleId="a9">
    <w:name w:val="Balloon Text"/>
    <w:basedOn w:val="a"/>
    <w:link w:val="Char1"/>
    <w:semiHidden/>
    <w:unhideWhenUsed/>
    <w:rsid w:val="0045193B"/>
    <w:rPr>
      <w:sz w:val="18"/>
      <w:szCs w:val="18"/>
    </w:rPr>
  </w:style>
  <w:style w:type="character" w:customStyle="1" w:styleId="Char1">
    <w:name w:val="批注框文本 Char"/>
    <w:basedOn w:val="a0"/>
    <w:link w:val="a9"/>
    <w:semiHidden/>
    <w:rsid w:val="0045193B"/>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578">
      <w:bodyDiv w:val="1"/>
      <w:marLeft w:val="0"/>
      <w:marRight w:val="0"/>
      <w:marTop w:val="0"/>
      <w:marBottom w:val="0"/>
      <w:divBdr>
        <w:top w:val="none" w:sz="0" w:space="0" w:color="auto"/>
        <w:left w:val="none" w:sz="0" w:space="0" w:color="auto"/>
        <w:bottom w:val="none" w:sz="0" w:space="0" w:color="auto"/>
        <w:right w:val="none" w:sz="0" w:space="0" w:color="auto"/>
      </w:divBdr>
    </w:div>
    <w:div w:id="68965275">
      <w:bodyDiv w:val="1"/>
      <w:marLeft w:val="0"/>
      <w:marRight w:val="0"/>
      <w:marTop w:val="0"/>
      <w:marBottom w:val="0"/>
      <w:divBdr>
        <w:top w:val="none" w:sz="0" w:space="0" w:color="auto"/>
        <w:left w:val="none" w:sz="0" w:space="0" w:color="auto"/>
        <w:bottom w:val="none" w:sz="0" w:space="0" w:color="auto"/>
        <w:right w:val="none" w:sz="0" w:space="0" w:color="auto"/>
      </w:divBdr>
    </w:div>
    <w:div w:id="222330693">
      <w:bodyDiv w:val="1"/>
      <w:marLeft w:val="0"/>
      <w:marRight w:val="0"/>
      <w:marTop w:val="0"/>
      <w:marBottom w:val="0"/>
      <w:divBdr>
        <w:top w:val="none" w:sz="0" w:space="0" w:color="auto"/>
        <w:left w:val="none" w:sz="0" w:space="0" w:color="auto"/>
        <w:bottom w:val="none" w:sz="0" w:space="0" w:color="auto"/>
        <w:right w:val="none" w:sz="0" w:space="0" w:color="auto"/>
      </w:divBdr>
    </w:div>
    <w:div w:id="254829741">
      <w:bodyDiv w:val="1"/>
      <w:marLeft w:val="0"/>
      <w:marRight w:val="0"/>
      <w:marTop w:val="0"/>
      <w:marBottom w:val="0"/>
      <w:divBdr>
        <w:top w:val="none" w:sz="0" w:space="0" w:color="auto"/>
        <w:left w:val="none" w:sz="0" w:space="0" w:color="auto"/>
        <w:bottom w:val="none" w:sz="0" w:space="0" w:color="auto"/>
        <w:right w:val="none" w:sz="0" w:space="0" w:color="auto"/>
      </w:divBdr>
    </w:div>
    <w:div w:id="810561544">
      <w:bodyDiv w:val="1"/>
      <w:marLeft w:val="0"/>
      <w:marRight w:val="0"/>
      <w:marTop w:val="0"/>
      <w:marBottom w:val="0"/>
      <w:divBdr>
        <w:top w:val="none" w:sz="0" w:space="0" w:color="auto"/>
        <w:left w:val="none" w:sz="0" w:space="0" w:color="auto"/>
        <w:bottom w:val="none" w:sz="0" w:space="0" w:color="auto"/>
        <w:right w:val="none" w:sz="0" w:space="0" w:color="auto"/>
      </w:divBdr>
    </w:div>
    <w:div w:id="1080635547">
      <w:bodyDiv w:val="1"/>
      <w:marLeft w:val="0"/>
      <w:marRight w:val="0"/>
      <w:marTop w:val="0"/>
      <w:marBottom w:val="0"/>
      <w:divBdr>
        <w:top w:val="none" w:sz="0" w:space="0" w:color="auto"/>
        <w:left w:val="none" w:sz="0" w:space="0" w:color="auto"/>
        <w:bottom w:val="none" w:sz="0" w:space="0" w:color="auto"/>
        <w:right w:val="none" w:sz="0" w:space="0" w:color="auto"/>
      </w:divBdr>
    </w:div>
    <w:div w:id="1229027083">
      <w:bodyDiv w:val="1"/>
      <w:marLeft w:val="0"/>
      <w:marRight w:val="0"/>
      <w:marTop w:val="0"/>
      <w:marBottom w:val="0"/>
      <w:divBdr>
        <w:top w:val="none" w:sz="0" w:space="0" w:color="auto"/>
        <w:left w:val="none" w:sz="0" w:space="0" w:color="auto"/>
        <w:bottom w:val="none" w:sz="0" w:space="0" w:color="auto"/>
        <w:right w:val="none" w:sz="0" w:space="0" w:color="auto"/>
      </w:divBdr>
    </w:div>
    <w:div w:id="1478766644">
      <w:bodyDiv w:val="1"/>
      <w:marLeft w:val="0"/>
      <w:marRight w:val="0"/>
      <w:marTop w:val="0"/>
      <w:marBottom w:val="0"/>
      <w:divBdr>
        <w:top w:val="none" w:sz="0" w:space="0" w:color="auto"/>
        <w:left w:val="none" w:sz="0" w:space="0" w:color="auto"/>
        <w:bottom w:val="none" w:sz="0" w:space="0" w:color="auto"/>
        <w:right w:val="none" w:sz="0" w:space="0" w:color="auto"/>
      </w:divBdr>
    </w:div>
    <w:div w:id="1488593559">
      <w:bodyDiv w:val="1"/>
      <w:marLeft w:val="0"/>
      <w:marRight w:val="0"/>
      <w:marTop w:val="0"/>
      <w:marBottom w:val="0"/>
      <w:divBdr>
        <w:top w:val="none" w:sz="0" w:space="0" w:color="auto"/>
        <w:left w:val="none" w:sz="0" w:space="0" w:color="auto"/>
        <w:bottom w:val="none" w:sz="0" w:space="0" w:color="auto"/>
        <w:right w:val="none" w:sz="0" w:space="0" w:color="auto"/>
      </w:divBdr>
    </w:div>
    <w:div w:id="1516069402">
      <w:bodyDiv w:val="1"/>
      <w:marLeft w:val="0"/>
      <w:marRight w:val="0"/>
      <w:marTop w:val="0"/>
      <w:marBottom w:val="0"/>
      <w:divBdr>
        <w:top w:val="none" w:sz="0" w:space="0" w:color="auto"/>
        <w:left w:val="none" w:sz="0" w:space="0" w:color="auto"/>
        <w:bottom w:val="none" w:sz="0" w:space="0" w:color="auto"/>
        <w:right w:val="none" w:sz="0" w:space="0" w:color="auto"/>
      </w:divBdr>
    </w:div>
    <w:div w:id="1928683825">
      <w:bodyDiv w:val="1"/>
      <w:marLeft w:val="0"/>
      <w:marRight w:val="0"/>
      <w:marTop w:val="0"/>
      <w:marBottom w:val="0"/>
      <w:divBdr>
        <w:top w:val="none" w:sz="0" w:space="0" w:color="auto"/>
        <w:left w:val="none" w:sz="0" w:space="0" w:color="auto"/>
        <w:bottom w:val="none" w:sz="0" w:space="0" w:color="auto"/>
        <w:right w:val="none" w:sz="0" w:space="0" w:color="auto"/>
      </w:divBdr>
    </w:div>
    <w:div w:id="1981112972">
      <w:bodyDiv w:val="1"/>
      <w:marLeft w:val="0"/>
      <w:marRight w:val="0"/>
      <w:marTop w:val="0"/>
      <w:marBottom w:val="0"/>
      <w:divBdr>
        <w:top w:val="none" w:sz="0" w:space="0" w:color="auto"/>
        <w:left w:val="none" w:sz="0" w:space="0" w:color="auto"/>
        <w:bottom w:val="none" w:sz="0" w:space="0" w:color="auto"/>
        <w:right w:val="none" w:sz="0" w:space="0" w:color="auto"/>
      </w:divBdr>
    </w:div>
    <w:div w:id="2081370032">
      <w:bodyDiv w:val="1"/>
      <w:marLeft w:val="0"/>
      <w:marRight w:val="0"/>
      <w:marTop w:val="0"/>
      <w:marBottom w:val="0"/>
      <w:divBdr>
        <w:top w:val="none" w:sz="0" w:space="0" w:color="auto"/>
        <w:left w:val="none" w:sz="0" w:space="0" w:color="auto"/>
        <w:bottom w:val="none" w:sz="0" w:space="0" w:color="auto"/>
        <w:right w:val="none" w:sz="0" w:space="0" w:color="auto"/>
      </w:divBdr>
    </w:div>
    <w:div w:id="212607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331</Words>
  <Characters>1893</Characters>
  <Application>Microsoft Office Word</Application>
  <DocSecurity>0</DocSecurity>
  <Lines>15</Lines>
  <Paragraphs>4</Paragraphs>
  <ScaleCrop>false</ScaleCrop>
  <Company>Hewlett-Packard Company</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陶</dc:creator>
  <cp:lastModifiedBy>Owner</cp:lastModifiedBy>
  <cp:revision>27</cp:revision>
  <cp:lastPrinted>2020-08-04T04:19:00Z</cp:lastPrinted>
  <dcterms:created xsi:type="dcterms:W3CDTF">2020-08-06T09:04:00Z</dcterms:created>
  <dcterms:modified xsi:type="dcterms:W3CDTF">2021-07-07T07:44:00Z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