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78998" w14:textId="51C0ADD7" w:rsidR="00B14335" w:rsidRPr="00E47047" w:rsidRDefault="00E47047" w:rsidP="00E47047">
      <w:pPr>
        <w:jc w:val="center"/>
        <w:rPr>
          <w:rFonts w:ascii="黑体" w:eastAsia="黑体" w:hAnsi="黑体"/>
          <w:sz w:val="32"/>
        </w:rPr>
      </w:pPr>
      <w:r w:rsidRPr="00E47047">
        <w:rPr>
          <w:rFonts w:ascii="黑体" w:eastAsia="黑体" w:hAnsi="黑体" w:hint="eastAsia"/>
          <w:sz w:val="32"/>
        </w:rPr>
        <w:t>课程简介</w:t>
      </w:r>
    </w:p>
    <w:p w14:paraId="67DA03AB" w14:textId="5AD1453D" w:rsidR="00E47047" w:rsidRDefault="00E47047" w:rsidP="00E47047">
      <w:pPr>
        <w:spacing w:line="360" w:lineRule="auto"/>
        <w:rPr>
          <w:rFonts w:ascii="宋体" w:eastAsia="宋体" w:hAnsi="宋体"/>
          <w:sz w:val="24"/>
          <w:szCs w:val="24"/>
        </w:rPr>
      </w:pPr>
    </w:p>
    <w:p w14:paraId="295A1C30" w14:textId="2A5E3F6D" w:rsidR="00E47047" w:rsidRPr="003D0F08" w:rsidRDefault="00E47047" w:rsidP="003D0F08">
      <w:pPr>
        <w:spacing w:line="360" w:lineRule="auto"/>
        <w:jc w:val="center"/>
        <w:rPr>
          <w:rFonts w:ascii="仿宋_GB2312" w:eastAsia="仿宋_GB2312" w:hAnsi="宋体"/>
          <w:sz w:val="32"/>
          <w:szCs w:val="24"/>
        </w:rPr>
      </w:pPr>
      <w:r w:rsidRPr="003D0F08">
        <w:rPr>
          <w:rFonts w:ascii="仿宋_GB2312" w:eastAsia="仿宋_GB2312" w:hAnsi="宋体" w:hint="eastAsia"/>
          <w:sz w:val="32"/>
          <w:szCs w:val="24"/>
        </w:rPr>
        <w:t>《城市犯罪空间治理》课程中英文简介</w:t>
      </w:r>
    </w:p>
    <w:p w14:paraId="7CB40805" w14:textId="75F603C0" w:rsidR="00E47047" w:rsidRPr="003D0F08" w:rsidRDefault="003D0F08" w:rsidP="003D0F08">
      <w:pPr>
        <w:spacing w:line="360" w:lineRule="auto"/>
        <w:jc w:val="center"/>
        <w:rPr>
          <w:rFonts w:ascii="Times New Roman" w:eastAsia="仿宋_GB2312" w:hAnsi="Times New Roman" w:cs="Times New Roman"/>
          <w:sz w:val="32"/>
          <w:szCs w:val="24"/>
        </w:rPr>
      </w:pPr>
      <w:r w:rsidRPr="003D0F08">
        <w:rPr>
          <w:rFonts w:ascii="Times New Roman" w:eastAsia="仿宋_GB2312" w:hAnsi="Times New Roman" w:cs="Times New Roman"/>
          <w:sz w:val="32"/>
          <w:szCs w:val="24"/>
        </w:rPr>
        <w:t>Spatial Governance of Urban Crime</w:t>
      </w:r>
    </w:p>
    <w:p w14:paraId="28E703C9" w14:textId="5D230FAD" w:rsidR="003D0F08" w:rsidRDefault="003D0F08" w:rsidP="00E47047">
      <w:pPr>
        <w:spacing w:line="360" w:lineRule="auto"/>
        <w:rPr>
          <w:rFonts w:ascii="宋体" w:eastAsia="宋体" w:hAnsi="宋体"/>
          <w:sz w:val="24"/>
          <w:szCs w:val="24"/>
        </w:rPr>
      </w:pPr>
    </w:p>
    <w:p w14:paraId="251D4F31" w14:textId="77777777" w:rsidR="00540229" w:rsidRDefault="00540229" w:rsidP="00E47047">
      <w:pPr>
        <w:spacing w:line="360" w:lineRule="auto"/>
        <w:rPr>
          <w:rFonts w:ascii="宋体" w:eastAsia="宋体" w:hAnsi="宋体"/>
          <w:sz w:val="24"/>
          <w:szCs w:val="24"/>
        </w:rPr>
      </w:pPr>
    </w:p>
    <w:p w14:paraId="0D8DDDE0" w14:textId="4A2EC85A" w:rsidR="00287C96" w:rsidRPr="00287C96" w:rsidRDefault="00287C96" w:rsidP="00E47047">
      <w:pPr>
        <w:spacing w:line="360" w:lineRule="auto"/>
        <w:rPr>
          <w:rFonts w:ascii="Times New Roman" w:eastAsia="黑体" w:hAnsi="Times New Roman" w:cs="Times New Roman"/>
          <w:szCs w:val="24"/>
        </w:rPr>
      </w:pPr>
      <w:r w:rsidRPr="00287C96">
        <w:rPr>
          <w:rFonts w:ascii="黑体" w:eastAsia="黑体" w:hAnsi="黑体" w:hint="eastAsia"/>
          <w:szCs w:val="24"/>
        </w:rPr>
        <w:t>课</w:t>
      </w:r>
      <w:r w:rsidRPr="00287C96">
        <w:rPr>
          <w:rFonts w:ascii="Times New Roman" w:eastAsia="黑体" w:hAnsi="Times New Roman" w:cs="Times New Roman"/>
          <w:szCs w:val="24"/>
        </w:rPr>
        <w:t>程代码：</w:t>
      </w:r>
      <w:r w:rsidR="00A75EC1">
        <w:rPr>
          <w:rFonts w:ascii="微软雅黑" w:eastAsia="微软雅黑" w:hAnsi="微软雅黑" w:hint="eastAsia"/>
          <w:sz w:val="18"/>
          <w:szCs w:val="18"/>
        </w:rPr>
        <w:t>0121412B</w:t>
      </w:r>
      <w:r w:rsidRPr="00287C96">
        <w:rPr>
          <w:rFonts w:ascii="Times New Roman" w:eastAsia="黑体" w:hAnsi="Times New Roman" w:cs="Times New Roman"/>
          <w:szCs w:val="24"/>
        </w:rPr>
        <w:t xml:space="preserve">        </w:t>
      </w:r>
      <w:r w:rsidR="00A75EC1">
        <w:rPr>
          <w:rFonts w:ascii="Times New Roman" w:eastAsia="黑体" w:hAnsi="Times New Roman" w:cs="Times New Roman"/>
          <w:szCs w:val="24"/>
        </w:rPr>
        <w:t xml:space="preserve">      </w:t>
      </w:r>
      <w:bookmarkStart w:id="0" w:name="_GoBack"/>
      <w:bookmarkEnd w:id="0"/>
      <w:r w:rsidRPr="00287C96">
        <w:rPr>
          <w:rFonts w:ascii="Times New Roman" w:eastAsia="黑体" w:hAnsi="Times New Roman" w:cs="Times New Roman"/>
          <w:szCs w:val="24"/>
        </w:rPr>
        <w:t xml:space="preserve">  </w:t>
      </w:r>
      <w:r w:rsidRPr="00287C96">
        <w:rPr>
          <w:rFonts w:ascii="Times New Roman" w:eastAsia="黑体" w:hAnsi="Times New Roman" w:cs="Times New Roman"/>
          <w:b/>
          <w:szCs w:val="24"/>
        </w:rPr>
        <w:t xml:space="preserve"> Course Code:</w:t>
      </w:r>
      <w:r w:rsidR="00A75EC1" w:rsidRPr="00A75EC1">
        <w:rPr>
          <w:rFonts w:ascii="微软雅黑" w:eastAsia="微软雅黑" w:hAnsi="微软雅黑" w:hint="eastAsia"/>
          <w:sz w:val="18"/>
          <w:szCs w:val="18"/>
        </w:rPr>
        <w:t xml:space="preserve"> </w:t>
      </w:r>
      <w:r w:rsidR="00A75EC1">
        <w:rPr>
          <w:rFonts w:ascii="微软雅黑" w:eastAsia="微软雅黑" w:hAnsi="微软雅黑" w:hint="eastAsia"/>
          <w:sz w:val="18"/>
          <w:szCs w:val="18"/>
        </w:rPr>
        <w:t>0121412B</w:t>
      </w:r>
    </w:p>
    <w:p w14:paraId="7191F0D9" w14:textId="0DB7BD82" w:rsidR="00287C96" w:rsidRPr="00287C96" w:rsidRDefault="00287C96" w:rsidP="00E47047">
      <w:pPr>
        <w:spacing w:line="360" w:lineRule="auto"/>
        <w:rPr>
          <w:rFonts w:ascii="Times New Roman" w:eastAsia="黑体" w:hAnsi="Times New Roman" w:cs="Times New Roman"/>
          <w:szCs w:val="24"/>
        </w:rPr>
      </w:pPr>
      <w:r w:rsidRPr="00287C96">
        <w:rPr>
          <w:rFonts w:ascii="Times New Roman" w:eastAsia="黑体" w:hAnsi="Times New Roman" w:cs="Times New Roman"/>
          <w:szCs w:val="24"/>
        </w:rPr>
        <w:t>课程名称：城市犯罪空间治理</w:t>
      </w:r>
      <w:r w:rsidRPr="00287C96">
        <w:rPr>
          <w:rFonts w:ascii="Times New Roman" w:eastAsia="黑体" w:hAnsi="Times New Roman" w:cs="Times New Roman"/>
          <w:szCs w:val="24"/>
        </w:rPr>
        <w:t xml:space="preserve">    </w:t>
      </w:r>
      <w:r>
        <w:rPr>
          <w:rFonts w:ascii="Times New Roman" w:eastAsia="黑体" w:hAnsi="Times New Roman" w:cs="Times New Roman"/>
          <w:szCs w:val="24"/>
        </w:rPr>
        <w:t xml:space="preserve">       </w:t>
      </w:r>
      <w:r w:rsidRPr="00287C96">
        <w:rPr>
          <w:rFonts w:ascii="Times New Roman" w:eastAsia="黑体" w:hAnsi="Times New Roman" w:cs="Times New Roman"/>
          <w:b/>
          <w:szCs w:val="24"/>
        </w:rPr>
        <w:t>Course Name: Spatial Governance of Urban Crime</w:t>
      </w:r>
    </w:p>
    <w:p w14:paraId="00E96252" w14:textId="45922A7C" w:rsidR="00287C96" w:rsidRPr="00287C96" w:rsidRDefault="00287C96" w:rsidP="00E47047">
      <w:pPr>
        <w:spacing w:line="360" w:lineRule="auto"/>
        <w:rPr>
          <w:rFonts w:ascii="Times New Roman" w:eastAsia="黑体" w:hAnsi="Times New Roman" w:cs="Times New Roman"/>
          <w:szCs w:val="24"/>
        </w:rPr>
      </w:pPr>
      <w:r w:rsidRPr="00287C96">
        <w:rPr>
          <w:rFonts w:ascii="Times New Roman" w:eastAsia="黑体" w:hAnsi="Times New Roman" w:cs="Times New Roman"/>
          <w:szCs w:val="24"/>
        </w:rPr>
        <w:t>学时：</w:t>
      </w:r>
      <w:r w:rsidRPr="00287C96">
        <w:rPr>
          <w:rFonts w:ascii="Times New Roman" w:eastAsia="黑体" w:hAnsi="Times New Roman" w:cs="Times New Roman"/>
          <w:szCs w:val="24"/>
        </w:rPr>
        <w:t xml:space="preserve">32                            </w:t>
      </w:r>
      <w:r w:rsidRPr="00287C96">
        <w:rPr>
          <w:rFonts w:ascii="Times New Roman" w:eastAsia="黑体" w:hAnsi="Times New Roman" w:cs="Times New Roman"/>
          <w:b/>
          <w:szCs w:val="24"/>
        </w:rPr>
        <w:t>Periods: 32</w:t>
      </w:r>
    </w:p>
    <w:p w14:paraId="4233EDAC" w14:textId="7F597EA2" w:rsidR="00287C96" w:rsidRPr="00287C96" w:rsidRDefault="00287C96" w:rsidP="00E47047">
      <w:pPr>
        <w:spacing w:line="360" w:lineRule="auto"/>
        <w:rPr>
          <w:rFonts w:ascii="Times New Roman" w:eastAsia="黑体" w:hAnsi="Times New Roman" w:cs="Times New Roman"/>
          <w:szCs w:val="24"/>
        </w:rPr>
      </w:pPr>
      <w:r w:rsidRPr="00287C96">
        <w:rPr>
          <w:rFonts w:ascii="Times New Roman" w:eastAsia="黑体" w:hAnsi="Times New Roman" w:cs="Times New Roman"/>
          <w:szCs w:val="24"/>
        </w:rPr>
        <w:t>学分：</w:t>
      </w:r>
      <w:r w:rsidRPr="00287C96">
        <w:rPr>
          <w:rFonts w:ascii="Times New Roman" w:eastAsia="黑体" w:hAnsi="Times New Roman" w:cs="Times New Roman"/>
          <w:szCs w:val="24"/>
        </w:rPr>
        <w:t xml:space="preserve">2                             </w:t>
      </w:r>
      <w:r w:rsidRPr="00287C96">
        <w:rPr>
          <w:rFonts w:ascii="Times New Roman" w:eastAsia="黑体" w:hAnsi="Times New Roman" w:cs="Times New Roman"/>
          <w:b/>
          <w:szCs w:val="24"/>
        </w:rPr>
        <w:t>Credits: 2</w:t>
      </w:r>
    </w:p>
    <w:p w14:paraId="2B83FCA8" w14:textId="100933DF" w:rsidR="00287C96" w:rsidRPr="00287C96" w:rsidRDefault="00287C96" w:rsidP="00E47047">
      <w:pPr>
        <w:spacing w:line="360" w:lineRule="auto"/>
        <w:rPr>
          <w:rFonts w:ascii="Times New Roman" w:eastAsia="黑体" w:hAnsi="Times New Roman" w:cs="Times New Roman"/>
          <w:szCs w:val="24"/>
        </w:rPr>
      </w:pPr>
      <w:r w:rsidRPr="00287C96">
        <w:rPr>
          <w:rFonts w:ascii="Times New Roman" w:eastAsia="黑体" w:hAnsi="Times New Roman" w:cs="Times New Roman"/>
          <w:szCs w:val="24"/>
        </w:rPr>
        <w:t>考核方式：考查</w:t>
      </w:r>
      <w:r w:rsidRPr="00287C96">
        <w:rPr>
          <w:rFonts w:ascii="Times New Roman" w:eastAsia="黑体" w:hAnsi="Times New Roman" w:cs="Times New Roman"/>
          <w:szCs w:val="24"/>
        </w:rPr>
        <w:t xml:space="preserve">                      </w:t>
      </w:r>
      <w:r w:rsidRPr="00287C96">
        <w:rPr>
          <w:rFonts w:ascii="Times New Roman" w:eastAsia="黑体" w:hAnsi="Times New Roman" w:cs="Times New Roman"/>
          <w:b/>
          <w:szCs w:val="24"/>
        </w:rPr>
        <w:t>Assessment: Test</w:t>
      </w:r>
    </w:p>
    <w:p w14:paraId="3E8926C1" w14:textId="4505FD9F" w:rsidR="003D0F08" w:rsidRPr="00287C96" w:rsidRDefault="00287C96" w:rsidP="00E47047">
      <w:pPr>
        <w:spacing w:line="360" w:lineRule="auto"/>
        <w:rPr>
          <w:rFonts w:ascii="Times New Roman" w:eastAsia="宋体" w:hAnsi="Times New Roman" w:cs="Times New Roman"/>
          <w:sz w:val="24"/>
          <w:szCs w:val="24"/>
        </w:rPr>
      </w:pPr>
      <w:r w:rsidRPr="00287C96">
        <w:rPr>
          <w:rFonts w:ascii="Times New Roman" w:eastAsia="黑体" w:hAnsi="Times New Roman" w:cs="Times New Roman"/>
          <w:szCs w:val="24"/>
        </w:rPr>
        <w:t>先修课程：城市地理学</w:t>
      </w:r>
      <w:r w:rsidRPr="00287C96">
        <w:rPr>
          <w:rFonts w:ascii="Times New Roman" w:eastAsia="黑体" w:hAnsi="Times New Roman" w:cs="Times New Roman"/>
          <w:szCs w:val="24"/>
        </w:rPr>
        <w:t xml:space="preserve">                </w:t>
      </w:r>
      <w:r w:rsidRPr="00287C96">
        <w:rPr>
          <w:rFonts w:ascii="Times New Roman" w:eastAsia="黑体" w:hAnsi="Times New Roman" w:cs="Times New Roman"/>
          <w:b/>
          <w:szCs w:val="24"/>
        </w:rPr>
        <w:t>Preparatory Courses: Urban Geography</w:t>
      </w:r>
    </w:p>
    <w:p w14:paraId="616448CB" w14:textId="5A90F7D0" w:rsidR="003D0F08" w:rsidRDefault="003D0F08" w:rsidP="00E47047">
      <w:pPr>
        <w:spacing w:line="360" w:lineRule="auto"/>
        <w:rPr>
          <w:rFonts w:ascii="宋体" w:eastAsia="宋体" w:hAnsi="宋体"/>
          <w:sz w:val="24"/>
          <w:szCs w:val="24"/>
        </w:rPr>
      </w:pPr>
    </w:p>
    <w:p w14:paraId="03B1F57B" w14:textId="77777777" w:rsidR="00540229" w:rsidRPr="00287C96" w:rsidRDefault="00540229" w:rsidP="00E47047">
      <w:pPr>
        <w:spacing w:line="360" w:lineRule="auto"/>
        <w:rPr>
          <w:rFonts w:ascii="宋体" w:eastAsia="宋体" w:hAnsi="宋体"/>
          <w:sz w:val="24"/>
          <w:szCs w:val="24"/>
        </w:rPr>
      </w:pPr>
    </w:p>
    <w:p w14:paraId="2234002E" w14:textId="7910BF42" w:rsidR="003D0F08" w:rsidRPr="00540229" w:rsidRDefault="007913BC" w:rsidP="00540229">
      <w:pPr>
        <w:spacing w:line="360" w:lineRule="auto"/>
        <w:ind w:firstLineChars="200" w:firstLine="420"/>
        <w:rPr>
          <w:rFonts w:ascii="宋体" w:eastAsia="宋体" w:hAnsi="宋体"/>
          <w:szCs w:val="21"/>
        </w:rPr>
      </w:pPr>
      <w:r w:rsidRPr="00540229">
        <w:rPr>
          <w:rFonts w:ascii="宋体" w:eastAsia="宋体" w:hAnsi="宋体" w:hint="eastAsia"/>
          <w:szCs w:val="21"/>
        </w:rPr>
        <w:t>当前我国全面深化改革的总目标是完善和发展中国特色社会主义制度、推进国家治理体系和治理能力现代化。大数据、信息化、学科交叉与融合为科学化的城市犯罪综合治理提供了重大机遇，但也对城市管理人才的综合性素质提出了更高的要求。作为城市管理专业的专业提升课，本课程旨在使学生能够围绕特定的城市现象/问题，具备开展综合性思考和分析的能力，实现“理论-方法-实践”的综合。</w:t>
      </w:r>
    </w:p>
    <w:p w14:paraId="681B7D0A" w14:textId="17B0638F" w:rsidR="007913BC" w:rsidRPr="00540229" w:rsidRDefault="007913BC" w:rsidP="00540229">
      <w:pPr>
        <w:spacing w:line="360" w:lineRule="auto"/>
        <w:ind w:firstLineChars="200" w:firstLine="420"/>
        <w:rPr>
          <w:rFonts w:ascii="宋体" w:eastAsia="宋体" w:hAnsi="宋体"/>
          <w:szCs w:val="21"/>
        </w:rPr>
      </w:pPr>
      <w:r w:rsidRPr="00540229">
        <w:rPr>
          <w:rFonts w:ascii="宋体" w:eastAsia="宋体" w:hAnsi="宋体" w:hint="eastAsia"/>
          <w:szCs w:val="21"/>
        </w:rPr>
        <w:t>本课程分三大模块进行讲述：模块</w:t>
      </w:r>
      <w:proofErr w:type="gramStart"/>
      <w:r w:rsidRPr="00540229">
        <w:rPr>
          <w:rFonts w:ascii="宋体" w:eastAsia="宋体" w:hAnsi="宋体" w:hint="eastAsia"/>
          <w:szCs w:val="21"/>
        </w:rPr>
        <w:t>一</w:t>
      </w:r>
      <w:proofErr w:type="gramEnd"/>
      <w:r w:rsidRPr="00540229">
        <w:rPr>
          <w:rFonts w:ascii="宋体" w:eastAsia="宋体" w:hAnsi="宋体" w:hint="eastAsia"/>
          <w:szCs w:val="21"/>
        </w:rPr>
        <w:t>以介绍城市犯罪空间治理的基础理论为主，模块二重点介绍城市犯罪治理的定量分析方法，模块三着重介绍城市犯罪空间治理的应用实践案例。具体来看，模块</w:t>
      </w:r>
      <w:proofErr w:type="gramStart"/>
      <w:r w:rsidRPr="00540229">
        <w:rPr>
          <w:rFonts w:ascii="宋体" w:eastAsia="宋体" w:hAnsi="宋体" w:hint="eastAsia"/>
          <w:szCs w:val="21"/>
        </w:rPr>
        <w:t>一</w:t>
      </w:r>
      <w:proofErr w:type="gramEnd"/>
      <w:r w:rsidRPr="00540229">
        <w:rPr>
          <w:rFonts w:ascii="宋体" w:eastAsia="宋体" w:hAnsi="宋体" w:hint="eastAsia"/>
          <w:szCs w:val="21"/>
        </w:rPr>
        <w:t>在明确犯罪治理有关概念和内涵的基础上，具体介绍解释犯罪发生、模式形成和犯罪预防方面的十大理论。模块</w:t>
      </w:r>
      <w:proofErr w:type="gramStart"/>
      <w:r w:rsidRPr="00540229">
        <w:rPr>
          <w:rFonts w:ascii="宋体" w:eastAsia="宋体" w:hAnsi="宋体" w:hint="eastAsia"/>
          <w:szCs w:val="21"/>
        </w:rPr>
        <w:t>二主要</w:t>
      </w:r>
      <w:proofErr w:type="gramEnd"/>
      <w:r w:rsidRPr="00540229">
        <w:rPr>
          <w:rFonts w:ascii="宋体" w:eastAsia="宋体" w:hAnsi="宋体" w:hint="eastAsia"/>
          <w:szCs w:val="21"/>
        </w:rPr>
        <w:t>包括犯罪案件数据的地理编码和专题制图、犯罪分布模式、犯罪与环境因素之间的关系、犯罪者作案目标选择、犯罪过程智能仿真模拟等方面，涉及经典统计、时空统计、空间计量、地理加权回归、离散选择模型、多智能体模拟等多种分析方法；模块</w:t>
      </w:r>
      <w:proofErr w:type="gramStart"/>
      <w:r w:rsidRPr="00540229">
        <w:rPr>
          <w:rFonts w:ascii="宋体" w:eastAsia="宋体" w:hAnsi="宋体" w:hint="eastAsia"/>
          <w:szCs w:val="21"/>
        </w:rPr>
        <w:t>三主要</w:t>
      </w:r>
      <w:proofErr w:type="gramEnd"/>
      <w:r w:rsidRPr="00540229">
        <w:rPr>
          <w:rFonts w:ascii="宋体" w:eastAsia="宋体" w:hAnsi="宋体" w:hint="eastAsia"/>
          <w:szCs w:val="21"/>
        </w:rPr>
        <w:t>介绍了如何从城市规划管理、社区治理、公安工作等方面来综合性地预防和控制犯罪。</w:t>
      </w:r>
    </w:p>
    <w:p w14:paraId="60E17A28" w14:textId="695542A2" w:rsidR="007913BC" w:rsidRDefault="007913BC" w:rsidP="00E47047">
      <w:pPr>
        <w:spacing w:line="360" w:lineRule="auto"/>
        <w:rPr>
          <w:rFonts w:ascii="Times New Roman" w:eastAsia="宋体" w:hAnsi="Times New Roman" w:cs="Times New Roman"/>
          <w:sz w:val="24"/>
          <w:szCs w:val="24"/>
        </w:rPr>
      </w:pPr>
    </w:p>
    <w:p w14:paraId="2BE0650A" w14:textId="77777777" w:rsidR="00540229" w:rsidRPr="00540229" w:rsidRDefault="00540229" w:rsidP="00E47047">
      <w:pPr>
        <w:spacing w:line="360" w:lineRule="auto"/>
        <w:rPr>
          <w:rFonts w:ascii="Times New Roman" w:eastAsia="宋体" w:hAnsi="Times New Roman" w:cs="Times New Roman"/>
          <w:sz w:val="24"/>
          <w:szCs w:val="24"/>
        </w:rPr>
      </w:pPr>
    </w:p>
    <w:p w14:paraId="5BED58B2" w14:textId="69F201AD" w:rsidR="00540229" w:rsidRPr="00540229" w:rsidRDefault="00540229" w:rsidP="00540229">
      <w:pPr>
        <w:spacing w:line="360" w:lineRule="auto"/>
        <w:ind w:firstLineChars="200" w:firstLine="480"/>
        <w:rPr>
          <w:rFonts w:ascii="Times New Roman" w:eastAsia="宋体" w:hAnsi="Times New Roman" w:cs="Times New Roman"/>
          <w:sz w:val="24"/>
          <w:szCs w:val="24"/>
        </w:rPr>
      </w:pPr>
      <w:r w:rsidRPr="00540229">
        <w:rPr>
          <w:rFonts w:ascii="Times New Roman" w:eastAsia="宋体" w:hAnsi="Times New Roman" w:cs="Times New Roman"/>
          <w:sz w:val="24"/>
          <w:szCs w:val="24"/>
        </w:rPr>
        <w:lastRenderedPageBreak/>
        <w:t xml:space="preserve">At present, the overall goal of comprehensively deepening reform in China is to improve and develop the socialist system with Chinese characteristics and promote the modernization of </w:t>
      </w:r>
      <w:r>
        <w:rPr>
          <w:rFonts w:ascii="Times New Roman" w:eastAsia="宋体" w:hAnsi="Times New Roman" w:cs="Times New Roman"/>
          <w:sz w:val="24"/>
          <w:szCs w:val="24"/>
        </w:rPr>
        <w:t xml:space="preserve">the </w:t>
      </w:r>
      <w:r w:rsidRPr="00540229">
        <w:rPr>
          <w:rFonts w:ascii="Times New Roman" w:eastAsia="宋体" w:hAnsi="Times New Roman" w:cs="Times New Roman"/>
          <w:sz w:val="24"/>
          <w:szCs w:val="24"/>
        </w:rPr>
        <w:t xml:space="preserve">national governance system and governance capacity. Big data, informatization, </w:t>
      </w:r>
      <w:r>
        <w:rPr>
          <w:rFonts w:ascii="Times New Roman" w:eastAsia="宋体" w:hAnsi="Times New Roman" w:cs="Times New Roman"/>
          <w:sz w:val="24"/>
          <w:szCs w:val="24"/>
        </w:rPr>
        <w:t xml:space="preserve">and </w:t>
      </w:r>
      <w:r w:rsidRPr="00540229">
        <w:rPr>
          <w:rFonts w:ascii="Times New Roman" w:eastAsia="宋体" w:hAnsi="Times New Roman" w:cs="Times New Roman"/>
          <w:sz w:val="24"/>
          <w:szCs w:val="24"/>
        </w:rPr>
        <w:t>interdisciplinary integration provide great opportunities for the comprehensive management of urban crime</w:t>
      </w:r>
      <w:r>
        <w:rPr>
          <w:rFonts w:ascii="Times New Roman" w:eastAsia="宋体" w:hAnsi="Times New Roman" w:cs="Times New Roman"/>
          <w:sz w:val="24"/>
          <w:szCs w:val="24"/>
        </w:rPr>
        <w:t xml:space="preserve"> in a scientific way</w:t>
      </w:r>
      <w:r w:rsidRPr="00540229">
        <w:rPr>
          <w:rFonts w:ascii="Times New Roman" w:eastAsia="宋体" w:hAnsi="Times New Roman" w:cs="Times New Roman"/>
          <w:sz w:val="24"/>
          <w:szCs w:val="24"/>
        </w:rPr>
        <w:t xml:space="preserve">, but also put forward higher requirements for the comprehensive quality of urban management talents. As a professional promotion course for </w:t>
      </w:r>
      <w:r>
        <w:rPr>
          <w:rFonts w:ascii="Times New Roman" w:eastAsia="宋体" w:hAnsi="Times New Roman" w:cs="Times New Roman"/>
          <w:sz w:val="24"/>
          <w:szCs w:val="24"/>
        </w:rPr>
        <w:t xml:space="preserve">the </w:t>
      </w:r>
      <w:r w:rsidRPr="00540229">
        <w:rPr>
          <w:rFonts w:ascii="Times New Roman" w:eastAsia="宋体" w:hAnsi="Times New Roman" w:cs="Times New Roman"/>
          <w:sz w:val="24"/>
          <w:szCs w:val="24"/>
        </w:rPr>
        <w:t>urban management major, this course aims to enable students to have the ability to carry out comprehensive thinking and analysis around specific urban phenomena</w:t>
      </w:r>
      <w:r>
        <w:rPr>
          <w:rFonts w:ascii="Times New Roman" w:eastAsia="宋体" w:hAnsi="Times New Roman" w:cs="Times New Roman"/>
          <w:sz w:val="24"/>
          <w:szCs w:val="24"/>
        </w:rPr>
        <w:t>/</w:t>
      </w:r>
      <w:r w:rsidRPr="00540229">
        <w:rPr>
          <w:rFonts w:ascii="Times New Roman" w:eastAsia="宋体" w:hAnsi="Times New Roman" w:cs="Times New Roman"/>
          <w:sz w:val="24"/>
          <w:szCs w:val="24"/>
        </w:rPr>
        <w:t>problems, and realize the integration of "theory</w:t>
      </w:r>
      <w:r>
        <w:rPr>
          <w:rFonts w:ascii="Times New Roman" w:eastAsia="宋体" w:hAnsi="Times New Roman" w:cs="Times New Roman"/>
          <w:sz w:val="24"/>
          <w:szCs w:val="24"/>
        </w:rPr>
        <w:t>-</w:t>
      </w:r>
      <w:r w:rsidRPr="00540229">
        <w:rPr>
          <w:rFonts w:ascii="Times New Roman" w:eastAsia="宋体" w:hAnsi="Times New Roman" w:cs="Times New Roman"/>
          <w:sz w:val="24"/>
          <w:szCs w:val="24"/>
        </w:rPr>
        <w:t>method</w:t>
      </w:r>
      <w:r>
        <w:rPr>
          <w:rFonts w:ascii="Times New Roman" w:eastAsia="宋体" w:hAnsi="Times New Roman" w:cs="Times New Roman"/>
          <w:sz w:val="24"/>
          <w:szCs w:val="24"/>
        </w:rPr>
        <w:t>-</w:t>
      </w:r>
      <w:r w:rsidRPr="00540229">
        <w:rPr>
          <w:rFonts w:ascii="Times New Roman" w:eastAsia="宋体" w:hAnsi="Times New Roman" w:cs="Times New Roman"/>
          <w:sz w:val="24"/>
          <w:szCs w:val="24"/>
        </w:rPr>
        <w:t>practice".</w:t>
      </w:r>
    </w:p>
    <w:p w14:paraId="128641F0" w14:textId="4556D8B6" w:rsidR="007913BC" w:rsidRPr="00E47047" w:rsidRDefault="00540229" w:rsidP="00540229">
      <w:pPr>
        <w:spacing w:line="360" w:lineRule="auto"/>
        <w:ind w:firstLineChars="200" w:firstLine="480"/>
        <w:rPr>
          <w:rFonts w:ascii="宋体" w:eastAsia="宋体" w:hAnsi="宋体"/>
          <w:sz w:val="24"/>
          <w:szCs w:val="24"/>
        </w:rPr>
      </w:pPr>
      <w:r w:rsidRPr="00540229">
        <w:rPr>
          <w:rFonts w:ascii="Times New Roman" w:eastAsia="宋体" w:hAnsi="Times New Roman" w:cs="Times New Roman"/>
          <w:sz w:val="24"/>
          <w:szCs w:val="24"/>
        </w:rPr>
        <w:t>This course is divided into three modules: module 1 mainly introduces th</w:t>
      </w:r>
      <w:r>
        <w:rPr>
          <w:rFonts w:ascii="Times New Roman" w:eastAsia="宋体" w:hAnsi="Times New Roman" w:cs="Times New Roman"/>
          <w:sz w:val="24"/>
          <w:szCs w:val="24"/>
        </w:rPr>
        <w:t>e</w:t>
      </w:r>
      <w:r w:rsidRPr="00540229">
        <w:rPr>
          <w:rFonts w:ascii="Times New Roman" w:eastAsia="宋体" w:hAnsi="Times New Roman" w:cs="Times New Roman"/>
          <w:sz w:val="24"/>
          <w:szCs w:val="24"/>
        </w:rPr>
        <w:t xml:space="preserve"> basic theor</w:t>
      </w:r>
      <w:r>
        <w:rPr>
          <w:rFonts w:ascii="Times New Roman" w:eastAsia="宋体" w:hAnsi="Times New Roman" w:cs="Times New Roman"/>
          <w:sz w:val="24"/>
          <w:szCs w:val="24"/>
        </w:rPr>
        <w:t>ies</w:t>
      </w:r>
      <w:r w:rsidRPr="00540229">
        <w:rPr>
          <w:rFonts w:ascii="Times New Roman" w:eastAsia="宋体" w:hAnsi="Times New Roman" w:cs="Times New Roman"/>
          <w:sz w:val="24"/>
          <w:szCs w:val="24"/>
        </w:rPr>
        <w:t xml:space="preserve"> of urban crime, module 2 mainly introduces the quantitative analysis method</w:t>
      </w:r>
      <w:r>
        <w:rPr>
          <w:rFonts w:ascii="Times New Roman" w:eastAsia="宋体" w:hAnsi="Times New Roman" w:cs="Times New Roman"/>
          <w:sz w:val="24"/>
          <w:szCs w:val="24"/>
        </w:rPr>
        <w:t>s</w:t>
      </w:r>
      <w:r w:rsidRPr="00540229">
        <w:rPr>
          <w:rFonts w:ascii="Times New Roman" w:eastAsia="宋体" w:hAnsi="Times New Roman" w:cs="Times New Roman"/>
          <w:sz w:val="24"/>
          <w:szCs w:val="24"/>
        </w:rPr>
        <w:t xml:space="preserve"> of urban crime governance, and module 3 mainly introduces the application practice</w:t>
      </w:r>
      <w:r>
        <w:rPr>
          <w:rFonts w:ascii="Times New Roman" w:eastAsia="宋体" w:hAnsi="Times New Roman" w:cs="Times New Roman"/>
          <w:sz w:val="24"/>
          <w:szCs w:val="24"/>
        </w:rPr>
        <w:t>s</w:t>
      </w:r>
      <w:r w:rsidRPr="00540229">
        <w:rPr>
          <w:rFonts w:ascii="Times New Roman" w:eastAsia="宋体" w:hAnsi="Times New Roman" w:cs="Times New Roman"/>
          <w:sz w:val="24"/>
          <w:szCs w:val="24"/>
        </w:rPr>
        <w:t xml:space="preserve"> of urban crime governance. Specifically, </w:t>
      </w:r>
      <w:r>
        <w:rPr>
          <w:rFonts w:ascii="Times New Roman" w:eastAsia="宋体" w:hAnsi="Times New Roman" w:cs="Times New Roman"/>
          <w:sz w:val="24"/>
          <w:szCs w:val="24"/>
        </w:rPr>
        <w:t>after</w:t>
      </w:r>
      <w:r w:rsidRPr="00540229">
        <w:rPr>
          <w:rFonts w:ascii="Times New Roman" w:eastAsia="宋体" w:hAnsi="Times New Roman" w:cs="Times New Roman"/>
          <w:sz w:val="24"/>
          <w:szCs w:val="24"/>
        </w:rPr>
        <w:t xml:space="preserve"> clarifying the concept and connotation of crime governance, module one introduces ten theories of crime occurrence, pattern formation</w:t>
      </w:r>
      <w:r>
        <w:rPr>
          <w:rFonts w:ascii="Times New Roman" w:eastAsia="宋体" w:hAnsi="Times New Roman" w:cs="Times New Roman"/>
          <w:sz w:val="24"/>
          <w:szCs w:val="24"/>
        </w:rPr>
        <w:t>,</w:t>
      </w:r>
      <w:r w:rsidRPr="00540229">
        <w:rPr>
          <w:rFonts w:ascii="Times New Roman" w:eastAsia="宋体" w:hAnsi="Times New Roman" w:cs="Times New Roman"/>
          <w:sz w:val="24"/>
          <w:szCs w:val="24"/>
        </w:rPr>
        <w:t xml:space="preserve"> and crime prevention. Module 2 mainly includes geocoding and thematic mapping of crime data, crime distribution </w:t>
      </w:r>
      <w:proofErr w:type="spellStart"/>
      <w:r>
        <w:rPr>
          <w:rFonts w:ascii="Times New Roman" w:eastAsia="宋体" w:hAnsi="Times New Roman" w:cs="Times New Roman"/>
          <w:sz w:val="24"/>
          <w:szCs w:val="24"/>
        </w:rPr>
        <w:t>patten</w:t>
      </w:r>
      <w:proofErr w:type="spellEnd"/>
      <w:r w:rsidRPr="00540229">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the </w:t>
      </w:r>
      <w:r w:rsidRPr="00540229">
        <w:rPr>
          <w:rFonts w:ascii="Times New Roman" w:eastAsia="宋体" w:hAnsi="Times New Roman" w:cs="Times New Roman"/>
          <w:sz w:val="24"/>
          <w:szCs w:val="24"/>
        </w:rPr>
        <w:t xml:space="preserve">relationship between crime and environmental factors, target selection of criminals, intelligent simulation of crime process, etc., involving classical statistics, spatiotemporal statistics, spatial measurement, geographically weighted regression, discrete selection model, multi-agent simulation and other analysis methods; Module three mainly introduces how to prevent and control crime comprehensively from the aspects of urban planning management, community governance, </w:t>
      </w:r>
      <w:r>
        <w:rPr>
          <w:rFonts w:ascii="Times New Roman" w:eastAsia="宋体" w:hAnsi="Times New Roman" w:cs="Times New Roman"/>
          <w:sz w:val="24"/>
          <w:szCs w:val="24"/>
        </w:rPr>
        <w:t>policing</w:t>
      </w:r>
      <w:r w:rsidRPr="00540229">
        <w:rPr>
          <w:rFonts w:ascii="Times New Roman" w:eastAsia="宋体" w:hAnsi="Times New Roman" w:cs="Times New Roman"/>
          <w:sz w:val="24"/>
          <w:szCs w:val="24"/>
        </w:rPr>
        <w:t xml:space="preserve"> work, etc.</w:t>
      </w:r>
    </w:p>
    <w:sectPr w:rsidR="007913BC" w:rsidRPr="00E470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B6014" w14:textId="77777777" w:rsidR="00155FAE" w:rsidRDefault="00155FAE" w:rsidP="00E47047">
      <w:r>
        <w:separator/>
      </w:r>
    </w:p>
  </w:endnote>
  <w:endnote w:type="continuationSeparator" w:id="0">
    <w:p w14:paraId="20A4D45A" w14:textId="77777777" w:rsidR="00155FAE" w:rsidRDefault="00155FAE" w:rsidP="00E47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0B9DA" w14:textId="77777777" w:rsidR="00155FAE" w:rsidRDefault="00155FAE" w:rsidP="00E47047">
      <w:r>
        <w:separator/>
      </w:r>
    </w:p>
  </w:footnote>
  <w:footnote w:type="continuationSeparator" w:id="0">
    <w:p w14:paraId="42F82AC8" w14:textId="77777777" w:rsidR="00155FAE" w:rsidRDefault="00155FAE" w:rsidP="00E470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xNDc2MTS0MDE3trRU0lEKTi0uzszPAykwqgUAWYqHJSwAAAA="/>
  </w:docVars>
  <w:rsids>
    <w:rsidRoot w:val="00651123"/>
    <w:rsid w:val="00155FAE"/>
    <w:rsid w:val="00287C96"/>
    <w:rsid w:val="003D0F08"/>
    <w:rsid w:val="004A3B7C"/>
    <w:rsid w:val="00540229"/>
    <w:rsid w:val="00651123"/>
    <w:rsid w:val="00682D05"/>
    <w:rsid w:val="007913BC"/>
    <w:rsid w:val="00A75EC1"/>
    <w:rsid w:val="00B14335"/>
    <w:rsid w:val="00C4331C"/>
    <w:rsid w:val="00C87551"/>
    <w:rsid w:val="00E47047"/>
    <w:rsid w:val="00E56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049BF"/>
  <w15:chartTrackingRefBased/>
  <w15:docId w15:val="{E9F45BE5-75D3-444C-A886-392749644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0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7047"/>
    <w:rPr>
      <w:sz w:val="18"/>
      <w:szCs w:val="18"/>
    </w:rPr>
  </w:style>
  <w:style w:type="paragraph" w:styleId="a5">
    <w:name w:val="footer"/>
    <w:basedOn w:val="a"/>
    <w:link w:val="a6"/>
    <w:uiPriority w:val="99"/>
    <w:unhideWhenUsed/>
    <w:rsid w:val="00E47047"/>
    <w:pPr>
      <w:tabs>
        <w:tab w:val="center" w:pos="4153"/>
        <w:tab w:val="right" w:pos="8306"/>
      </w:tabs>
      <w:snapToGrid w:val="0"/>
      <w:jc w:val="left"/>
    </w:pPr>
    <w:rPr>
      <w:sz w:val="18"/>
      <w:szCs w:val="18"/>
    </w:rPr>
  </w:style>
  <w:style w:type="character" w:customStyle="1" w:styleId="a6">
    <w:name w:val="页脚 字符"/>
    <w:basedOn w:val="a0"/>
    <w:link w:val="a5"/>
    <w:uiPriority w:val="99"/>
    <w:rsid w:val="00E470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JiangChao</dc:creator>
  <cp:keywords/>
  <dc:description/>
  <cp:lastModifiedBy>Dell</cp:lastModifiedBy>
  <cp:revision>5</cp:revision>
  <dcterms:created xsi:type="dcterms:W3CDTF">2021-06-29T05:15:00Z</dcterms:created>
  <dcterms:modified xsi:type="dcterms:W3CDTF">2021-06-30T06:43:00Z</dcterms:modified>
</cp:coreProperties>
</file>