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0FEB" w:rsidRDefault="00340FEB" w:rsidP="00340FEB">
      <w:pPr>
        <w:pStyle w:val="1"/>
        <w:jc w:val="center"/>
        <w:rPr>
          <w:i/>
        </w:rPr>
      </w:pPr>
      <w:bookmarkStart w:id="0" w:name="_Toc389058122"/>
      <w:bookmarkStart w:id="1" w:name="_GoBack"/>
      <w:r>
        <w:rPr>
          <w:rFonts w:hint="eastAsia"/>
        </w:rPr>
        <w:t>《</w:t>
      </w:r>
      <w:proofErr w:type="spellStart"/>
      <w:r>
        <w:rPr>
          <w:rFonts w:hint="eastAsia"/>
        </w:rPr>
        <w:t>城市经济学</w:t>
      </w:r>
      <w:proofErr w:type="spellEnd"/>
      <w:r>
        <w:rPr>
          <w:rFonts w:hint="eastAsia"/>
        </w:rPr>
        <w:t>》（</w:t>
      </w:r>
      <w:proofErr w:type="spellStart"/>
      <w:r>
        <w:rPr>
          <w:rFonts w:hint="eastAsia"/>
        </w:rPr>
        <w:t>双语）课程中英文简介</w:t>
      </w:r>
      <w:bookmarkEnd w:id="0"/>
      <w:proofErr w:type="spellEnd"/>
    </w:p>
    <w:bookmarkEnd w:id="1"/>
    <w:p w:rsidR="00340FEB" w:rsidRDefault="00340FEB" w:rsidP="00340FEB">
      <w:pPr>
        <w:shd w:val="clear" w:color="auto" w:fill="FFFFFF"/>
        <w:spacing w:line="255" w:lineRule="atLeast"/>
        <w:jc w:val="center"/>
        <w:rPr>
          <w:bCs/>
          <w:color w:val="000000"/>
          <w:kern w:val="0"/>
          <w:sz w:val="28"/>
          <w:szCs w:val="28"/>
        </w:rPr>
      </w:pPr>
      <w:r>
        <w:rPr>
          <w:rFonts w:hint="eastAsia"/>
          <w:bCs/>
          <w:color w:val="000000"/>
          <w:kern w:val="0"/>
          <w:sz w:val="28"/>
          <w:szCs w:val="28"/>
        </w:rPr>
        <w:t>Urban E</w:t>
      </w:r>
      <w:r>
        <w:rPr>
          <w:bCs/>
          <w:color w:val="000000"/>
          <w:kern w:val="0"/>
          <w:sz w:val="28"/>
          <w:szCs w:val="28"/>
        </w:rPr>
        <w:t>c</w:t>
      </w:r>
      <w:r>
        <w:rPr>
          <w:rFonts w:hint="eastAsia"/>
          <w:bCs/>
          <w:color w:val="000000"/>
          <w:kern w:val="0"/>
          <w:sz w:val="28"/>
          <w:szCs w:val="28"/>
        </w:rPr>
        <w:t>onomics</w:t>
      </w:r>
    </w:p>
    <w:p w:rsidR="00340FEB" w:rsidRDefault="00340FEB" w:rsidP="00340FEB">
      <w:pPr>
        <w:tabs>
          <w:tab w:val="left" w:pos="3690"/>
        </w:tabs>
        <w:adjustRightInd w:val="0"/>
        <w:snapToGrid w:val="0"/>
        <w:spacing w:line="360" w:lineRule="auto"/>
        <w:rPr>
          <w:szCs w:val="21"/>
        </w:rPr>
      </w:pPr>
      <w:r>
        <w:rPr>
          <w:rFonts w:eastAsia="黑体" w:hAnsi="宋体" w:hint="eastAsia"/>
          <w:szCs w:val="21"/>
        </w:rPr>
        <w:t>课程代码：</w:t>
      </w:r>
      <w:smartTag w:uri="urn:schemas-microsoft-com:office:smarttags" w:element="chmetcnv">
        <w:smartTagPr>
          <w:attr w:name="UnitName" w:val="a"/>
          <w:attr w:name="SourceValue" w:val="10013"/>
          <w:attr w:name="HasSpace" w:val="False"/>
          <w:attr w:name="Negative" w:val="False"/>
          <w:attr w:name="NumberType" w:val="1"/>
          <w:attr w:name="TCSC" w:val="0"/>
        </w:smartTagPr>
        <w:r>
          <w:rPr>
            <w:rFonts w:eastAsia="黑体" w:hAnsi="宋体"/>
            <w:szCs w:val="21"/>
          </w:rPr>
          <w:t>01</w:t>
        </w:r>
        <w:r>
          <w:rPr>
            <w:rFonts w:eastAsia="黑体" w:hAnsi="宋体" w:hint="eastAsia"/>
            <w:szCs w:val="21"/>
          </w:rPr>
          <w:t>0013A</w:t>
        </w:r>
      </w:smartTag>
      <w:r>
        <w:rPr>
          <w:rFonts w:eastAsia="黑体" w:hAnsi="宋体" w:hint="eastAsia"/>
          <w:szCs w:val="21"/>
        </w:rPr>
        <w:t>/</w:t>
      </w:r>
      <w:smartTag w:uri="urn:schemas-microsoft-com:office:smarttags" w:element="chmetcnv">
        <w:smartTagPr>
          <w:attr w:name="UnitName" w:val="a"/>
          <w:attr w:name="SourceValue" w:val="10633"/>
          <w:attr w:name="HasSpace" w:val="False"/>
          <w:attr w:name="Negative" w:val="False"/>
          <w:attr w:name="NumberType" w:val="1"/>
          <w:attr w:name="TCSC" w:val="0"/>
        </w:smartTagPr>
        <w:r>
          <w:rPr>
            <w:rFonts w:eastAsia="黑体" w:hAnsi="宋体"/>
            <w:szCs w:val="21"/>
          </w:rPr>
          <w:t>01</w:t>
        </w:r>
        <w:r>
          <w:rPr>
            <w:rFonts w:eastAsia="黑体" w:hAnsi="宋体" w:hint="eastAsia"/>
            <w:szCs w:val="21"/>
          </w:rPr>
          <w:t>0633A</w:t>
        </w:r>
      </w:smartTag>
      <w:r>
        <w:rPr>
          <w:szCs w:val="21"/>
        </w:rPr>
        <w:tab/>
      </w:r>
      <w:r>
        <w:rPr>
          <w:rFonts w:eastAsia="黑体"/>
          <w:b/>
          <w:szCs w:val="21"/>
        </w:rPr>
        <w:t>Course Code</w:t>
      </w:r>
      <w:r>
        <w:rPr>
          <w:rFonts w:eastAsia="黑体" w:hint="eastAsia"/>
          <w:b/>
          <w:szCs w:val="21"/>
        </w:rPr>
        <w:t>：</w:t>
      </w:r>
      <w:smartTag w:uri="urn:schemas-microsoft-com:office:smarttags" w:element="chmetcnv">
        <w:smartTagPr>
          <w:attr w:name="UnitName" w:val="a"/>
          <w:attr w:name="SourceValue" w:val="10013"/>
          <w:attr w:name="HasSpace" w:val="False"/>
          <w:attr w:name="Negative" w:val="False"/>
          <w:attr w:name="NumberType" w:val="1"/>
          <w:attr w:name="TCSC" w:val="0"/>
        </w:smartTagPr>
        <w:r>
          <w:rPr>
            <w:rFonts w:eastAsia="黑体" w:hAnsi="宋体"/>
            <w:szCs w:val="21"/>
          </w:rPr>
          <w:t>01</w:t>
        </w:r>
        <w:r>
          <w:rPr>
            <w:rFonts w:eastAsia="黑体" w:hAnsi="宋体" w:hint="eastAsia"/>
            <w:szCs w:val="21"/>
          </w:rPr>
          <w:t>0013A</w:t>
        </w:r>
      </w:smartTag>
      <w:r>
        <w:rPr>
          <w:rFonts w:eastAsia="黑体" w:hAnsi="宋体" w:hint="eastAsia"/>
          <w:szCs w:val="21"/>
        </w:rPr>
        <w:t>/</w:t>
      </w:r>
      <w:smartTag w:uri="urn:schemas-microsoft-com:office:smarttags" w:element="chmetcnv">
        <w:smartTagPr>
          <w:attr w:name="UnitName" w:val="a"/>
          <w:attr w:name="SourceValue" w:val="10633"/>
          <w:attr w:name="HasSpace" w:val="False"/>
          <w:attr w:name="Negative" w:val="False"/>
          <w:attr w:name="NumberType" w:val="1"/>
          <w:attr w:name="TCSC" w:val="0"/>
        </w:smartTagPr>
        <w:r>
          <w:rPr>
            <w:rFonts w:eastAsia="黑体" w:hAnsi="宋体"/>
            <w:szCs w:val="21"/>
          </w:rPr>
          <w:t>01</w:t>
        </w:r>
        <w:r>
          <w:rPr>
            <w:rFonts w:eastAsia="黑体" w:hAnsi="宋体" w:hint="eastAsia"/>
            <w:szCs w:val="21"/>
          </w:rPr>
          <w:t>0633A</w:t>
        </w:r>
      </w:smartTag>
    </w:p>
    <w:p w:rsidR="00340FEB" w:rsidRDefault="00340FEB" w:rsidP="00340FEB">
      <w:pPr>
        <w:tabs>
          <w:tab w:val="left" w:pos="3690"/>
        </w:tabs>
        <w:adjustRightInd w:val="0"/>
        <w:snapToGrid w:val="0"/>
        <w:spacing w:line="360" w:lineRule="auto"/>
        <w:rPr>
          <w:szCs w:val="21"/>
        </w:rPr>
      </w:pPr>
      <w:r>
        <w:rPr>
          <w:rFonts w:eastAsia="黑体" w:hAnsi="宋体" w:hint="eastAsia"/>
          <w:szCs w:val="21"/>
        </w:rPr>
        <w:t>课程名称：</w:t>
      </w:r>
      <w:r>
        <w:rPr>
          <w:rFonts w:ascii="宋体" w:hAnsi="宋体" w:hint="eastAsia"/>
          <w:bCs/>
          <w:szCs w:val="21"/>
        </w:rPr>
        <w:t>城市经济学（双语）</w:t>
      </w:r>
      <w:r>
        <w:rPr>
          <w:szCs w:val="21"/>
        </w:rPr>
        <w:tab/>
      </w:r>
      <w:r>
        <w:rPr>
          <w:rFonts w:eastAsia="黑体"/>
          <w:b/>
          <w:szCs w:val="21"/>
        </w:rPr>
        <w:t>Course Name</w:t>
      </w:r>
      <w:r>
        <w:rPr>
          <w:rFonts w:eastAsia="黑体" w:hint="eastAsia"/>
          <w:b/>
          <w:szCs w:val="21"/>
        </w:rPr>
        <w:t>：</w:t>
      </w:r>
      <w:r>
        <w:rPr>
          <w:rFonts w:eastAsia="黑体" w:hint="eastAsia"/>
          <w:bCs/>
          <w:szCs w:val="21"/>
        </w:rPr>
        <w:t>Urban E</w:t>
      </w:r>
      <w:r>
        <w:rPr>
          <w:rFonts w:eastAsia="黑体"/>
          <w:bCs/>
          <w:szCs w:val="21"/>
        </w:rPr>
        <w:t>c</w:t>
      </w:r>
      <w:r>
        <w:rPr>
          <w:rFonts w:eastAsia="黑体" w:hint="eastAsia"/>
          <w:bCs/>
          <w:szCs w:val="21"/>
        </w:rPr>
        <w:t>onomics</w:t>
      </w:r>
    </w:p>
    <w:p w:rsidR="00340FEB" w:rsidRDefault="00340FEB" w:rsidP="00340FEB">
      <w:pPr>
        <w:tabs>
          <w:tab w:val="left" w:pos="3690"/>
        </w:tabs>
        <w:adjustRightInd w:val="0"/>
        <w:snapToGrid w:val="0"/>
        <w:spacing w:line="360" w:lineRule="auto"/>
        <w:rPr>
          <w:szCs w:val="21"/>
        </w:rPr>
      </w:pPr>
      <w:r>
        <w:rPr>
          <w:rFonts w:eastAsia="黑体" w:hAnsi="宋体" w:hint="eastAsia"/>
          <w:szCs w:val="21"/>
        </w:rPr>
        <w:t>学时：</w:t>
      </w:r>
      <w:r>
        <w:rPr>
          <w:rFonts w:eastAsia="黑体" w:hAnsi="宋体" w:hint="eastAsia"/>
          <w:szCs w:val="21"/>
        </w:rPr>
        <w:t>48</w:t>
      </w:r>
      <w:r>
        <w:rPr>
          <w:szCs w:val="21"/>
        </w:rPr>
        <w:tab/>
      </w:r>
      <w:r>
        <w:rPr>
          <w:rFonts w:eastAsia="黑体"/>
          <w:b/>
          <w:szCs w:val="21"/>
        </w:rPr>
        <w:t>Periods</w:t>
      </w:r>
      <w:r>
        <w:rPr>
          <w:rFonts w:eastAsia="黑体" w:hint="eastAsia"/>
          <w:b/>
          <w:szCs w:val="21"/>
        </w:rPr>
        <w:t>：</w:t>
      </w:r>
      <w:r>
        <w:rPr>
          <w:rFonts w:eastAsia="黑体" w:hint="eastAsia"/>
          <w:szCs w:val="21"/>
        </w:rPr>
        <w:t>48</w:t>
      </w:r>
    </w:p>
    <w:p w:rsidR="00340FEB" w:rsidRDefault="00340FEB" w:rsidP="00340FEB">
      <w:pPr>
        <w:tabs>
          <w:tab w:val="left" w:pos="3690"/>
        </w:tabs>
        <w:adjustRightInd w:val="0"/>
        <w:snapToGrid w:val="0"/>
        <w:spacing w:line="360" w:lineRule="auto"/>
        <w:rPr>
          <w:szCs w:val="21"/>
        </w:rPr>
      </w:pPr>
      <w:r>
        <w:rPr>
          <w:rFonts w:eastAsia="黑体" w:hAnsi="宋体" w:hint="eastAsia"/>
          <w:szCs w:val="21"/>
        </w:rPr>
        <w:t>学分：</w:t>
      </w:r>
      <w:r>
        <w:rPr>
          <w:rFonts w:eastAsia="黑体" w:hAnsi="宋体" w:hint="eastAsia"/>
          <w:szCs w:val="21"/>
        </w:rPr>
        <w:t>3</w:t>
      </w:r>
      <w:r>
        <w:rPr>
          <w:szCs w:val="21"/>
        </w:rPr>
        <w:tab/>
      </w:r>
      <w:r>
        <w:rPr>
          <w:rFonts w:eastAsia="黑体"/>
          <w:b/>
          <w:szCs w:val="21"/>
        </w:rPr>
        <w:t>Credits</w:t>
      </w:r>
      <w:r>
        <w:rPr>
          <w:rFonts w:eastAsia="黑体" w:hint="eastAsia"/>
          <w:b/>
          <w:szCs w:val="21"/>
        </w:rPr>
        <w:t>：</w:t>
      </w:r>
      <w:r>
        <w:rPr>
          <w:rFonts w:eastAsia="黑体" w:hint="eastAsia"/>
          <w:szCs w:val="21"/>
        </w:rPr>
        <w:t>3</w:t>
      </w:r>
    </w:p>
    <w:p w:rsidR="00340FEB" w:rsidRDefault="00340FEB" w:rsidP="00340FEB">
      <w:pPr>
        <w:tabs>
          <w:tab w:val="left" w:pos="3690"/>
        </w:tabs>
        <w:adjustRightInd w:val="0"/>
        <w:snapToGrid w:val="0"/>
        <w:spacing w:line="360" w:lineRule="auto"/>
        <w:rPr>
          <w:szCs w:val="21"/>
        </w:rPr>
      </w:pPr>
      <w:r>
        <w:rPr>
          <w:rFonts w:eastAsia="黑体" w:hAnsi="宋体" w:hint="eastAsia"/>
          <w:szCs w:val="21"/>
        </w:rPr>
        <w:t>考核方式：考试</w:t>
      </w:r>
      <w:r>
        <w:rPr>
          <w:szCs w:val="21"/>
        </w:rPr>
        <w:tab/>
      </w:r>
      <w:r>
        <w:rPr>
          <w:rFonts w:eastAsia="黑体"/>
          <w:b/>
          <w:szCs w:val="21"/>
        </w:rPr>
        <w:t>Assessment</w:t>
      </w:r>
      <w:r>
        <w:rPr>
          <w:rFonts w:eastAsia="黑体" w:hint="eastAsia"/>
          <w:b/>
          <w:szCs w:val="21"/>
        </w:rPr>
        <w:t>：</w:t>
      </w:r>
      <w:r>
        <w:rPr>
          <w:rFonts w:hint="eastAsia"/>
          <w:szCs w:val="21"/>
        </w:rPr>
        <w:t>Test</w:t>
      </w:r>
    </w:p>
    <w:p w:rsidR="00340FEB" w:rsidRDefault="00340FEB" w:rsidP="00340FEB">
      <w:pPr>
        <w:tabs>
          <w:tab w:val="left" w:pos="3690"/>
        </w:tabs>
        <w:adjustRightInd w:val="0"/>
        <w:snapToGrid w:val="0"/>
        <w:spacing w:line="360" w:lineRule="auto"/>
        <w:jc w:val="left"/>
        <w:rPr>
          <w:rFonts w:eastAsia="黑体"/>
          <w:b/>
          <w:szCs w:val="21"/>
        </w:rPr>
      </w:pPr>
      <w:r>
        <w:rPr>
          <w:rFonts w:eastAsia="黑体" w:hAnsi="宋体" w:hint="eastAsia"/>
          <w:szCs w:val="21"/>
        </w:rPr>
        <w:t>先修课程：经济学</w:t>
      </w:r>
      <w:r>
        <w:rPr>
          <w:rFonts w:eastAsia="黑体" w:hAnsi="宋体" w:hint="eastAsia"/>
          <w:szCs w:val="21"/>
        </w:rPr>
        <w:t xml:space="preserve">                   </w:t>
      </w:r>
      <w:r>
        <w:rPr>
          <w:rFonts w:eastAsia="黑体"/>
          <w:b/>
          <w:szCs w:val="21"/>
        </w:rPr>
        <w:t>Preparatory Courses</w:t>
      </w:r>
      <w:r>
        <w:rPr>
          <w:rFonts w:eastAsia="黑体" w:hint="eastAsia"/>
          <w:b/>
          <w:szCs w:val="21"/>
        </w:rPr>
        <w:t>：</w:t>
      </w:r>
      <w:r>
        <w:rPr>
          <w:rFonts w:eastAsia="黑体" w:hAnsi="宋体"/>
          <w:szCs w:val="21"/>
        </w:rPr>
        <w:t>Economics</w:t>
      </w:r>
    </w:p>
    <w:p w:rsidR="00340FEB" w:rsidRDefault="00340FEB" w:rsidP="00340FEB">
      <w:pPr>
        <w:tabs>
          <w:tab w:val="left" w:pos="3690"/>
        </w:tabs>
        <w:adjustRightInd w:val="0"/>
        <w:snapToGrid w:val="0"/>
        <w:spacing w:line="360" w:lineRule="auto"/>
        <w:jc w:val="left"/>
        <w:rPr>
          <w:kern w:val="0"/>
          <w:szCs w:val="21"/>
        </w:rPr>
      </w:pPr>
    </w:p>
    <w:p w:rsidR="00340FEB" w:rsidRDefault="00340FEB" w:rsidP="00340FEB">
      <w:pPr>
        <w:widowControl/>
        <w:spacing w:line="300" w:lineRule="auto"/>
        <w:ind w:firstLineChars="200" w:firstLine="420"/>
        <w:jc w:val="left"/>
        <w:rPr>
          <w:rFonts w:hAnsi="宋体"/>
          <w:kern w:val="0"/>
          <w:szCs w:val="21"/>
        </w:rPr>
      </w:pPr>
      <w:r>
        <w:rPr>
          <w:rFonts w:hAnsi="宋体" w:hint="eastAsia"/>
          <w:kern w:val="0"/>
          <w:szCs w:val="21"/>
        </w:rPr>
        <w:t>《</w:t>
      </w:r>
      <w:r>
        <w:rPr>
          <w:rFonts w:hAnsi="宋体" w:hint="eastAsia"/>
          <w:bCs/>
          <w:kern w:val="0"/>
          <w:szCs w:val="21"/>
        </w:rPr>
        <w:t>城市经济学</w:t>
      </w:r>
      <w:r>
        <w:rPr>
          <w:rFonts w:hAnsi="宋体" w:hint="eastAsia"/>
          <w:kern w:val="0"/>
          <w:szCs w:val="21"/>
        </w:rPr>
        <w:t>》</w:t>
      </w:r>
      <w:r>
        <w:rPr>
          <w:rFonts w:hAnsi="宋体" w:hint="eastAsia"/>
          <w:bCs/>
          <w:kern w:val="0"/>
          <w:szCs w:val="21"/>
        </w:rPr>
        <w:t>（双语）</w:t>
      </w:r>
      <w:r>
        <w:rPr>
          <w:rFonts w:hAnsi="宋体" w:hint="eastAsia"/>
          <w:kern w:val="0"/>
          <w:szCs w:val="21"/>
        </w:rPr>
        <w:t>是城市管理专业的一门重要课程。通过本课程的教学，使学生全面掌握城市经济运行及城市发展的基础理论、基本原理，使学生能够利用经济学的理论与方法分析城市经济运行及城市发展的相关问题，得出科学结论，为城市经济健康运行及可持续发展的政策与措施提供决策依据。</w:t>
      </w:r>
    </w:p>
    <w:p w:rsidR="00340FEB" w:rsidRDefault="00340FEB" w:rsidP="00340FEB">
      <w:pPr>
        <w:widowControl/>
        <w:spacing w:line="300" w:lineRule="auto"/>
        <w:ind w:firstLineChars="200" w:firstLine="420"/>
        <w:jc w:val="left"/>
        <w:rPr>
          <w:rFonts w:hAnsi="宋体"/>
          <w:kern w:val="0"/>
          <w:szCs w:val="21"/>
        </w:rPr>
      </w:pPr>
      <w:r>
        <w:rPr>
          <w:rFonts w:hAnsi="宋体" w:hint="eastAsia"/>
          <w:kern w:val="0"/>
          <w:szCs w:val="21"/>
        </w:rPr>
        <w:t>本课程的主要内容包括四大“板块”：一是城市经济运行的基本原理及城镇化发展的基础理论，包括城镇化基本规律以及城市经济增长、产业发展、规模扩展等的市场化原理；二是城市经济运行的基础要素配置及基本产业发展的机制，包括土地利用、房地产开发及建设等；三是城市发展运行的公共品以及民生问题，包括城市交通、住房保障、公用设施、教育与医疗、安全保障等；四是城市政府及公共治理，包括城市政府职能及治理结构、“城市病”防治、城市可持续发展等。</w:t>
      </w:r>
    </w:p>
    <w:p w:rsidR="00340FEB" w:rsidRDefault="00340FEB" w:rsidP="00340FEB">
      <w:pPr>
        <w:widowControl/>
        <w:spacing w:line="300" w:lineRule="auto"/>
        <w:ind w:firstLineChars="200" w:firstLine="420"/>
        <w:jc w:val="left"/>
        <w:rPr>
          <w:rFonts w:hAnsi="宋体"/>
          <w:kern w:val="0"/>
          <w:szCs w:val="21"/>
        </w:rPr>
      </w:pPr>
      <w:r>
        <w:rPr>
          <w:rFonts w:hAnsi="宋体" w:hint="eastAsia"/>
          <w:kern w:val="0"/>
          <w:szCs w:val="21"/>
        </w:rPr>
        <w:t>该课程主要特色充分吸纳前沿的城市经济理论分析中国城镇化实践，体现中国特色的城市经济运行特征，辅以适当的实验手段以及经典的案例分析。</w:t>
      </w:r>
    </w:p>
    <w:p w:rsidR="00340FEB" w:rsidRPr="00072645" w:rsidRDefault="00340FEB" w:rsidP="00340FEB">
      <w:pPr>
        <w:widowControl/>
        <w:ind w:firstLineChars="200" w:firstLine="402"/>
        <w:rPr>
          <w:color w:val="000000"/>
          <w:sz w:val="20"/>
          <w:szCs w:val="21"/>
          <w:shd w:val="clear" w:color="auto" w:fill="FFFFFF"/>
        </w:rPr>
      </w:pPr>
      <w:r w:rsidRPr="00072645">
        <w:rPr>
          <w:rFonts w:hint="eastAsia"/>
          <w:b/>
          <w:bCs/>
          <w:color w:val="000000"/>
          <w:sz w:val="20"/>
          <w:szCs w:val="21"/>
          <w:shd w:val="clear" w:color="auto" w:fill="FFFFFF"/>
        </w:rPr>
        <w:t>（</w:t>
      </w:r>
      <w:r w:rsidRPr="00072645">
        <w:rPr>
          <w:rFonts w:hint="eastAsia"/>
          <w:b/>
          <w:bCs/>
          <w:color w:val="000000"/>
          <w:sz w:val="20"/>
          <w:szCs w:val="21"/>
          <w:shd w:val="clear" w:color="auto" w:fill="FFFFFF"/>
        </w:rPr>
        <w:t>1</w:t>
      </w:r>
      <w:r w:rsidRPr="00072645">
        <w:rPr>
          <w:rFonts w:hint="eastAsia"/>
          <w:b/>
          <w:bCs/>
          <w:color w:val="000000"/>
          <w:sz w:val="20"/>
          <w:szCs w:val="21"/>
          <w:shd w:val="clear" w:color="auto" w:fill="FFFFFF"/>
        </w:rPr>
        <w:t>）</w:t>
      </w:r>
      <w:r w:rsidRPr="00072645">
        <w:rPr>
          <w:rFonts w:hint="eastAsia"/>
          <w:color w:val="000000"/>
          <w:sz w:val="20"/>
          <w:szCs w:val="21"/>
          <w:shd w:val="clear" w:color="auto" w:fill="FFFFFF"/>
        </w:rPr>
        <w:t>了解党带领全国人民立足于城市进行社会主义现代化建设光辉历程。新中国建立后，党和国家工作重心逐渐由农村转向了城市，取得了城市化辉煌成就，新时期，我国秉承新理念，努力实现“新型城镇化”与“乡村真心”相协调。</w:t>
      </w:r>
    </w:p>
    <w:p w:rsidR="00340FEB" w:rsidRPr="00072645" w:rsidRDefault="00340FEB" w:rsidP="00340FEB">
      <w:pPr>
        <w:widowControl/>
        <w:ind w:firstLineChars="200" w:firstLine="402"/>
        <w:rPr>
          <w:color w:val="000000"/>
          <w:sz w:val="20"/>
          <w:szCs w:val="21"/>
          <w:shd w:val="clear" w:color="auto" w:fill="FFFFFF"/>
        </w:rPr>
      </w:pPr>
      <w:r w:rsidRPr="00072645">
        <w:rPr>
          <w:rFonts w:hint="eastAsia"/>
          <w:b/>
          <w:bCs/>
          <w:color w:val="000000"/>
          <w:sz w:val="20"/>
          <w:szCs w:val="21"/>
          <w:shd w:val="clear" w:color="auto" w:fill="FFFFFF"/>
        </w:rPr>
        <w:t>（</w:t>
      </w:r>
      <w:r w:rsidRPr="00072645">
        <w:rPr>
          <w:rFonts w:hint="eastAsia"/>
          <w:b/>
          <w:bCs/>
          <w:color w:val="000000"/>
          <w:sz w:val="20"/>
          <w:szCs w:val="21"/>
          <w:shd w:val="clear" w:color="auto" w:fill="FFFFFF"/>
        </w:rPr>
        <w:t>2</w:t>
      </w:r>
      <w:r w:rsidRPr="00072645">
        <w:rPr>
          <w:rFonts w:hint="eastAsia"/>
          <w:b/>
          <w:bCs/>
          <w:color w:val="000000"/>
          <w:sz w:val="20"/>
          <w:szCs w:val="21"/>
          <w:shd w:val="clear" w:color="auto" w:fill="FFFFFF"/>
        </w:rPr>
        <w:t>）</w:t>
      </w:r>
      <w:r w:rsidRPr="00072645">
        <w:rPr>
          <w:rFonts w:hint="eastAsia"/>
          <w:color w:val="000000"/>
          <w:sz w:val="20"/>
          <w:szCs w:val="21"/>
          <w:shd w:val="clear" w:color="auto" w:fill="FFFFFF"/>
        </w:rPr>
        <w:t>掌握基于马克思主义方法论的城市经济学理论与方法。西方虽然已经形成了相对成型的城市经济学理论，但中国特色要求以马克思主义世界观和方法论研究分析并解决中国的改革发展实际问题，因此，需要强化新时代的新理念。</w:t>
      </w:r>
    </w:p>
    <w:p w:rsidR="00340FEB" w:rsidRDefault="00340FEB" w:rsidP="00340FEB">
      <w:pPr>
        <w:widowControl/>
        <w:ind w:firstLineChars="200" w:firstLine="402"/>
        <w:rPr>
          <w:color w:val="000000"/>
          <w:sz w:val="20"/>
          <w:szCs w:val="21"/>
          <w:shd w:val="clear" w:color="auto" w:fill="FFFFFF"/>
        </w:rPr>
      </w:pPr>
      <w:r w:rsidRPr="00072645">
        <w:rPr>
          <w:rFonts w:hint="eastAsia"/>
          <w:b/>
          <w:bCs/>
          <w:color w:val="000000"/>
          <w:sz w:val="20"/>
          <w:szCs w:val="21"/>
          <w:shd w:val="clear" w:color="auto" w:fill="FFFFFF"/>
        </w:rPr>
        <w:t>（</w:t>
      </w:r>
      <w:r w:rsidRPr="00072645">
        <w:rPr>
          <w:rFonts w:hint="eastAsia"/>
          <w:b/>
          <w:bCs/>
          <w:color w:val="000000"/>
          <w:sz w:val="20"/>
          <w:szCs w:val="21"/>
          <w:shd w:val="clear" w:color="auto" w:fill="FFFFFF"/>
        </w:rPr>
        <w:t>3</w:t>
      </w:r>
      <w:r w:rsidRPr="00072645">
        <w:rPr>
          <w:rFonts w:hint="eastAsia"/>
          <w:b/>
          <w:bCs/>
          <w:color w:val="000000"/>
          <w:sz w:val="20"/>
          <w:szCs w:val="21"/>
          <w:shd w:val="clear" w:color="auto" w:fill="FFFFFF"/>
        </w:rPr>
        <w:t>）</w:t>
      </w:r>
      <w:r w:rsidRPr="00072645">
        <w:rPr>
          <w:rFonts w:hint="eastAsia"/>
          <w:color w:val="000000"/>
          <w:sz w:val="20"/>
          <w:szCs w:val="21"/>
          <w:shd w:val="clear" w:color="auto" w:fill="FFFFFF"/>
        </w:rPr>
        <w:t>赋予学生“以人民为中心”“为民族伟大复兴”而奋斗的“初心情怀”。除了城市发展的一般经济原理、方法及技能以外，新时代青年学子更需要树立理想、信念，结合思想政治内容的“嵌入”情怀，提升学生们的“人文素养”。</w:t>
      </w:r>
    </w:p>
    <w:p w:rsidR="00340FEB" w:rsidRDefault="00340FEB" w:rsidP="00340FEB">
      <w:pPr>
        <w:widowControl/>
        <w:ind w:firstLineChars="200" w:firstLine="420"/>
        <w:rPr>
          <w:color w:val="000000"/>
          <w:szCs w:val="21"/>
          <w:shd w:val="clear" w:color="auto" w:fill="FFFFFF"/>
        </w:rPr>
      </w:pPr>
      <w:r>
        <w:rPr>
          <w:color w:val="000000"/>
          <w:szCs w:val="21"/>
          <w:shd w:val="clear" w:color="auto" w:fill="FFFFFF"/>
        </w:rPr>
        <w:t>"</w:t>
      </w:r>
      <w:r>
        <w:rPr>
          <w:rFonts w:eastAsia="黑体" w:hint="eastAsia"/>
          <w:bCs/>
          <w:szCs w:val="21"/>
        </w:rPr>
        <w:t>Urban E</w:t>
      </w:r>
      <w:r>
        <w:rPr>
          <w:rFonts w:eastAsia="黑体"/>
          <w:bCs/>
          <w:szCs w:val="21"/>
        </w:rPr>
        <w:t>c</w:t>
      </w:r>
      <w:r>
        <w:rPr>
          <w:rFonts w:eastAsia="黑体" w:hint="eastAsia"/>
          <w:bCs/>
          <w:szCs w:val="21"/>
        </w:rPr>
        <w:t>onomics</w:t>
      </w:r>
      <w:r>
        <w:rPr>
          <w:color w:val="000000"/>
          <w:szCs w:val="21"/>
          <w:shd w:val="clear" w:color="auto" w:fill="FFFFFF"/>
        </w:rPr>
        <w:t>"</w:t>
      </w:r>
      <w:r>
        <w:rPr>
          <w:rFonts w:hint="eastAsia"/>
          <w:color w:val="000000"/>
          <w:szCs w:val="21"/>
          <w:shd w:val="clear" w:color="auto" w:fill="FFFFFF"/>
        </w:rPr>
        <w:t>（</w:t>
      </w:r>
      <w:r>
        <w:rPr>
          <w:rFonts w:hint="eastAsia"/>
          <w:color w:val="000000"/>
          <w:szCs w:val="21"/>
          <w:shd w:val="clear" w:color="auto" w:fill="FFFFFF"/>
        </w:rPr>
        <w:t>A</w:t>
      </w:r>
      <w:r>
        <w:rPr>
          <w:rFonts w:hint="eastAsia"/>
          <w:color w:val="000000"/>
          <w:szCs w:val="21"/>
          <w:shd w:val="clear" w:color="auto" w:fill="FFFFFF"/>
        </w:rPr>
        <w:t>）</w:t>
      </w:r>
      <w:r>
        <w:rPr>
          <w:color w:val="000000"/>
          <w:szCs w:val="21"/>
          <w:shd w:val="clear" w:color="auto" w:fill="FFFFFF"/>
        </w:rPr>
        <w:t xml:space="preserve"> is a </w:t>
      </w:r>
      <w:r>
        <w:rPr>
          <w:rFonts w:hint="eastAsia"/>
          <w:color w:val="000000"/>
          <w:szCs w:val="21"/>
          <w:shd w:val="clear" w:color="auto" w:fill="FFFFFF"/>
        </w:rPr>
        <w:t>common</w:t>
      </w:r>
      <w:r>
        <w:rPr>
          <w:color w:val="000000"/>
          <w:szCs w:val="21"/>
          <w:shd w:val="clear" w:color="auto" w:fill="FFFFFF"/>
        </w:rPr>
        <w:t xml:space="preserve"> basic course for </w:t>
      </w:r>
      <w:r>
        <w:rPr>
          <w:rFonts w:hint="eastAsia"/>
          <w:color w:val="000000"/>
          <w:szCs w:val="21"/>
          <w:shd w:val="clear" w:color="auto" w:fill="FFFFFF"/>
        </w:rPr>
        <w:t>the Public</w:t>
      </w:r>
      <w:r>
        <w:rPr>
          <w:color w:val="000000"/>
          <w:szCs w:val="21"/>
          <w:shd w:val="clear" w:color="auto" w:fill="FFFFFF"/>
        </w:rPr>
        <w:t xml:space="preserve"> </w:t>
      </w:r>
      <w:r>
        <w:rPr>
          <w:rFonts w:hint="eastAsia"/>
          <w:color w:val="000000"/>
          <w:szCs w:val="21"/>
          <w:shd w:val="clear" w:color="auto" w:fill="FFFFFF"/>
        </w:rPr>
        <w:t>M</w:t>
      </w:r>
      <w:r>
        <w:rPr>
          <w:color w:val="000000"/>
          <w:szCs w:val="21"/>
          <w:shd w:val="clear" w:color="auto" w:fill="FFFFFF"/>
        </w:rPr>
        <w:t xml:space="preserve">anagement </w:t>
      </w:r>
      <w:r>
        <w:rPr>
          <w:rFonts w:hint="eastAsia"/>
          <w:color w:val="000000"/>
          <w:szCs w:val="21"/>
          <w:shd w:val="clear" w:color="auto" w:fill="FFFFFF"/>
        </w:rPr>
        <w:t xml:space="preserve"> Majors</w:t>
      </w:r>
      <w:r>
        <w:rPr>
          <w:color w:val="000000"/>
          <w:szCs w:val="21"/>
          <w:shd w:val="clear" w:color="auto" w:fill="FFFFFF"/>
        </w:rPr>
        <w:t xml:space="preserve">, </w:t>
      </w:r>
      <w:r>
        <w:rPr>
          <w:rFonts w:hint="eastAsia"/>
          <w:color w:val="000000"/>
          <w:szCs w:val="21"/>
          <w:shd w:val="clear" w:color="auto" w:fill="FFFFFF"/>
        </w:rPr>
        <w:t xml:space="preserve">which mainly offers </w:t>
      </w:r>
      <w:r>
        <w:rPr>
          <w:color w:val="000000"/>
          <w:szCs w:val="21"/>
          <w:shd w:val="clear" w:color="auto" w:fill="FFFFFF"/>
        </w:rPr>
        <w:t xml:space="preserve">the students </w:t>
      </w:r>
      <w:r>
        <w:rPr>
          <w:rFonts w:hint="eastAsia"/>
          <w:color w:val="000000"/>
          <w:szCs w:val="21"/>
          <w:shd w:val="clear" w:color="auto" w:fill="FFFFFF"/>
        </w:rPr>
        <w:t>in Urban M</w:t>
      </w:r>
      <w:r>
        <w:rPr>
          <w:color w:val="000000"/>
          <w:szCs w:val="21"/>
          <w:shd w:val="clear" w:color="auto" w:fill="FFFFFF"/>
        </w:rPr>
        <w:t xml:space="preserve">anagement </w:t>
      </w:r>
      <w:r>
        <w:rPr>
          <w:rFonts w:hint="eastAsia"/>
          <w:color w:val="000000"/>
          <w:szCs w:val="21"/>
          <w:shd w:val="clear" w:color="auto" w:fill="FFFFFF"/>
        </w:rPr>
        <w:t>the Knowledge</w:t>
      </w:r>
      <w:r>
        <w:rPr>
          <w:color w:val="000000"/>
          <w:szCs w:val="21"/>
          <w:shd w:val="clear" w:color="auto" w:fill="FFFFFF"/>
        </w:rPr>
        <w:t xml:space="preserve"> </w:t>
      </w:r>
      <w:r>
        <w:rPr>
          <w:rFonts w:hint="eastAsia"/>
          <w:color w:val="000000"/>
          <w:szCs w:val="21"/>
          <w:shd w:val="clear" w:color="auto" w:fill="FFFFFF"/>
        </w:rPr>
        <w:t xml:space="preserve">of </w:t>
      </w:r>
      <w:r>
        <w:rPr>
          <w:color w:val="000000"/>
          <w:szCs w:val="21"/>
          <w:shd w:val="clear" w:color="auto" w:fill="FFFFFF"/>
        </w:rPr>
        <w:t xml:space="preserve">the </w:t>
      </w:r>
      <w:r>
        <w:rPr>
          <w:rFonts w:hint="eastAsia"/>
          <w:color w:val="000000"/>
          <w:szCs w:val="21"/>
          <w:shd w:val="clear" w:color="auto" w:fill="FFFFFF"/>
        </w:rPr>
        <w:t xml:space="preserve"> principles and </w:t>
      </w:r>
      <w:r>
        <w:rPr>
          <w:color w:val="000000"/>
          <w:szCs w:val="21"/>
          <w:shd w:val="clear" w:color="auto" w:fill="FFFFFF"/>
        </w:rPr>
        <w:t>basic theor</w:t>
      </w:r>
      <w:r>
        <w:rPr>
          <w:rFonts w:hint="eastAsia"/>
          <w:color w:val="000000"/>
          <w:szCs w:val="21"/>
          <w:shd w:val="clear" w:color="auto" w:fill="FFFFFF"/>
        </w:rPr>
        <w:t>ies on urbanization and urban economic running</w:t>
      </w:r>
      <w:r>
        <w:rPr>
          <w:color w:val="000000"/>
          <w:szCs w:val="21"/>
          <w:shd w:val="clear" w:color="auto" w:fill="FFFFFF"/>
        </w:rPr>
        <w:t xml:space="preserve">, </w:t>
      </w:r>
      <w:r>
        <w:rPr>
          <w:rFonts w:hint="eastAsia"/>
          <w:color w:val="000000"/>
          <w:szCs w:val="21"/>
          <w:shd w:val="clear" w:color="auto" w:fill="FFFFFF"/>
        </w:rPr>
        <w:t xml:space="preserve">so that </w:t>
      </w:r>
      <w:r>
        <w:rPr>
          <w:color w:val="000000"/>
          <w:szCs w:val="21"/>
          <w:shd w:val="clear" w:color="auto" w:fill="FFFFFF"/>
        </w:rPr>
        <w:t xml:space="preserve">the students </w:t>
      </w:r>
      <w:r>
        <w:rPr>
          <w:rFonts w:hint="eastAsia"/>
          <w:color w:val="000000"/>
          <w:szCs w:val="21"/>
          <w:shd w:val="clear" w:color="auto" w:fill="FFFFFF"/>
        </w:rPr>
        <w:t>may have the ability</w:t>
      </w:r>
      <w:r>
        <w:rPr>
          <w:color w:val="000000"/>
          <w:szCs w:val="21"/>
          <w:shd w:val="clear" w:color="auto" w:fill="FFFFFF"/>
        </w:rPr>
        <w:t xml:space="preserve"> and skills</w:t>
      </w:r>
      <w:r>
        <w:rPr>
          <w:rFonts w:hint="eastAsia"/>
          <w:color w:val="000000"/>
          <w:szCs w:val="21"/>
          <w:shd w:val="clear" w:color="auto" w:fill="FFFFFF"/>
        </w:rPr>
        <w:t xml:space="preserve"> to deal with the problems in the urbanization.</w:t>
      </w:r>
    </w:p>
    <w:p w:rsidR="00340FEB" w:rsidRDefault="00340FEB" w:rsidP="00340FEB">
      <w:pPr>
        <w:widowControl/>
        <w:ind w:firstLineChars="200" w:firstLine="420"/>
        <w:rPr>
          <w:color w:val="000000"/>
          <w:szCs w:val="21"/>
          <w:shd w:val="clear" w:color="auto" w:fill="FFFFFF"/>
        </w:rPr>
      </w:pPr>
      <w:r>
        <w:rPr>
          <w:color w:val="000000"/>
          <w:szCs w:val="21"/>
          <w:shd w:val="clear" w:color="auto" w:fill="FFFFFF"/>
        </w:rPr>
        <w:t>Th</w:t>
      </w:r>
      <w:r>
        <w:rPr>
          <w:rFonts w:hint="eastAsia"/>
          <w:color w:val="000000"/>
          <w:szCs w:val="21"/>
          <w:shd w:val="clear" w:color="auto" w:fill="FFFFFF"/>
        </w:rPr>
        <w:t>is</w:t>
      </w:r>
      <w:r>
        <w:rPr>
          <w:color w:val="000000"/>
          <w:szCs w:val="21"/>
          <w:shd w:val="clear" w:color="auto" w:fill="FFFFFF"/>
        </w:rPr>
        <w:t xml:space="preserve"> course </w:t>
      </w:r>
      <w:r>
        <w:rPr>
          <w:rFonts w:hint="eastAsia"/>
          <w:color w:val="000000"/>
          <w:szCs w:val="21"/>
          <w:shd w:val="clear" w:color="auto" w:fill="FFFFFF"/>
        </w:rPr>
        <w:t>consis</w:t>
      </w:r>
      <w:r>
        <w:rPr>
          <w:color w:val="000000"/>
          <w:szCs w:val="21"/>
          <w:shd w:val="clear" w:color="auto" w:fill="FFFFFF"/>
        </w:rPr>
        <w:t xml:space="preserve">ts of </w:t>
      </w:r>
      <w:r>
        <w:rPr>
          <w:rFonts w:hint="eastAsia"/>
          <w:color w:val="000000"/>
          <w:szCs w:val="21"/>
          <w:shd w:val="clear" w:color="auto" w:fill="FFFFFF"/>
        </w:rPr>
        <w:t>4 route contents, i.e</w:t>
      </w:r>
      <w:r>
        <w:rPr>
          <w:color w:val="000000"/>
          <w:szCs w:val="21"/>
          <w:shd w:val="clear" w:color="auto" w:fill="FFFFFF"/>
        </w:rPr>
        <w:t xml:space="preserve">. </w:t>
      </w:r>
      <w:r>
        <w:rPr>
          <w:rFonts w:hint="eastAsia"/>
          <w:color w:val="000000"/>
          <w:szCs w:val="21"/>
          <w:shd w:val="clear" w:color="auto" w:fill="FFFFFF"/>
        </w:rPr>
        <w:t>1)principles of urban economic operations</w:t>
      </w:r>
      <w:r>
        <w:rPr>
          <w:color w:val="000000"/>
          <w:szCs w:val="21"/>
          <w:shd w:val="clear" w:color="auto" w:fill="FFFFFF"/>
        </w:rPr>
        <w:t xml:space="preserve"> </w:t>
      </w:r>
      <w:r>
        <w:rPr>
          <w:rFonts w:hint="eastAsia"/>
          <w:color w:val="000000"/>
          <w:szCs w:val="21"/>
          <w:shd w:val="clear" w:color="auto" w:fill="FFFFFF"/>
        </w:rPr>
        <w:t xml:space="preserve">and </w:t>
      </w:r>
      <w:r>
        <w:rPr>
          <w:color w:val="000000"/>
          <w:szCs w:val="21"/>
          <w:shd w:val="clear" w:color="auto" w:fill="FFFFFF"/>
        </w:rPr>
        <w:t>basic theor</w:t>
      </w:r>
      <w:r>
        <w:rPr>
          <w:rFonts w:hint="eastAsia"/>
          <w:color w:val="000000"/>
          <w:szCs w:val="21"/>
          <w:shd w:val="clear" w:color="auto" w:fill="FFFFFF"/>
        </w:rPr>
        <w:t xml:space="preserve">ies on urbanization </w:t>
      </w:r>
      <w:r>
        <w:rPr>
          <w:color w:val="000000"/>
          <w:szCs w:val="21"/>
          <w:shd w:val="clear" w:color="auto" w:fill="FFFFFF"/>
        </w:rPr>
        <w:t>as</w:t>
      </w:r>
      <w:r>
        <w:rPr>
          <w:rFonts w:hint="eastAsia"/>
          <w:color w:val="000000"/>
          <w:szCs w:val="21"/>
          <w:shd w:val="clear" w:color="auto" w:fill="FFFFFF"/>
        </w:rPr>
        <w:t xml:space="preserve"> that</w:t>
      </w:r>
      <w:r>
        <w:rPr>
          <w:color w:val="000000"/>
          <w:szCs w:val="21"/>
          <w:shd w:val="clear" w:color="auto" w:fill="FFFFFF"/>
        </w:rPr>
        <w:t xml:space="preserve"> of </w:t>
      </w:r>
      <w:r>
        <w:rPr>
          <w:rFonts w:hint="eastAsia"/>
          <w:color w:val="000000"/>
          <w:szCs w:val="21"/>
          <w:shd w:val="clear" w:color="auto" w:fill="FFFFFF"/>
        </w:rPr>
        <w:t>economic growth, industrial evolution</w:t>
      </w:r>
      <w:r>
        <w:rPr>
          <w:color w:val="000000"/>
          <w:szCs w:val="21"/>
          <w:shd w:val="clear" w:color="auto" w:fill="FFFFFF"/>
        </w:rPr>
        <w:t xml:space="preserve">, </w:t>
      </w:r>
      <w:r>
        <w:rPr>
          <w:rFonts w:hint="eastAsia"/>
          <w:color w:val="000000"/>
          <w:szCs w:val="21"/>
          <w:shd w:val="clear" w:color="auto" w:fill="FFFFFF"/>
        </w:rPr>
        <w:t xml:space="preserve">and scale expansion as well; 2)the mechanism of the basic elements as the lands and its developments in urban economic </w:t>
      </w:r>
      <w:r>
        <w:rPr>
          <w:rFonts w:hint="eastAsia"/>
          <w:color w:val="000000"/>
          <w:szCs w:val="21"/>
          <w:shd w:val="clear" w:color="auto" w:fill="FFFFFF"/>
        </w:rPr>
        <w:lastRenderedPageBreak/>
        <w:t>running; 3)the public goods and citizen</w:t>
      </w:r>
      <w:r>
        <w:rPr>
          <w:color w:val="000000"/>
          <w:szCs w:val="21"/>
          <w:shd w:val="clear" w:color="auto" w:fill="FFFFFF"/>
        </w:rPr>
        <w:t>’</w:t>
      </w:r>
      <w:r>
        <w:rPr>
          <w:rFonts w:hint="eastAsia"/>
          <w:color w:val="000000"/>
          <w:szCs w:val="21"/>
          <w:shd w:val="clear" w:color="auto" w:fill="FFFFFF"/>
        </w:rPr>
        <w:t>s welfare</w:t>
      </w:r>
      <w:r>
        <w:rPr>
          <w:color w:val="000000"/>
          <w:szCs w:val="21"/>
          <w:shd w:val="clear" w:color="auto" w:fill="FFFFFF"/>
        </w:rPr>
        <w:t xml:space="preserve"> su</w:t>
      </w:r>
      <w:r>
        <w:rPr>
          <w:rFonts w:hint="eastAsia"/>
          <w:color w:val="000000"/>
          <w:szCs w:val="21"/>
          <w:shd w:val="clear" w:color="auto" w:fill="FFFFFF"/>
        </w:rPr>
        <w:t>ch as transportation, housing, facilities, education, health &amp; medical services, and security; 4)local governments governance</w:t>
      </w:r>
      <w:r>
        <w:rPr>
          <w:color w:val="000000"/>
          <w:szCs w:val="21"/>
          <w:shd w:val="clear" w:color="auto" w:fill="FFFFFF"/>
        </w:rPr>
        <w:t>,</w:t>
      </w:r>
      <w:r>
        <w:rPr>
          <w:rFonts w:hint="eastAsia"/>
          <w:color w:val="000000"/>
          <w:szCs w:val="21"/>
          <w:shd w:val="clear" w:color="auto" w:fill="FFFFFF"/>
        </w:rPr>
        <w:t xml:space="preserve"> including functions of governments and governance structure, public finance, </w:t>
      </w:r>
      <w:r>
        <w:rPr>
          <w:color w:val="000000"/>
          <w:szCs w:val="21"/>
          <w:shd w:val="clear" w:color="auto" w:fill="FFFFFF"/>
        </w:rPr>
        <w:t>“</w:t>
      </w:r>
      <w:r>
        <w:rPr>
          <w:rFonts w:hint="eastAsia"/>
          <w:color w:val="000000"/>
          <w:szCs w:val="21"/>
          <w:shd w:val="clear" w:color="auto" w:fill="FFFFFF"/>
        </w:rPr>
        <w:t>urban illness</w:t>
      </w:r>
      <w:r>
        <w:rPr>
          <w:color w:val="000000"/>
          <w:szCs w:val="21"/>
          <w:shd w:val="clear" w:color="auto" w:fill="FFFFFF"/>
        </w:rPr>
        <w:t>”</w:t>
      </w:r>
      <w:r>
        <w:rPr>
          <w:rFonts w:hint="eastAsia"/>
          <w:color w:val="000000"/>
          <w:szCs w:val="21"/>
          <w:shd w:val="clear" w:color="auto" w:fill="FFFFFF"/>
        </w:rPr>
        <w:t xml:space="preserve"> avoidance, and sustainable urban development</w:t>
      </w:r>
      <w:r>
        <w:rPr>
          <w:color w:val="000000"/>
          <w:szCs w:val="21"/>
          <w:shd w:val="clear" w:color="auto" w:fill="FFFFFF"/>
        </w:rPr>
        <w:t>.</w:t>
      </w:r>
    </w:p>
    <w:p w:rsidR="00340FEB" w:rsidRDefault="00340FEB" w:rsidP="00340FEB">
      <w:pPr>
        <w:widowControl/>
        <w:ind w:firstLineChars="200" w:firstLine="420"/>
        <w:rPr>
          <w:color w:val="000000"/>
          <w:szCs w:val="21"/>
          <w:shd w:val="clear" w:color="auto" w:fill="FFFFFF"/>
        </w:rPr>
      </w:pPr>
      <w:r>
        <w:rPr>
          <w:color w:val="000000"/>
          <w:szCs w:val="21"/>
          <w:shd w:val="clear" w:color="auto" w:fill="FFFFFF"/>
        </w:rPr>
        <w:t xml:space="preserve">The curriculum reflects the characteristics of </w:t>
      </w:r>
      <w:r>
        <w:rPr>
          <w:rFonts w:hint="eastAsia"/>
          <w:color w:val="000000"/>
          <w:szCs w:val="21"/>
          <w:shd w:val="clear" w:color="auto" w:fill="FFFFFF"/>
        </w:rPr>
        <w:t xml:space="preserve">combining the advanced </w:t>
      </w:r>
      <w:r>
        <w:rPr>
          <w:color w:val="000000"/>
          <w:szCs w:val="21"/>
          <w:shd w:val="clear" w:color="auto" w:fill="FFFFFF"/>
        </w:rPr>
        <w:t>theor</w:t>
      </w:r>
      <w:r>
        <w:rPr>
          <w:rFonts w:hint="eastAsia"/>
          <w:color w:val="000000"/>
          <w:szCs w:val="21"/>
          <w:shd w:val="clear" w:color="auto" w:fill="FFFFFF"/>
        </w:rPr>
        <w:t xml:space="preserve">ies with </w:t>
      </w:r>
      <w:smartTag w:uri="urn:schemas-microsoft-com:office:smarttags" w:element="country-region">
        <w:smartTag w:uri="urn:schemas-microsoft-com:office:smarttags" w:element="place">
          <w:r>
            <w:rPr>
              <w:rFonts w:hint="eastAsia"/>
              <w:color w:val="000000"/>
              <w:szCs w:val="21"/>
              <w:shd w:val="clear" w:color="auto" w:fill="FFFFFF"/>
            </w:rPr>
            <w:t>China</w:t>
          </w:r>
        </w:smartTag>
      </w:smartTag>
      <w:r>
        <w:rPr>
          <w:color w:val="000000"/>
          <w:szCs w:val="21"/>
          <w:shd w:val="clear" w:color="auto" w:fill="FFFFFF"/>
        </w:rPr>
        <w:t>’</w:t>
      </w:r>
      <w:r>
        <w:rPr>
          <w:rFonts w:hint="eastAsia"/>
          <w:color w:val="000000"/>
          <w:szCs w:val="21"/>
          <w:shd w:val="clear" w:color="auto" w:fill="FFFFFF"/>
        </w:rPr>
        <w:t xml:space="preserve">s practice </w:t>
      </w:r>
      <w:r>
        <w:rPr>
          <w:color w:val="000000"/>
          <w:szCs w:val="21"/>
          <w:shd w:val="clear" w:color="auto" w:fill="FFFFFF"/>
        </w:rPr>
        <w:t>supporting</w:t>
      </w:r>
      <w:r>
        <w:rPr>
          <w:rFonts w:hint="eastAsia"/>
          <w:color w:val="000000"/>
          <w:szCs w:val="21"/>
          <w:shd w:val="clear" w:color="auto" w:fill="FFFFFF"/>
        </w:rPr>
        <w:t xml:space="preserve"> by the experimental approaches and academic study on specific cases</w:t>
      </w:r>
      <w:r>
        <w:rPr>
          <w:color w:val="000000"/>
          <w:szCs w:val="21"/>
          <w:shd w:val="clear" w:color="auto" w:fill="FFFFFF"/>
        </w:rPr>
        <w:t>.</w:t>
      </w:r>
    </w:p>
    <w:p w:rsidR="00EF6E43" w:rsidRPr="00340FEB" w:rsidRDefault="00EF6E43"/>
    <w:sectPr w:rsidR="00EF6E43" w:rsidRPr="00340F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FEB"/>
    <w:rsid w:val="00276C64"/>
    <w:rsid w:val="00340FEB"/>
    <w:rsid w:val="00EF6E43"/>
    <w:rsid w:val="00F64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hmetcnv"/>
  <w:shapeDefaults>
    <o:shapedefaults v:ext="edit" spidmax="1026"/>
    <o:shapelayout v:ext="edit">
      <o:idmap v:ext="edit" data="1"/>
    </o:shapelayout>
  </w:shapeDefaults>
  <w:decimalSymbol w:val="."/>
  <w:listSeparator w:val=","/>
  <w15:chartTrackingRefBased/>
  <w15:docId w15:val="{AAB18D5E-28C7-43FB-BDF3-2CB009E64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40FEB"/>
    <w:pPr>
      <w:widowControl w:val="0"/>
      <w:jc w:val="both"/>
    </w:pPr>
    <w:rPr>
      <w:rFonts w:ascii="Times New Roman" w:eastAsia="宋体" w:hAnsi="Times New Roman" w:cs="Times New Roman"/>
      <w:szCs w:val="24"/>
    </w:rPr>
  </w:style>
  <w:style w:type="paragraph" w:styleId="1">
    <w:name w:val="heading 1"/>
    <w:basedOn w:val="a"/>
    <w:next w:val="a"/>
    <w:link w:val="11"/>
    <w:qFormat/>
    <w:rsid w:val="00340FEB"/>
    <w:pPr>
      <w:keepNext/>
      <w:keepLines/>
      <w:outlineLvl w:val="0"/>
    </w:pPr>
    <w:rPr>
      <w:rFonts w:eastAsia="仿宋"/>
      <w:b/>
      <w:bCs/>
      <w:kern w:val="44"/>
      <w:sz w:val="32"/>
      <w:szCs w:val="4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uiPriority w:val="9"/>
    <w:rsid w:val="00340FEB"/>
    <w:rPr>
      <w:rFonts w:ascii="Times New Roman" w:eastAsia="宋体" w:hAnsi="Times New Roman" w:cs="Times New Roman"/>
      <w:b/>
      <w:bCs/>
      <w:kern w:val="44"/>
      <w:sz w:val="44"/>
      <w:szCs w:val="44"/>
    </w:rPr>
  </w:style>
  <w:style w:type="character" w:customStyle="1" w:styleId="11">
    <w:name w:val="标题 1 字符1"/>
    <w:link w:val="1"/>
    <w:rsid w:val="00340FEB"/>
    <w:rPr>
      <w:rFonts w:ascii="Times New Roman" w:eastAsia="仿宋" w:hAnsi="Times New Roman" w:cs="Times New Roman"/>
      <w:b/>
      <w:bCs/>
      <w:kern w:val="44"/>
      <w:sz w:val="32"/>
      <w:szCs w:val="4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312</Words>
  <Characters>1779</Characters>
  <Application>Microsoft Office Word</Application>
  <DocSecurity>0</DocSecurity>
  <Lines>14</Lines>
  <Paragraphs>4</Paragraphs>
  <ScaleCrop>false</ScaleCrop>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Tansy</dc:creator>
  <cp:keywords/>
  <dc:description/>
  <cp:lastModifiedBy>Tansy</cp:lastModifiedBy>
  <cp:revision>1</cp:revision>
  <dcterms:created xsi:type="dcterms:W3CDTF">2021-04-28T01:14:00Z</dcterms:created>
  <dcterms:modified xsi:type="dcterms:W3CDTF">2021-04-28T01:14:00Z</dcterms:modified>
</cp:coreProperties>
</file>