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2"/>
          <w:szCs w:val="32"/>
        </w:rPr>
      </w:pPr>
      <w:r>
        <w:rPr>
          <w:rFonts w:hint="eastAsia" w:ascii="黑体" w:hAnsi="黑体" w:eastAsia="黑体"/>
          <w:sz w:val="32"/>
          <w:szCs w:val="32"/>
        </w:rPr>
        <w:t>课程简介</w:t>
      </w:r>
    </w:p>
    <w:p>
      <w:pPr>
        <w:widowControl/>
        <w:spacing w:line="560" w:lineRule="exact"/>
        <w:jc w:val="center"/>
        <w:rPr>
          <w:rFonts w:ascii="仿宋_GB2312" w:eastAsia="仿宋_GB2312"/>
          <w:sz w:val="32"/>
          <w:szCs w:val="32"/>
        </w:rPr>
      </w:pPr>
    </w:p>
    <w:p>
      <w:pPr>
        <w:spacing w:line="560" w:lineRule="exact"/>
        <w:jc w:val="center"/>
        <w:rPr>
          <w:rFonts w:ascii="仿宋_GB2312" w:hAnsi="黑体" w:eastAsia="仿宋_GB2312"/>
          <w:sz w:val="32"/>
          <w:szCs w:val="32"/>
        </w:rPr>
      </w:pPr>
      <w:r>
        <w:rPr>
          <w:rFonts w:hint="eastAsia" w:ascii="仿宋_GB2312" w:hAnsi="黑体" w:eastAsia="仿宋_GB2312"/>
          <w:sz w:val="32"/>
          <w:szCs w:val="32"/>
        </w:rPr>
        <w:t>《</w:t>
      </w:r>
      <w:r>
        <w:rPr>
          <w:rFonts w:hint="eastAsia" w:ascii="仿宋_GB2312" w:hAnsi="黑体" w:eastAsia="仿宋_GB2312"/>
          <w:sz w:val="32"/>
          <w:szCs w:val="32"/>
          <w:lang w:val="en-US" w:eastAsia="zh-CN"/>
        </w:rPr>
        <w:t>国土空间规划</w:t>
      </w:r>
      <w:r>
        <w:rPr>
          <w:rFonts w:hint="eastAsia" w:ascii="仿宋_GB2312" w:hAnsi="黑体" w:eastAsia="仿宋_GB2312"/>
          <w:sz w:val="32"/>
          <w:szCs w:val="32"/>
        </w:rPr>
        <w:t>》课程中英文简介</w:t>
      </w:r>
    </w:p>
    <w:p>
      <w:pPr>
        <w:spacing w:line="560" w:lineRule="exact"/>
        <w:jc w:val="center"/>
        <w:rPr>
          <w:rFonts w:hint="eastAsia" w:ascii="仿宋_GB2312" w:eastAsia="仿宋_GB2312"/>
          <w:bCs/>
          <w:color w:val="000000"/>
          <w:kern w:val="0"/>
          <w:sz w:val="32"/>
          <w:szCs w:val="32"/>
          <w:lang w:val="en-US" w:eastAsia="zh-CN"/>
        </w:rPr>
      </w:pPr>
      <w:r>
        <w:rPr>
          <w:rFonts w:hint="eastAsia" w:ascii="仿宋_GB2312" w:eastAsia="仿宋_GB2312"/>
          <w:bCs/>
          <w:color w:val="000000"/>
          <w:kern w:val="0"/>
          <w:sz w:val="32"/>
          <w:szCs w:val="32"/>
          <w:lang w:val="en-US" w:eastAsia="zh-CN"/>
        </w:rPr>
        <w:t>Spatial Planning of National Land</w:t>
      </w:r>
    </w:p>
    <w:p>
      <w:pPr>
        <w:spacing w:line="560" w:lineRule="exact"/>
        <w:jc w:val="center"/>
        <w:rPr>
          <w:rFonts w:hint="default" w:ascii="仿宋_GB2312" w:eastAsia="仿宋_GB2312"/>
          <w:bCs/>
          <w:color w:val="000000"/>
          <w:kern w:val="0"/>
          <w:sz w:val="32"/>
          <w:szCs w:val="32"/>
          <w:lang w:val="en-US" w:eastAsia="zh-CN"/>
        </w:rPr>
      </w:pPr>
    </w:p>
    <w:p>
      <w:pPr>
        <w:tabs>
          <w:tab w:val="left" w:pos="3785"/>
        </w:tabs>
        <w:spacing w:line="560" w:lineRule="exact"/>
        <w:rPr>
          <w:rFonts w:hint="eastAsia" w:ascii="宋体" w:hAnsi="宋体" w:eastAsia="仿宋_GB2312"/>
          <w:szCs w:val="21"/>
          <w:lang w:eastAsia="zh-CN"/>
        </w:rPr>
      </w:pPr>
      <w:r>
        <w:rPr>
          <w:rFonts w:hint="eastAsia" w:ascii="黑体" w:hAnsi="黑体" w:eastAsia="黑体"/>
          <w:szCs w:val="21"/>
        </w:rPr>
        <w:t>课程代码：</w:t>
      </w:r>
      <w:r>
        <w:rPr>
          <w:rFonts w:hint="eastAsia" w:ascii="黑体" w:hAnsi="黑体" w:eastAsia="黑体"/>
          <w:szCs w:val="21"/>
          <w:lang w:val="en-US" w:eastAsia="zh-CN"/>
        </w:rPr>
        <w:t xml:space="preserve"> </w:t>
      </w:r>
      <w:r>
        <w:rPr>
          <w:rFonts w:hint="eastAsia" w:ascii="仿宋_GB2312" w:eastAsia="仿宋_GB2312"/>
          <w:sz w:val="32"/>
          <w:szCs w:val="32"/>
        </w:rPr>
        <w:tab/>
      </w:r>
      <w:r>
        <w:rPr>
          <w:rFonts w:eastAsia="仿宋_GB2312"/>
          <w:b/>
          <w:szCs w:val="21"/>
        </w:rPr>
        <w:t>Course Code：</w:t>
      </w:r>
      <w:r>
        <w:rPr>
          <w:rFonts w:hint="eastAsia" w:eastAsia="仿宋_GB2312"/>
          <w:szCs w:val="21"/>
          <w:lang w:val="en-US" w:eastAsia="zh-CN"/>
        </w:rPr>
        <w:t xml:space="preserve"> </w:t>
      </w:r>
    </w:p>
    <w:p>
      <w:pPr>
        <w:tabs>
          <w:tab w:val="left" w:pos="4111"/>
        </w:tabs>
        <w:spacing w:line="560" w:lineRule="exact"/>
        <w:ind w:left="2520" w:hanging="2520" w:hangingChars="1200"/>
        <w:rPr>
          <w:rFonts w:hint="default" w:eastAsia="仿宋_GB2312"/>
          <w:b/>
          <w:sz w:val="32"/>
          <w:szCs w:val="32"/>
          <w:lang w:val="en-US" w:eastAsia="zh-CN"/>
        </w:rPr>
      </w:pPr>
      <w:r>
        <w:rPr>
          <w:rFonts w:hint="eastAsia" w:ascii="黑体" w:hAnsi="黑体" w:eastAsia="黑体"/>
          <w:szCs w:val="21"/>
        </w:rPr>
        <w:t>课程名称：</w:t>
      </w:r>
      <w:r>
        <w:rPr>
          <w:rFonts w:hint="eastAsia" w:ascii="黑体" w:hAnsi="黑体" w:eastAsia="黑体"/>
          <w:szCs w:val="21"/>
          <w:lang w:val="en-US" w:eastAsia="zh-CN"/>
        </w:rPr>
        <w:t>国土空间规划</w:t>
      </w:r>
      <w:r>
        <w:rPr>
          <w:rFonts w:hint="eastAsia" w:ascii="仿宋_GB2312" w:eastAsia="仿宋_GB2312"/>
          <w:sz w:val="32"/>
          <w:szCs w:val="32"/>
        </w:rPr>
        <w:tab/>
      </w:r>
      <w:r>
        <w:rPr>
          <w:rFonts w:hint="eastAsia" w:ascii="仿宋_GB2312" w:eastAsia="仿宋_GB2312"/>
          <w:sz w:val="32"/>
          <w:szCs w:val="32"/>
          <w:lang w:val="en-US" w:eastAsia="zh-CN"/>
        </w:rPr>
        <w:t xml:space="preserve">        </w:t>
      </w:r>
      <w:r>
        <w:rPr>
          <w:rFonts w:eastAsia="仿宋_GB2312"/>
          <w:b/>
          <w:szCs w:val="21"/>
        </w:rPr>
        <w:t>Course Name：</w:t>
      </w:r>
      <w:r>
        <w:rPr>
          <w:rFonts w:hint="eastAsia" w:eastAsia="仿宋_GB2312"/>
          <w:b/>
          <w:szCs w:val="21"/>
          <w:lang w:val="en-US" w:eastAsia="zh-CN"/>
        </w:rPr>
        <w:t>Spatial Planning of National Land</w:t>
      </w:r>
    </w:p>
    <w:p>
      <w:pPr>
        <w:tabs>
          <w:tab w:val="left" w:pos="4111"/>
        </w:tabs>
        <w:spacing w:line="560" w:lineRule="exact"/>
        <w:rPr>
          <w:rFonts w:hint="eastAsia" w:ascii="仿宋_GB2312" w:eastAsia="仿宋_GB2312"/>
          <w:sz w:val="32"/>
          <w:szCs w:val="32"/>
          <w:lang w:val="en-US" w:eastAsia="zh-CN"/>
        </w:rPr>
      </w:pPr>
      <w:r>
        <w:rPr>
          <w:rFonts w:hint="eastAsia" w:ascii="黑体" w:hAnsi="黑体" w:eastAsia="黑体"/>
          <w:szCs w:val="21"/>
        </w:rPr>
        <w:t>学时：</w:t>
      </w:r>
      <w:r>
        <w:rPr>
          <w:rFonts w:hint="eastAsia" w:ascii="黑体" w:hAnsi="黑体" w:eastAsia="黑体"/>
          <w:szCs w:val="21"/>
          <w:lang w:val="en-US" w:eastAsia="zh-CN"/>
        </w:rPr>
        <w:t xml:space="preserve">32                            </w:t>
      </w:r>
      <w:r>
        <w:rPr>
          <w:rFonts w:hint="eastAsia" w:eastAsia="仿宋_GB2312"/>
          <w:b/>
          <w:szCs w:val="21"/>
        </w:rPr>
        <w:t>Periods：</w:t>
      </w:r>
      <w:r>
        <w:rPr>
          <w:rFonts w:hint="eastAsia" w:eastAsia="仿宋_GB2312"/>
          <w:b/>
          <w:szCs w:val="21"/>
          <w:lang w:val="en-US" w:eastAsia="zh-CN"/>
        </w:rPr>
        <w:t>32</w:t>
      </w:r>
    </w:p>
    <w:p>
      <w:pPr>
        <w:tabs>
          <w:tab w:val="left" w:pos="4111"/>
        </w:tabs>
        <w:spacing w:line="560" w:lineRule="exact"/>
        <w:rPr>
          <w:rFonts w:hint="eastAsia" w:ascii="仿宋_GB2312" w:eastAsia="仿宋_GB2312"/>
          <w:sz w:val="32"/>
          <w:szCs w:val="32"/>
          <w:lang w:val="en-US" w:eastAsia="zh-CN"/>
        </w:rPr>
      </w:pPr>
      <w:r>
        <w:rPr>
          <w:rFonts w:hint="eastAsia" w:ascii="黑体" w:hAnsi="黑体" w:eastAsia="黑体"/>
          <w:szCs w:val="21"/>
        </w:rPr>
        <w:t>学分：</w:t>
      </w:r>
      <w:r>
        <w:rPr>
          <w:rFonts w:hint="eastAsia" w:ascii="黑体" w:hAnsi="黑体" w:eastAsia="黑体"/>
          <w:szCs w:val="21"/>
          <w:lang w:val="en-US" w:eastAsia="zh-CN"/>
        </w:rPr>
        <w:t xml:space="preserve">2                             </w:t>
      </w:r>
      <w:r>
        <w:rPr>
          <w:rFonts w:eastAsia="仿宋_GB2312"/>
          <w:b/>
          <w:szCs w:val="21"/>
        </w:rPr>
        <w:t>Credits：</w:t>
      </w:r>
      <w:r>
        <w:rPr>
          <w:rFonts w:hint="eastAsia" w:eastAsia="仿宋_GB2312"/>
          <w:b/>
          <w:szCs w:val="21"/>
          <w:lang w:val="en-US" w:eastAsia="zh-CN"/>
        </w:rPr>
        <w:t>2</w:t>
      </w:r>
    </w:p>
    <w:p>
      <w:pPr>
        <w:tabs>
          <w:tab w:val="left" w:pos="4111"/>
        </w:tabs>
        <w:spacing w:line="560" w:lineRule="exact"/>
        <w:rPr>
          <w:rFonts w:ascii="黑体" w:hAnsi="黑体" w:eastAsia="黑体"/>
          <w:szCs w:val="21"/>
        </w:rPr>
      </w:pPr>
      <w:r>
        <w:rPr>
          <w:rFonts w:hint="eastAsia" w:ascii="黑体" w:hAnsi="黑体" w:eastAsia="黑体"/>
          <w:szCs w:val="21"/>
        </w:rPr>
        <w:t>考核方式：</w:t>
      </w:r>
      <w:r>
        <w:rPr>
          <w:rFonts w:hint="eastAsia" w:ascii="黑体" w:hAnsi="黑体" w:eastAsia="黑体"/>
          <w:szCs w:val="21"/>
          <w:lang w:val="en-US" w:eastAsia="zh-CN"/>
        </w:rPr>
        <w:t xml:space="preserve">考查                      </w:t>
      </w:r>
      <w:r>
        <w:rPr>
          <w:rFonts w:hint="eastAsia" w:eastAsia="仿宋_GB2312"/>
          <w:b/>
          <w:szCs w:val="21"/>
        </w:rPr>
        <w:t>Assessment：</w:t>
      </w:r>
      <w:r>
        <w:rPr>
          <w:rFonts w:hint="eastAsia" w:ascii="Times New Roman" w:hAnsi="Times New Roman" w:eastAsia="黑体"/>
          <w:b/>
          <w:bCs/>
        </w:rPr>
        <w:t>Test</w:t>
      </w:r>
    </w:p>
    <w:p>
      <w:pPr>
        <w:tabs>
          <w:tab w:val="left" w:pos="4111"/>
        </w:tabs>
        <w:spacing w:line="560" w:lineRule="exact"/>
        <w:ind w:left="6300" w:hanging="6300" w:hangingChars="3000"/>
        <w:jc w:val="left"/>
        <w:rPr>
          <w:rFonts w:hint="default" w:ascii="仿宋_GB2312" w:eastAsia="仿宋_GB2312"/>
          <w:sz w:val="32"/>
          <w:szCs w:val="32"/>
          <w:lang w:val="en-US" w:eastAsia="zh-CN"/>
        </w:rPr>
      </w:pPr>
      <w:r>
        <w:rPr>
          <w:rFonts w:hint="eastAsia" w:ascii="黑体" w:hAnsi="黑体" w:eastAsia="黑体"/>
          <w:szCs w:val="21"/>
        </w:rPr>
        <w:t>先修课程</w:t>
      </w:r>
      <w:r>
        <w:rPr>
          <w:rFonts w:hint="eastAsia" w:ascii="仿宋_GB2312" w:hAnsi="宋体" w:eastAsia="仿宋_GB2312"/>
          <w:sz w:val="32"/>
          <w:szCs w:val="32"/>
        </w:rPr>
        <w:t>：</w:t>
      </w:r>
      <w:r>
        <w:rPr>
          <w:rFonts w:hint="eastAsia" w:ascii="黑体" w:hAnsi="黑体" w:eastAsia="黑体"/>
          <w:szCs w:val="21"/>
          <w:lang w:val="en-US" w:eastAsia="zh-CN"/>
        </w:rPr>
        <w:t xml:space="preserve">城市管理学            </w:t>
      </w:r>
      <w:r>
        <w:rPr>
          <w:rFonts w:hint="eastAsia" w:ascii="仿宋_GB2312" w:eastAsia="仿宋_GB2312"/>
          <w:sz w:val="32"/>
          <w:szCs w:val="32"/>
          <w:lang w:val="en-US" w:eastAsia="zh-CN"/>
        </w:rPr>
        <w:t xml:space="preserve">  </w:t>
      </w:r>
      <w:r>
        <w:rPr>
          <w:rFonts w:hint="eastAsia" w:eastAsia="仿宋_GB2312"/>
          <w:b/>
          <w:szCs w:val="21"/>
        </w:rPr>
        <w:t>Preparatory Courses：</w:t>
      </w:r>
      <w:r>
        <w:rPr>
          <w:rFonts w:hint="eastAsia" w:eastAsia="仿宋_GB2312"/>
          <w:b/>
          <w:szCs w:val="21"/>
          <w:lang w:val="en-US" w:eastAsia="zh-CN"/>
        </w:rPr>
        <w:t>Urban Management</w:t>
      </w:r>
    </w:p>
    <w:p>
      <w:pPr>
        <w:widowControl/>
        <w:spacing w:line="560" w:lineRule="exact"/>
        <w:jc w:val="left"/>
        <w:rPr>
          <w:rFonts w:ascii="仿宋_GB2312" w:eastAsia="仿宋_GB2312"/>
          <w:kern w:val="0"/>
          <w:sz w:val="32"/>
          <w:szCs w:val="32"/>
        </w:rPr>
      </w:pPr>
    </w:p>
    <w:p>
      <w:pPr>
        <w:pStyle w:val="2"/>
        <w:spacing w:line="500" w:lineRule="exact"/>
        <w:ind w:firstLine="480"/>
        <w:rPr>
          <w:rFonts w:hint="eastAsia" w:ascii="宋体" w:hAnsi="宋体" w:eastAsia="宋体"/>
          <w:sz w:val="21"/>
          <w:szCs w:val="21"/>
          <w:lang w:eastAsia="zh-CN"/>
        </w:rPr>
      </w:pPr>
      <w:r>
        <w:rPr>
          <w:rFonts w:hint="eastAsia" w:ascii="宋体" w:hAnsi="宋体" w:eastAsia="宋体"/>
          <w:sz w:val="21"/>
          <w:szCs w:val="21"/>
        </w:rPr>
        <w:t>国土空间规划是国家空间发展的指南、可持续发展的空间蓝图，是各类开发保护建设活动</w:t>
      </w:r>
      <w:r>
        <w:rPr>
          <w:rFonts w:hint="eastAsia" w:ascii="宋体" w:hAnsi="宋体" w:eastAsia="宋体"/>
          <w:sz w:val="21"/>
          <w:szCs w:val="21"/>
          <w:lang w:val="en-US" w:eastAsia="zh-CN"/>
        </w:rPr>
        <w:t>和空间管制</w:t>
      </w:r>
      <w:r>
        <w:rPr>
          <w:rFonts w:hint="eastAsia" w:ascii="宋体" w:hAnsi="宋体" w:eastAsia="宋体"/>
          <w:sz w:val="21"/>
          <w:szCs w:val="21"/>
        </w:rPr>
        <w:t>的基本依据</w:t>
      </w:r>
      <w:r>
        <w:rPr>
          <w:rFonts w:hint="eastAsia" w:ascii="宋体" w:hAnsi="宋体" w:eastAsia="宋体"/>
          <w:sz w:val="21"/>
          <w:szCs w:val="21"/>
          <w:lang w:eastAsia="zh-CN"/>
        </w:rPr>
        <w:t>，</w:t>
      </w:r>
      <w:r>
        <w:rPr>
          <w:rFonts w:hint="eastAsia" w:ascii="宋体" w:hAnsi="宋体" w:eastAsia="宋体"/>
          <w:sz w:val="21"/>
          <w:szCs w:val="21"/>
          <w:lang w:val="en-US" w:eastAsia="zh-CN"/>
        </w:rPr>
        <w:t>自然也是城市规划与建设的基本依据</w:t>
      </w:r>
      <w:r>
        <w:rPr>
          <w:rFonts w:hint="eastAsia" w:ascii="宋体" w:hAnsi="宋体" w:eastAsia="宋体"/>
          <w:sz w:val="21"/>
          <w:szCs w:val="21"/>
        </w:rPr>
        <w:t>。国土空间规划</w:t>
      </w:r>
      <w:r>
        <w:rPr>
          <w:rFonts w:hint="eastAsia" w:ascii="宋体" w:hAnsi="宋体" w:eastAsia="宋体"/>
          <w:sz w:val="21"/>
          <w:szCs w:val="21"/>
          <w:lang w:val="en-US" w:eastAsia="zh-CN"/>
        </w:rPr>
        <w:t>是在当前绿色发展的宏观背景下，</w:t>
      </w:r>
      <w:r>
        <w:rPr>
          <w:rFonts w:hint="eastAsia" w:ascii="宋体" w:hAnsi="宋体" w:eastAsia="宋体"/>
          <w:sz w:val="21"/>
          <w:szCs w:val="21"/>
        </w:rPr>
        <w:t>对国土空间自然保护、有序开发、高效利用和高品质建设的整体性谋划和有意识行动</w:t>
      </w:r>
      <w:r>
        <w:rPr>
          <w:rFonts w:hint="eastAsia" w:ascii="宋体" w:hAnsi="宋体" w:eastAsia="宋体"/>
          <w:sz w:val="21"/>
          <w:szCs w:val="21"/>
          <w:lang w:eastAsia="zh-CN"/>
        </w:rPr>
        <w:t>，</w:t>
      </w:r>
      <w:r>
        <w:rPr>
          <w:rFonts w:hint="eastAsia" w:ascii="宋体" w:hAnsi="宋体" w:eastAsia="宋体"/>
          <w:sz w:val="21"/>
          <w:szCs w:val="21"/>
        </w:rPr>
        <w:t>其核心命题是处理好人与自然之间的相互作用关系和协调开发与保护</w:t>
      </w:r>
      <w:r>
        <w:rPr>
          <w:rFonts w:hint="eastAsia" w:ascii="宋体" w:hAnsi="宋体" w:eastAsia="宋体"/>
          <w:sz w:val="21"/>
          <w:szCs w:val="21"/>
          <w:lang w:eastAsia="zh-CN"/>
        </w:rPr>
        <w:t>。</w:t>
      </w:r>
    </w:p>
    <w:p>
      <w:pPr>
        <w:pStyle w:val="2"/>
        <w:spacing w:line="500" w:lineRule="exact"/>
        <w:ind w:firstLine="480"/>
        <w:rPr>
          <w:rFonts w:hint="eastAsia" w:ascii="宋体" w:hAnsi="宋体" w:eastAsia="宋体"/>
          <w:sz w:val="21"/>
          <w:szCs w:val="21"/>
          <w:lang w:val="en-US" w:eastAsia="zh-CN"/>
        </w:rPr>
      </w:pPr>
      <w:r>
        <w:rPr>
          <w:rFonts w:hint="eastAsia" w:ascii="宋体" w:hAnsi="宋体" w:eastAsia="宋体"/>
          <w:sz w:val="21"/>
          <w:szCs w:val="21"/>
          <w:lang w:val="en-US" w:eastAsia="zh-CN"/>
        </w:rPr>
        <w:t>本课程是城市管理专业的专业提升课，作为城市管理专业的学生学习本门课程，主要希望同学们在学习城市规划与管理知识的同时，能够了解国家对于包括城市在内的空间资源利用的宏观政策背景；掌握国土空间规划的基本概念及整体框架，理解国土空间规划实施的目的意义；掌握国土空间规划对各类空间资源的管控的基本原则与技术方法。本课程可以拓展城市规划及城市问题解决的思路，为后续相关城市规划、城市管理课程的学习提供基本的政策框架，强化空间统筹发展、资源可持续发展的基本理念。</w:t>
      </w:r>
    </w:p>
    <w:p>
      <w:pPr>
        <w:pStyle w:val="2"/>
        <w:spacing w:line="500" w:lineRule="exact"/>
        <w:ind w:firstLine="480"/>
        <w:rPr>
          <w:rFonts w:hint="eastAsia" w:ascii="宋体" w:hAnsi="宋体" w:eastAsia="宋体"/>
          <w:sz w:val="21"/>
          <w:szCs w:val="21"/>
          <w:lang w:val="en-US" w:eastAsia="zh-CN"/>
        </w:rPr>
      </w:pPr>
    </w:p>
    <w:p>
      <w:pPr>
        <w:pStyle w:val="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 xml:space="preserve">patial planning </w:t>
      </w:r>
      <w:r>
        <w:rPr>
          <w:rFonts w:hint="default" w:ascii="Times New Roman" w:hAnsi="Times New Roman" w:eastAsia="宋体" w:cs="Times New Roman"/>
          <w:sz w:val="21"/>
          <w:szCs w:val="21"/>
          <w:lang w:val="en-US" w:eastAsia="zh-CN"/>
        </w:rPr>
        <w:t xml:space="preserve">of the national land </w:t>
      </w:r>
      <w:r>
        <w:rPr>
          <w:rFonts w:hint="default" w:ascii="Times New Roman" w:hAnsi="Times New Roman" w:eastAsia="宋体" w:cs="Times New Roman"/>
          <w:sz w:val="21"/>
          <w:szCs w:val="21"/>
        </w:rPr>
        <w:t xml:space="preserve">is the guide of national spatial development and  sustainable development. It is the basis </w:t>
      </w:r>
      <w:r>
        <w:rPr>
          <w:rFonts w:hint="default" w:ascii="Times New Roman" w:hAnsi="Times New Roman" w:eastAsia="宋体" w:cs="Times New Roman"/>
          <w:sz w:val="21"/>
          <w:szCs w:val="21"/>
          <w:lang w:val="en-US" w:eastAsia="zh-CN"/>
        </w:rPr>
        <w:t xml:space="preserve">frame </w:t>
      </w:r>
      <w:r>
        <w:rPr>
          <w:rFonts w:hint="default" w:ascii="Times New Roman" w:hAnsi="Times New Roman" w:eastAsia="宋体" w:cs="Times New Roman"/>
          <w:sz w:val="21"/>
          <w:szCs w:val="21"/>
        </w:rPr>
        <w:t xml:space="preserve">of all kinds of development, protection and construction activities. Naturally, it is also the basic </w:t>
      </w:r>
      <w:r>
        <w:rPr>
          <w:rFonts w:hint="default" w:ascii="Times New Roman" w:hAnsi="Times New Roman" w:eastAsia="宋体" w:cs="Times New Roman"/>
          <w:sz w:val="21"/>
          <w:szCs w:val="21"/>
          <w:lang w:val="en-US" w:eastAsia="zh-CN"/>
        </w:rPr>
        <w:t>frame</w:t>
      </w:r>
      <w:r>
        <w:rPr>
          <w:rFonts w:hint="default" w:ascii="Times New Roman" w:hAnsi="Times New Roman" w:eastAsia="宋体" w:cs="Times New Roman"/>
          <w:sz w:val="21"/>
          <w:szCs w:val="21"/>
        </w:rPr>
        <w:t xml:space="preserve"> of urban planning and construction. Land sp</w:t>
      </w:r>
      <w:r>
        <w:rPr>
          <w:rFonts w:hint="default" w:ascii="Times New Roman" w:hAnsi="Times New Roman" w:eastAsia="宋体" w:cs="Times New Roman"/>
          <w:sz w:val="21"/>
          <w:szCs w:val="21"/>
          <w:lang w:val="en-US" w:eastAsia="zh-CN"/>
        </w:rPr>
        <w:t>atial</w:t>
      </w:r>
      <w:r>
        <w:rPr>
          <w:rFonts w:hint="default" w:ascii="Times New Roman" w:hAnsi="Times New Roman" w:eastAsia="宋体" w:cs="Times New Roman"/>
          <w:sz w:val="21"/>
          <w:szCs w:val="21"/>
        </w:rPr>
        <w:t xml:space="preserve"> planning is an integrated planning and conscious action for natural protection, orderly development, efficient utilization and high-quality construction of </w:t>
      </w:r>
      <w:r>
        <w:rPr>
          <w:rFonts w:hint="default" w:ascii="Times New Roman" w:hAnsi="Times New Roman" w:eastAsia="宋体" w:cs="Times New Roman"/>
          <w:sz w:val="21"/>
          <w:szCs w:val="21"/>
          <w:lang w:val="en-US" w:eastAsia="zh-CN"/>
        </w:rPr>
        <w:t>national land</w:t>
      </w:r>
      <w:r>
        <w:rPr>
          <w:rFonts w:hint="default" w:ascii="Times New Roman" w:hAnsi="Times New Roman" w:eastAsia="宋体" w:cs="Times New Roman"/>
          <w:sz w:val="21"/>
          <w:szCs w:val="21"/>
        </w:rPr>
        <w:t xml:space="preserve"> under the current background of green development. It is to deal with the interaction between </w:t>
      </w:r>
      <w:r>
        <w:rPr>
          <w:rFonts w:hint="default" w:ascii="Times New Roman" w:hAnsi="Times New Roman" w:eastAsia="宋体" w:cs="Times New Roman"/>
          <w:sz w:val="21"/>
          <w:szCs w:val="21"/>
          <w:lang w:val="en-US" w:eastAsia="zh-CN"/>
        </w:rPr>
        <w:t>people</w:t>
      </w:r>
      <w:r>
        <w:rPr>
          <w:rFonts w:hint="default" w:ascii="Times New Roman" w:hAnsi="Times New Roman" w:eastAsia="宋体" w:cs="Times New Roman"/>
          <w:sz w:val="21"/>
          <w:szCs w:val="21"/>
        </w:rPr>
        <w:t xml:space="preserve"> and nature and coordinate </w:t>
      </w:r>
      <w:r>
        <w:rPr>
          <w:rFonts w:hint="default" w:ascii="Times New Roman" w:hAnsi="Times New Roman" w:eastAsia="宋体" w:cs="Times New Roman"/>
          <w:sz w:val="21"/>
          <w:szCs w:val="21"/>
          <w:lang w:val="en-US" w:eastAsia="zh-CN"/>
        </w:rPr>
        <w:t xml:space="preserve">the </w:t>
      </w:r>
      <w:r>
        <w:rPr>
          <w:rFonts w:hint="default" w:ascii="Times New Roman" w:hAnsi="Times New Roman" w:eastAsia="宋体" w:cs="Times New Roman"/>
          <w:sz w:val="21"/>
          <w:szCs w:val="21"/>
        </w:rPr>
        <w:t>development and protection.</w:t>
      </w:r>
    </w:p>
    <w:p>
      <w:pPr>
        <w:pStyle w:val="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This course is a professional upgrading course for urban management major. </w:t>
      </w:r>
      <w:r>
        <w:rPr>
          <w:rFonts w:hint="default" w:ascii="Times New Roman" w:hAnsi="Times New Roman" w:eastAsia="宋体" w:cs="Times New Roman"/>
          <w:sz w:val="21"/>
          <w:szCs w:val="21"/>
          <w:lang w:val="en-US" w:eastAsia="zh-CN"/>
        </w:rPr>
        <w:t xml:space="preserve">When the students completed the studying of this course, </w:t>
      </w:r>
      <w:r>
        <w:rPr>
          <w:rFonts w:hint="default" w:ascii="Times New Roman" w:hAnsi="Times New Roman" w:eastAsia="宋体" w:cs="Times New Roman"/>
          <w:sz w:val="21"/>
          <w:szCs w:val="21"/>
        </w:rPr>
        <w:t>th</w:t>
      </w:r>
      <w:r>
        <w:rPr>
          <w:rFonts w:hint="default" w:ascii="Times New Roman" w:hAnsi="Times New Roman" w:eastAsia="宋体" w:cs="Times New Roman"/>
          <w:sz w:val="21"/>
          <w:szCs w:val="21"/>
          <w:lang w:val="en-US" w:eastAsia="zh-CN"/>
        </w:rPr>
        <w:t>ey</w:t>
      </w:r>
      <w:r>
        <w:rPr>
          <w:rFonts w:hint="default" w:ascii="Times New Roman" w:hAnsi="Times New Roman" w:eastAsia="宋体" w:cs="Times New Roman"/>
          <w:sz w:val="21"/>
          <w:szCs w:val="21"/>
        </w:rPr>
        <w:t xml:space="preserve"> </w:t>
      </w:r>
      <w:r>
        <w:rPr>
          <w:rFonts w:hint="eastAsia" w:ascii="Times New Roman" w:eastAsia="宋体" w:cs="Times New Roman"/>
          <w:sz w:val="21"/>
          <w:szCs w:val="21"/>
          <w:lang w:val="en-US" w:eastAsia="zh-CN"/>
        </w:rPr>
        <w:t>will be able to</w:t>
      </w:r>
      <w:bookmarkStart w:id="0" w:name="_GoBack"/>
      <w:bookmarkEnd w:id="0"/>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understand the national policy </w:t>
      </w:r>
      <w:r>
        <w:rPr>
          <w:rFonts w:hint="default" w:ascii="Times New Roman" w:hAnsi="Times New Roman" w:eastAsia="宋体" w:cs="Times New Roman"/>
          <w:sz w:val="21"/>
          <w:szCs w:val="21"/>
          <w:lang w:val="en-US" w:eastAsia="zh-CN"/>
        </w:rPr>
        <w:t>of spatial planning</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can </w:t>
      </w:r>
      <w:r>
        <w:rPr>
          <w:rFonts w:hint="default" w:ascii="Times New Roman" w:hAnsi="Times New Roman" w:eastAsia="宋体" w:cs="Times New Roman"/>
          <w:sz w:val="21"/>
          <w:szCs w:val="21"/>
        </w:rPr>
        <w:t>master the basic concepts and overall framework of land spatial planning, and understand the implementation of land spatial planning</w:t>
      </w:r>
      <w:r>
        <w:rPr>
          <w:rFonts w:hint="default" w:ascii="Times New Roman" w:hAnsi="Times New Roman" w:eastAsia="宋体" w:cs="Times New Roman"/>
          <w:sz w:val="21"/>
          <w:szCs w:val="21"/>
          <w:lang w:val="en-US" w:eastAsia="zh-CN"/>
        </w:rPr>
        <w:t xml:space="preserve">, then </w:t>
      </w:r>
      <w:r>
        <w:rPr>
          <w:rFonts w:hint="default" w:ascii="Times New Roman" w:hAnsi="Times New Roman" w:eastAsia="宋体" w:cs="Times New Roman"/>
          <w:sz w:val="21"/>
          <w:szCs w:val="21"/>
        </w:rPr>
        <w:t xml:space="preserve">master the basic principles and technical methods of land </w:t>
      </w:r>
      <w:r>
        <w:rPr>
          <w:rFonts w:hint="default" w:ascii="Times New Roman" w:hAnsi="Times New Roman" w:eastAsia="宋体" w:cs="Times New Roman"/>
          <w:sz w:val="21"/>
          <w:szCs w:val="21"/>
          <w:lang w:val="en-US" w:eastAsia="zh-CN"/>
        </w:rPr>
        <w:t>spatial</w:t>
      </w:r>
      <w:r>
        <w:rPr>
          <w:rFonts w:hint="default" w:ascii="Times New Roman" w:hAnsi="Times New Roman" w:eastAsia="宋体" w:cs="Times New Roman"/>
          <w:sz w:val="21"/>
          <w:szCs w:val="21"/>
        </w:rPr>
        <w:t xml:space="preserve"> planning</w:t>
      </w:r>
      <w:r>
        <w:rPr>
          <w:rFonts w:hint="default" w:ascii="Times New Roman" w:hAnsi="Times New Roman" w:eastAsia="宋体" w:cs="Times New Roman"/>
          <w:sz w:val="21"/>
          <w:szCs w:val="21"/>
          <w:lang w:val="en-US" w:eastAsia="zh-CN"/>
        </w:rPr>
        <w:t>. This course can</w:t>
      </w:r>
      <w:r>
        <w:rPr>
          <w:rFonts w:hint="default" w:ascii="Times New Roman" w:hAnsi="Times New Roman" w:eastAsia="宋体" w:cs="Times New Roman"/>
          <w:sz w:val="21"/>
          <w:szCs w:val="21"/>
        </w:rPr>
        <w:t xml:space="preserve"> expand the ideas of urban planning and urban problem solving</w:t>
      </w:r>
      <w:r>
        <w:rPr>
          <w:rFonts w:hint="default" w:ascii="Times New Roman" w:hAnsi="Times New Roman" w:eastAsia="宋体" w:cs="Times New Roman"/>
          <w:sz w:val="21"/>
          <w:szCs w:val="21"/>
          <w:lang w:val="en-US" w:eastAsia="zh-CN"/>
        </w:rPr>
        <w:t xml:space="preserve">, can </w:t>
      </w:r>
      <w:r>
        <w:rPr>
          <w:rFonts w:hint="default" w:ascii="Times New Roman" w:hAnsi="Times New Roman" w:eastAsia="宋体" w:cs="Times New Roman"/>
          <w:sz w:val="21"/>
          <w:szCs w:val="21"/>
        </w:rPr>
        <w:t>provide a basic policy framework for the follow-up study of relevant urban planning and urban management courses, and strengthen the basic concept of space development and resource sustainable development.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仿宋_GB2312"/>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ED5E22"/>
    <w:rsid w:val="00642BF6"/>
    <w:rsid w:val="07F41FBE"/>
    <w:rsid w:val="189E0329"/>
    <w:rsid w:val="284D690A"/>
    <w:rsid w:val="47ED5E22"/>
    <w:rsid w:val="4CC20A78"/>
    <w:rsid w:val="55B80DBC"/>
    <w:rsid w:val="5CB21CC9"/>
    <w:rsid w:val="65673F1F"/>
    <w:rsid w:val="76131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400" w:lineRule="exact"/>
      <w:ind w:firstLine="640" w:firstLineChars="200"/>
    </w:pPr>
    <w:rPr>
      <w:rFonts w:ascii="仿宋_GB2312" w:eastAsia="仿宋_GB2312"/>
      <w:bCs/>
      <w:sz w:val="32"/>
    </w:rPr>
  </w:style>
  <w:style w:type="character" w:customStyle="1" w:styleId="5">
    <w:name w:val="long_text1"/>
    <w:qFormat/>
    <w:uiPriority w:val="99"/>
    <w:rPr>
      <w:rFonts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2021-04-05T08:29:00Z</dcterms:created>
  <dc:creator>朱海坤</dc:creator>
  <cp:lastModifiedBy>朱海坤</cp:lastModifiedBy>
  <dcterms:modified xsi:type="dcterms:W3CDTF">2021-04-05T09:20:29Z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602ACC7E759B4CE0BBE9405AC6FC22A5</vt:lpwstr>
  </property>
</Properties>
</file>