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2E38" w:rsidRDefault="00EB2E38" w:rsidP="00EB2E38">
      <w:pPr>
        <w:pStyle w:val="1"/>
        <w:rPr>
          <w:i w:val="0"/>
        </w:rPr>
      </w:pPr>
      <w:bookmarkStart w:id="0" w:name="_Toc389058126"/>
      <w:r>
        <w:rPr>
          <w:i w:val="0"/>
        </w:rPr>
        <w:t>《城市管理学》课程中英文简介</w:t>
      </w:r>
      <w:bookmarkEnd w:id="0"/>
    </w:p>
    <w:p w:rsidR="00EB2E38" w:rsidRDefault="00EB2E38" w:rsidP="00EB2E38">
      <w:pPr>
        <w:spacing w:line="300" w:lineRule="auto"/>
        <w:jc w:val="center"/>
        <w:rPr>
          <w:rFonts w:ascii="Times New Roman" w:hAnsi="Times New Roman"/>
          <w:bCs/>
          <w:color w:val="000000"/>
          <w:kern w:val="0"/>
          <w:sz w:val="28"/>
          <w:szCs w:val="28"/>
        </w:rPr>
      </w:pPr>
      <w:r>
        <w:rPr>
          <w:rFonts w:ascii="Times New Roman" w:hAnsi="Times New Roman"/>
          <w:bCs/>
          <w:color w:val="000000"/>
          <w:kern w:val="0"/>
          <w:sz w:val="28"/>
          <w:szCs w:val="28"/>
        </w:rPr>
        <w:t>Urban Management</w:t>
      </w:r>
    </w:p>
    <w:p w:rsidR="00EB2E38" w:rsidRDefault="00EB2E38" w:rsidP="00EB2E38">
      <w:pPr>
        <w:pStyle w:val="a3"/>
        <w:tabs>
          <w:tab w:val="left" w:pos="4080"/>
          <w:tab w:val="left" w:pos="8280"/>
        </w:tabs>
        <w:spacing w:before="0" w:beforeAutospacing="0" w:after="0" w:afterAutospacing="0"/>
        <w:rPr>
          <w:rFonts w:ascii="Times New Roman" w:eastAsia="黑体"/>
          <w:sz w:val="21"/>
          <w:szCs w:val="21"/>
        </w:rPr>
      </w:pPr>
    </w:p>
    <w:p w:rsidR="00EB2E38" w:rsidRDefault="00EB2E38" w:rsidP="00EB2E38">
      <w:pPr>
        <w:pStyle w:val="a3"/>
        <w:tabs>
          <w:tab w:val="left" w:pos="3969"/>
          <w:tab w:val="left" w:pos="8280"/>
        </w:tabs>
        <w:spacing w:before="0" w:beforeAutospacing="0" w:after="0" w:afterAutospacing="0" w:line="300" w:lineRule="auto"/>
        <w:rPr>
          <w:rFonts w:ascii="Times New Roman" w:hAnsi="Times New Roman"/>
          <w:sz w:val="21"/>
          <w:szCs w:val="21"/>
        </w:rPr>
      </w:pPr>
      <w:r>
        <w:rPr>
          <w:rFonts w:ascii="Times New Roman" w:eastAsia="黑体"/>
          <w:sz w:val="21"/>
          <w:szCs w:val="21"/>
        </w:rPr>
        <w:t>课程代码：</w:t>
      </w:r>
      <w:r>
        <w:rPr>
          <w:rFonts w:ascii="Times New Roman" w:hAnsi="Times New Roman"/>
          <w:sz w:val="21"/>
          <w:szCs w:val="21"/>
        </w:rPr>
        <w:t>011743A</w:t>
      </w:r>
      <w:r>
        <w:rPr>
          <w:rFonts w:ascii="Times New Roman" w:hAnsi="Times New Roman" w:hint="eastAsia"/>
          <w:sz w:val="21"/>
          <w:szCs w:val="21"/>
        </w:rPr>
        <w:tab/>
      </w:r>
      <w:r>
        <w:rPr>
          <w:rFonts w:ascii="Times New Roman" w:eastAsia="黑体" w:hAnsi="Times New Roman"/>
          <w:b/>
          <w:sz w:val="21"/>
          <w:szCs w:val="21"/>
        </w:rPr>
        <w:t>Course Code</w:t>
      </w:r>
      <w:r>
        <w:rPr>
          <w:rFonts w:ascii="Times New Roman" w:eastAsia="黑体" w:hAnsi="Times New Roman"/>
          <w:b/>
          <w:sz w:val="21"/>
          <w:szCs w:val="21"/>
        </w:rPr>
        <w:t>：</w:t>
      </w:r>
      <w:r>
        <w:rPr>
          <w:rFonts w:ascii="Times New Roman" w:hAnsi="Times New Roman"/>
          <w:sz w:val="21"/>
          <w:szCs w:val="21"/>
        </w:rPr>
        <w:t>011743</w:t>
      </w:r>
    </w:p>
    <w:p w:rsidR="00EB2E38" w:rsidRDefault="00EB2E38" w:rsidP="00EB2E38">
      <w:pPr>
        <w:pStyle w:val="a3"/>
        <w:tabs>
          <w:tab w:val="left" w:pos="3969"/>
          <w:tab w:val="left" w:pos="8280"/>
        </w:tabs>
        <w:spacing w:before="0" w:beforeAutospacing="0" w:after="0" w:afterAutospacing="0" w:line="300" w:lineRule="auto"/>
        <w:rPr>
          <w:rFonts w:ascii="Times New Roman" w:hAnsi="Times New Roman"/>
          <w:sz w:val="21"/>
          <w:szCs w:val="21"/>
        </w:rPr>
      </w:pPr>
      <w:r>
        <w:rPr>
          <w:rFonts w:ascii="Times New Roman" w:eastAsia="黑体"/>
          <w:sz w:val="21"/>
          <w:szCs w:val="21"/>
        </w:rPr>
        <w:t>课程名称：</w:t>
      </w:r>
      <w:r>
        <w:rPr>
          <w:rFonts w:ascii="Times New Roman"/>
          <w:sz w:val="21"/>
          <w:szCs w:val="21"/>
        </w:rPr>
        <w:t>城市管理学</w:t>
      </w:r>
      <w:r>
        <w:rPr>
          <w:rFonts w:ascii="Times New Roman" w:hAnsi="Times New Roman"/>
          <w:sz w:val="21"/>
          <w:szCs w:val="21"/>
        </w:rPr>
        <w:tab/>
      </w:r>
      <w:r>
        <w:rPr>
          <w:rFonts w:ascii="Times New Roman" w:eastAsia="黑体" w:hAnsi="Times New Roman"/>
          <w:b/>
          <w:sz w:val="21"/>
          <w:szCs w:val="21"/>
        </w:rPr>
        <w:t>Course Name</w:t>
      </w:r>
      <w:r>
        <w:rPr>
          <w:rFonts w:ascii="Times New Roman" w:eastAsia="黑体" w:hAnsi="Times New Roman"/>
          <w:b/>
          <w:sz w:val="21"/>
          <w:szCs w:val="21"/>
        </w:rPr>
        <w:t>：</w:t>
      </w:r>
      <w:r>
        <w:rPr>
          <w:rFonts w:ascii="Times New Roman" w:hAnsi="Times New Roman"/>
          <w:sz w:val="21"/>
          <w:szCs w:val="21"/>
        </w:rPr>
        <w:t>Urban Management</w:t>
      </w:r>
    </w:p>
    <w:p w:rsidR="00EB2E38" w:rsidRDefault="00EB2E38" w:rsidP="00EB2E38">
      <w:pPr>
        <w:pStyle w:val="a3"/>
        <w:tabs>
          <w:tab w:val="left" w:pos="3969"/>
          <w:tab w:val="left" w:pos="8522"/>
        </w:tabs>
        <w:spacing w:before="0" w:beforeAutospacing="0" w:after="0" w:afterAutospacing="0" w:line="300" w:lineRule="auto"/>
        <w:rPr>
          <w:rFonts w:ascii="Times New Roman" w:hAnsi="Times New Roman"/>
          <w:sz w:val="21"/>
          <w:szCs w:val="21"/>
        </w:rPr>
      </w:pPr>
      <w:r>
        <w:rPr>
          <w:rFonts w:ascii="Times New Roman" w:eastAsia="黑体"/>
          <w:sz w:val="21"/>
          <w:szCs w:val="21"/>
        </w:rPr>
        <w:t>学时：</w:t>
      </w:r>
      <w:r>
        <w:rPr>
          <w:rFonts w:ascii="Times New Roman" w:hAnsi="Times New Roman"/>
          <w:sz w:val="21"/>
          <w:szCs w:val="21"/>
        </w:rPr>
        <w:t>48</w:t>
      </w:r>
      <w:r>
        <w:rPr>
          <w:rFonts w:ascii="Times New Roman" w:hAnsi="Times New Roman"/>
          <w:sz w:val="21"/>
          <w:szCs w:val="21"/>
        </w:rPr>
        <w:tab/>
      </w:r>
      <w:r>
        <w:rPr>
          <w:rFonts w:ascii="Times New Roman" w:eastAsia="黑体" w:hAnsi="Times New Roman"/>
          <w:b/>
          <w:sz w:val="21"/>
          <w:szCs w:val="21"/>
        </w:rPr>
        <w:t>Periods</w:t>
      </w:r>
      <w:r>
        <w:rPr>
          <w:rFonts w:ascii="Times New Roman" w:eastAsia="黑体" w:hAnsi="Times New Roman"/>
          <w:b/>
          <w:sz w:val="21"/>
          <w:szCs w:val="21"/>
        </w:rPr>
        <w:t>：</w:t>
      </w:r>
      <w:r>
        <w:rPr>
          <w:rFonts w:ascii="Times New Roman" w:hAnsi="Times New Roman"/>
          <w:sz w:val="21"/>
          <w:szCs w:val="21"/>
        </w:rPr>
        <w:t>48</w:t>
      </w:r>
    </w:p>
    <w:p w:rsidR="00EB2E38" w:rsidRDefault="00EB2E38" w:rsidP="00EB2E38">
      <w:pPr>
        <w:pStyle w:val="a3"/>
        <w:tabs>
          <w:tab w:val="left" w:pos="3969"/>
          <w:tab w:val="left" w:pos="4200"/>
          <w:tab w:val="left" w:pos="8522"/>
        </w:tabs>
        <w:spacing w:before="0" w:beforeAutospacing="0" w:after="0" w:afterAutospacing="0" w:line="300" w:lineRule="auto"/>
        <w:rPr>
          <w:rFonts w:ascii="Times New Roman" w:hAnsi="Times New Roman"/>
          <w:sz w:val="21"/>
          <w:szCs w:val="21"/>
        </w:rPr>
      </w:pPr>
      <w:r>
        <w:rPr>
          <w:rFonts w:ascii="Times New Roman" w:eastAsia="黑体"/>
          <w:sz w:val="21"/>
          <w:szCs w:val="21"/>
        </w:rPr>
        <w:t>学分：</w:t>
      </w:r>
      <w:r>
        <w:rPr>
          <w:rFonts w:ascii="Times New Roman" w:hAnsi="Times New Roman"/>
          <w:sz w:val="21"/>
          <w:szCs w:val="21"/>
        </w:rPr>
        <w:t>3</w:t>
      </w:r>
      <w:r>
        <w:rPr>
          <w:rFonts w:ascii="Times New Roman" w:hAnsi="Times New Roman"/>
          <w:sz w:val="21"/>
          <w:szCs w:val="21"/>
        </w:rPr>
        <w:tab/>
      </w:r>
      <w:r>
        <w:rPr>
          <w:rFonts w:ascii="Times New Roman" w:eastAsia="黑体" w:hAnsi="Times New Roman"/>
          <w:b/>
          <w:sz w:val="21"/>
          <w:szCs w:val="21"/>
        </w:rPr>
        <w:t>Credits</w:t>
      </w:r>
      <w:r>
        <w:rPr>
          <w:rFonts w:ascii="Times New Roman" w:eastAsia="黑体" w:hAnsi="Times New Roman"/>
          <w:b/>
          <w:sz w:val="21"/>
          <w:szCs w:val="21"/>
        </w:rPr>
        <w:t>：</w:t>
      </w:r>
      <w:r>
        <w:rPr>
          <w:rFonts w:ascii="Times New Roman" w:hAnsi="Times New Roman"/>
          <w:sz w:val="21"/>
          <w:szCs w:val="21"/>
        </w:rPr>
        <w:t>3</w:t>
      </w:r>
    </w:p>
    <w:p w:rsidR="00EB2E38" w:rsidRDefault="00EB2E38" w:rsidP="00EB2E38">
      <w:pPr>
        <w:pStyle w:val="a3"/>
        <w:tabs>
          <w:tab w:val="left" w:pos="3969"/>
          <w:tab w:val="left" w:pos="4200"/>
          <w:tab w:val="left" w:pos="8522"/>
        </w:tabs>
        <w:spacing w:before="0" w:beforeAutospacing="0" w:after="0" w:afterAutospacing="0" w:line="300" w:lineRule="auto"/>
        <w:rPr>
          <w:rFonts w:ascii="Times New Roman" w:hAnsi="Times New Roman"/>
          <w:sz w:val="21"/>
          <w:szCs w:val="21"/>
        </w:rPr>
      </w:pPr>
      <w:r>
        <w:rPr>
          <w:rFonts w:ascii="Times New Roman" w:eastAsia="黑体"/>
          <w:sz w:val="21"/>
          <w:szCs w:val="21"/>
        </w:rPr>
        <w:t>考核方式：</w:t>
      </w:r>
      <w:r>
        <w:rPr>
          <w:rFonts w:ascii="Times New Roman"/>
          <w:sz w:val="21"/>
          <w:szCs w:val="21"/>
        </w:rPr>
        <w:t>考试</w:t>
      </w:r>
      <w:r>
        <w:rPr>
          <w:rFonts w:ascii="Times New Roman" w:hAnsi="Times New Roman"/>
          <w:sz w:val="21"/>
          <w:szCs w:val="21"/>
        </w:rPr>
        <w:tab/>
      </w:r>
      <w:r>
        <w:rPr>
          <w:rFonts w:ascii="Times New Roman" w:eastAsia="黑体" w:hAnsi="Times New Roman"/>
          <w:b/>
          <w:sz w:val="21"/>
          <w:szCs w:val="21"/>
        </w:rPr>
        <w:t>Assessment</w:t>
      </w:r>
      <w:r>
        <w:rPr>
          <w:rFonts w:ascii="Times New Roman" w:eastAsia="黑体" w:hAnsi="Times New Roman"/>
          <w:b/>
          <w:sz w:val="21"/>
          <w:szCs w:val="21"/>
        </w:rPr>
        <w:t>：</w:t>
      </w:r>
      <w:r>
        <w:rPr>
          <w:rFonts w:ascii="Times New Roman" w:hAnsi="Times New Roman"/>
          <w:kern w:val="2"/>
          <w:sz w:val="21"/>
          <w:szCs w:val="21"/>
        </w:rPr>
        <w:t>Examination</w:t>
      </w:r>
    </w:p>
    <w:p w:rsidR="00EB2E38" w:rsidRDefault="00EB2E38" w:rsidP="00EB2E38">
      <w:pPr>
        <w:pStyle w:val="a3"/>
        <w:tabs>
          <w:tab w:val="left" w:pos="3969"/>
          <w:tab w:val="left" w:pos="4185"/>
          <w:tab w:val="left" w:pos="8311"/>
        </w:tabs>
        <w:spacing w:before="0" w:beforeAutospacing="0" w:after="0" w:afterAutospacing="0" w:line="300" w:lineRule="auto"/>
        <w:ind w:left="-5"/>
        <w:rPr>
          <w:rFonts w:ascii="Times New Roman" w:hAnsi="Times New Roman"/>
          <w:sz w:val="21"/>
          <w:szCs w:val="21"/>
        </w:rPr>
      </w:pPr>
      <w:r>
        <w:rPr>
          <w:rFonts w:ascii="Times New Roman" w:eastAsia="黑体"/>
          <w:sz w:val="21"/>
          <w:szCs w:val="21"/>
        </w:rPr>
        <w:t>先修课程：</w:t>
      </w:r>
      <w:r>
        <w:rPr>
          <w:rFonts w:ascii="Times New Roman"/>
          <w:sz w:val="21"/>
          <w:szCs w:val="21"/>
        </w:rPr>
        <w:t>管理学</w:t>
      </w:r>
      <w:r>
        <w:rPr>
          <w:rFonts w:ascii="Times New Roman" w:hAnsi="Times New Roman"/>
          <w:sz w:val="21"/>
          <w:szCs w:val="21"/>
        </w:rPr>
        <w:tab/>
      </w:r>
      <w:r>
        <w:rPr>
          <w:rFonts w:ascii="Times New Roman" w:eastAsia="黑体" w:hAnsi="Times New Roman"/>
          <w:b/>
          <w:sz w:val="21"/>
          <w:szCs w:val="21"/>
        </w:rPr>
        <w:t>Preparatory Courses</w:t>
      </w:r>
      <w:r>
        <w:rPr>
          <w:rFonts w:ascii="Times New Roman" w:eastAsia="黑体" w:hAnsi="Times New Roman"/>
          <w:b/>
          <w:sz w:val="21"/>
          <w:szCs w:val="21"/>
        </w:rPr>
        <w:t>：</w:t>
      </w:r>
      <w:r>
        <w:rPr>
          <w:rFonts w:ascii="Times New Roman" w:hAnsi="Times New Roman"/>
          <w:sz w:val="21"/>
          <w:szCs w:val="21"/>
        </w:rPr>
        <w:t>Management</w:t>
      </w:r>
    </w:p>
    <w:p w:rsidR="00EB2E38" w:rsidRDefault="00EB2E38" w:rsidP="00EB2E38">
      <w:pPr>
        <w:rPr>
          <w:rFonts w:ascii="Times New Roman" w:hAnsi="Times New Roman"/>
          <w:szCs w:val="21"/>
        </w:rPr>
      </w:pPr>
    </w:p>
    <w:p w:rsidR="005D4553" w:rsidRDefault="005D4553" w:rsidP="005D4553">
      <w:pPr>
        <w:spacing w:line="300" w:lineRule="auto"/>
        <w:ind w:firstLineChars="200" w:firstLine="420"/>
        <w:rPr>
          <w:rFonts w:ascii="Times New Roman" w:hAnsi="Times New Roman"/>
          <w:szCs w:val="21"/>
        </w:rPr>
      </w:pPr>
      <w:r w:rsidRPr="005D4553">
        <w:rPr>
          <w:rFonts w:ascii="Times New Roman" w:hAnsi="宋体" w:hint="eastAsia"/>
          <w:szCs w:val="21"/>
        </w:rPr>
        <w:t>《城市管理学》是公共管理大类专业的必修专业课，也是学院各专业的重要支撑课程。通过该课程的学习，可以为学生学习其他课程打下理论基础，对学生了解城市管理的原理与方法，掌握城市管理的工具与技能等具有重要意义。</w:t>
      </w:r>
      <w:r w:rsidR="00EB2E38">
        <w:rPr>
          <w:rFonts w:ascii="Times New Roman" w:hAnsi="宋体"/>
          <w:szCs w:val="21"/>
        </w:rPr>
        <w:t>通过对该课程的学习，培养学生掌握城市管理的基本理论、体系化知识框架，掌握城市管理相应的理念、手段及方法。该课程的主要内容包括：</w:t>
      </w:r>
      <w:r w:rsidRPr="005D4553">
        <w:rPr>
          <w:rFonts w:ascii="Times New Roman" w:hAnsi="Times New Roman"/>
          <w:szCs w:val="21"/>
        </w:rPr>
        <w:t>城市与城市化</w:t>
      </w:r>
      <w:r>
        <w:rPr>
          <w:rFonts w:ascii="Times New Roman" w:hAnsi="Times New Roman" w:hint="eastAsia"/>
          <w:szCs w:val="21"/>
        </w:rPr>
        <w:t>、</w:t>
      </w:r>
      <w:r w:rsidRPr="005D4553">
        <w:rPr>
          <w:rFonts w:ascii="Times New Roman" w:hAnsi="Times New Roman"/>
          <w:szCs w:val="21"/>
        </w:rPr>
        <w:t>城市管理理论</w:t>
      </w:r>
      <w:r>
        <w:rPr>
          <w:rFonts w:ascii="Times New Roman" w:hAnsi="Times New Roman" w:hint="eastAsia"/>
          <w:szCs w:val="21"/>
        </w:rPr>
        <w:t>、</w:t>
      </w:r>
      <w:r w:rsidRPr="005D4553">
        <w:rPr>
          <w:rFonts w:ascii="Times New Roman" w:hAnsi="Times New Roman"/>
          <w:szCs w:val="21"/>
        </w:rPr>
        <w:t>市政体制</w:t>
      </w:r>
      <w:r>
        <w:rPr>
          <w:rFonts w:ascii="Times New Roman" w:hAnsi="Times New Roman" w:hint="eastAsia"/>
          <w:szCs w:val="21"/>
        </w:rPr>
        <w:t>、</w:t>
      </w:r>
      <w:r w:rsidRPr="005D4553">
        <w:rPr>
          <w:rFonts w:ascii="Times New Roman" w:hAnsi="Times New Roman"/>
          <w:szCs w:val="21"/>
        </w:rPr>
        <w:t>城市政策过程</w:t>
      </w:r>
      <w:r>
        <w:rPr>
          <w:rFonts w:ascii="Times New Roman" w:hAnsi="Times New Roman" w:hint="eastAsia"/>
          <w:szCs w:val="21"/>
        </w:rPr>
        <w:t>、</w:t>
      </w:r>
      <w:r w:rsidRPr="005D4553">
        <w:rPr>
          <w:rFonts w:ascii="Times New Roman" w:hAnsi="Times New Roman"/>
          <w:szCs w:val="21"/>
        </w:rPr>
        <w:t>城市规划管理</w:t>
      </w:r>
      <w:r>
        <w:rPr>
          <w:rFonts w:ascii="Times New Roman" w:hAnsi="Times New Roman" w:hint="eastAsia"/>
          <w:szCs w:val="21"/>
        </w:rPr>
        <w:t>、</w:t>
      </w:r>
      <w:r w:rsidRPr="005D4553">
        <w:rPr>
          <w:rFonts w:ascii="Times New Roman" w:hAnsi="Times New Roman"/>
          <w:szCs w:val="21"/>
        </w:rPr>
        <w:t>城市公共经济管理</w:t>
      </w:r>
      <w:r>
        <w:rPr>
          <w:rFonts w:ascii="Times New Roman" w:hAnsi="Times New Roman" w:hint="eastAsia"/>
          <w:szCs w:val="21"/>
        </w:rPr>
        <w:t>、</w:t>
      </w:r>
      <w:r w:rsidRPr="005D4553">
        <w:rPr>
          <w:rFonts w:ascii="Times New Roman" w:hAnsi="Times New Roman"/>
          <w:szCs w:val="21"/>
        </w:rPr>
        <w:t>城市基础设施管理</w:t>
      </w:r>
      <w:r>
        <w:rPr>
          <w:rFonts w:ascii="Times New Roman" w:hAnsi="Times New Roman" w:hint="eastAsia"/>
          <w:szCs w:val="21"/>
        </w:rPr>
        <w:t>、</w:t>
      </w:r>
      <w:r w:rsidRPr="005D4553">
        <w:rPr>
          <w:rFonts w:ascii="Times New Roman" w:hAnsi="Times New Roman"/>
          <w:szCs w:val="21"/>
        </w:rPr>
        <w:t>城市房地产管理</w:t>
      </w:r>
      <w:r>
        <w:rPr>
          <w:rFonts w:ascii="Times New Roman" w:hAnsi="Times New Roman" w:hint="eastAsia"/>
          <w:szCs w:val="21"/>
        </w:rPr>
        <w:t>、</w:t>
      </w:r>
      <w:r w:rsidRPr="005D4553">
        <w:rPr>
          <w:rFonts w:ascii="Times New Roman" w:hAnsi="Times New Roman"/>
          <w:szCs w:val="21"/>
        </w:rPr>
        <w:t>城市公共服务管理</w:t>
      </w:r>
      <w:r>
        <w:rPr>
          <w:rFonts w:ascii="Times New Roman" w:hAnsi="Times New Roman" w:hint="eastAsia"/>
          <w:szCs w:val="21"/>
        </w:rPr>
        <w:t>、</w:t>
      </w:r>
      <w:r w:rsidRPr="005D4553">
        <w:rPr>
          <w:rFonts w:ascii="Times New Roman" w:hAnsi="Times New Roman"/>
          <w:szCs w:val="21"/>
        </w:rPr>
        <w:t>城市社会管理</w:t>
      </w:r>
      <w:r>
        <w:rPr>
          <w:rFonts w:ascii="Times New Roman" w:hAnsi="Times New Roman" w:hint="eastAsia"/>
          <w:szCs w:val="21"/>
        </w:rPr>
        <w:t>、</w:t>
      </w:r>
      <w:r w:rsidRPr="005D4553">
        <w:rPr>
          <w:rFonts w:ascii="Times New Roman" w:hAnsi="Times New Roman"/>
          <w:szCs w:val="21"/>
        </w:rPr>
        <w:t>城市环境管理</w:t>
      </w:r>
      <w:r>
        <w:rPr>
          <w:rFonts w:ascii="Times New Roman" w:hAnsi="Times New Roman" w:hint="eastAsia"/>
          <w:szCs w:val="21"/>
        </w:rPr>
        <w:t>以及</w:t>
      </w:r>
      <w:r w:rsidRPr="005D4553">
        <w:rPr>
          <w:rFonts w:ascii="Times New Roman" w:hAnsi="Times New Roman"/>
          <w:szCs w:val="21"/>
        </w:rPr>
        <w:t>城市管理创新</w:t>
      </w:r>
      <w:r>
        <w:rPr>
          <w:rFonts w:ascii="Times New Roman" w:hAnsi="Times New Roman" w:hint="eastAsia"/>
          <w:szCs w:val="21"/>
        </w:rPr>
        <w:t>。</w:t>
      </w:r>
    </w:p>
    <w:p w:rsidR="00EF6E43" w:rsidRPr="00EB2E38" w:rsidRDefault="005D4553" w:rsidP="005D4553">
      <w:pPr>
        <w:spacing w:line="300" w:lineRule="auto"/>
        <w:ind w:firstLineChars="200" w:firstLine="420"/>
      </w:pPr>
      <w:r w:rsidRPr="005D4553">
        <w:rPr>
          <w:rFonts w:ascii="Times New Roman" w:hAnsi="Times New Roman"/>
          <w:szCs w:val="21"/>
        </w:rPr>
        <w:t xml:space="preserve">Urban management is a compulsory course for public management majors, </w:t>
      </w:r>
      <w:proofErr w:type="gramStart"/>
      <w:r w:rsidRPr="005D4553">
        <w:rPr>
          <w:rFonts w:ascii="Times New Roman" w:hAnsi="Times New Roman"/>
          <w:szCs w:val="21"/>
        </w:rPr>
        <w:t>and also</w:t>
      </w:r>
      <w:proofErr w:type="gramEnd"/>
      <w:r w:rsidRPr="005D4553">
        <w:rPr>
          <w:rFonts w:ascii="Times New Roman" w:hAnsi="Times New Roman"/>
          <w:szCs w:val="21"/>
        </w:rPr>
        <w:t xml:space="preserve"> an important supporting course for all majors in the college. Through the study of this course, we can lay a theoretical foundation for students to learn other courses, which is of great significance for students to understand the principles and methods of urban management, master the tools and skills of urban management. Through the study of this course, students are trained to master the basic theory and systematic knowledge framework of urban management, as well as the corresponding concepts, means and methods of urban management. The main contents of the course include: City and urbanization, urban management theory, municipal system, urban policy process, urban planning management, urban public economic management, urban infrastructure management, urban real estate management, urban public service management, urban social management, urban environmental management and urban management innovation.</w:t>
      </w:r>
      <w:bookmarkStart w:id="1" w:name="_GoBack"/>
      <w:bookmarkEnd w:id="1"/>
    </w:p>
    <w:sectPr w:rsidR="00EF6E43" w:rsidRPr="00EB2E3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E38"/>
    <w:rsid w:val="00276C64"/>
    <w:rsid w:val="005D4553"/>
    <w:rsid w:val="00EB2E38"/>
    <w:rsid w:val="00EF6E43"/>
    <w:rsid w:val="00F64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6B124"/>
  <w15:chartTrackingRefBased/>
  <w15:docId w15:val="{1DD9825C-0BC8-4AB6-8478-C4B581411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B2E38"/>
    <w:pPr>
      <w:widowControl w:val="0"/>
      <w:jc w:val="both"/>
    </w:pPr>
  </w:style>
  <w:style w:type="paragraph" w:styleId="1">
    <w:name w:val="heading 1"/>
    <w:basedOn w:val="a"/>
    <w:next w:val="a"/>
    <w:link w:val="10"/>
    <w:qFormat/>
    <w:rsid w:val="00EB2E38"/>
    <w:pPr>
      <w:keepNext/>
      <w:spacing w:line="500" w:lineRule="exact"/>
      <w:jc w:val="center"/>
      <w:outlineLvl w:val="0"/>
    </w:pPr>
    <w:rPr>
      <w:rFonts w:ascii="黑体" w:eastAsia="黑体" w:hAnsi="Times New Roman" w:cs="Times New Roman"/>
      <w:i/>
      <w:iCs/>
      <w:sz w:val="3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EB2E38"/>
    <w:rPr>
      <w:rFonts w:ascii="黑体" w:eastAsia="黑体" w:hAnsi="Times New Roman" w:cs="Times New Roman"/>
      <w:i/>
      <w:iCs/>
      <w:sz w:val="36"/>
      <w:szCs w:val="24"/>
    </w:rPr>
  </w:style>
  <w:style w:type="paragraph" w:styleId="a3">
    <w:name w:val="Normal (Web)"/>
    <w:basedOn w:val="a"/>
    <w:unhideWhenUsed/>
    <w:rsid w:val="00EB2E3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217</Words>
  <Characters>1241</Characters>
  <Application>Microsoft Office Word</Application>
  <DocSecurity>0</DocSecurity>
  <Lines>10</Lines>
  <Paragraphs>2</Paragraphs>
  <ScaleCrop>false</ScaleCrop>
  <Company/>
  <LinksUpToDate>false</LinksUpToDate>
  <CharactersWithSpaces>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Tansy</dc:creator>
  <cp:keywords/>
  <dc:description/>
  <cp:lastModifiedBy>Tansy</cp:lastModifiedBy>
  <cp:revision>2</cp:revision>
  <dcterms:created xsi:type="dcterms:W3CDTF">2021-04-05T07:08:00Z</dcterms:created>
  <dcterms:modified xsi:type="dcterms:W3CDTF">2021-04-05T07:12:00Z</dcterms:modified>
</cp:coreProperties>
</file>