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《金融经济学》课程中英文简介</w:t>
      </w:r>
    </w:p>
    <w:p>
      <w:pPr>
        <w:spacing w:line="560" w:lineRule="exact"/>
        <w:jc w:val="center"/>
        <w:rPr>
          <w:rFonts w:eastAsia="FangSong_GB2312"/>
          <w:bCs/>
          <w:color w:val="000000"/>
          <w:kern w:val="0"/>
          <w:sz w:val="28"/>
          <w:szCs w:val="32"/>
        </w:rPr>
      </w:pPr>
      <w:r>
        <w:rPr>
          <w:rFonts w:eastAsia="FangSong_GB2312"/>
          <w:bCs/>
          <w:color w:val="000000"/>
          <w:kern w:val="0"/>
          <w:sz w:val="28"/>
          <w:szCs w:val="32"/>
        </w:rPr>
        <w:t>Financial Economics</w:t>
      </w:r>
    </w:p>
    <w:p>
      <w:pPr>
        <w:spacing w:line="560" w:lineRule="exact"/>
        <w:rPr>
          <w:rFonts w:ascii="FangSong_GB2312" w:hAnsi="宋体" w:eastAsia="FangSong_GB2312"/>
          <w:sz w:val="32"/>
          <w:szCs w:val="32"/>
        </w:rPr>
      </w:pPr>
    </w:p>
    <w:p>
      <w:pPr>
        <w:tabs>
          <w:tab w:val="left" w:pos="4095"/>
        </w:tabs>
        <w:spacing w:line="560" w:lineRule="exact"/>
        <w:rPr>
          <w:rFonts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课程代码：</w:t>
      </w:r>
      <w:r>
        <w:rPr>
          <w:rFonts w:ascii="黑体" w:hAnsi="黑体" w:eastAsia="黑体"/>
          <w:szCs w:val="21"/>
        </w:rPr>
        <w:t>150023B</w:t>
      </w:r>
      <w:r>
        <w:rPr>
          <w:rFonts w:hint="eastAsia" w:ascii="FangSong_GB2312" w:eastAsia="FangSong_GB2312"/>
          <w:sz w:val="32"/>
          <w:szCs w:val="32"/>
        </w:rPr>
        <w:tab/>
      </w:r>
      <w:r>
        <w:rPr>
          <w:rFonts w:eastAsia="FangSong_GB2312"/>
          <w:b/>
          <w:szCs w:val="21"/>
        </w:rPr>
        <w:t>Course Code：</w:t>
      </w:r>
      <w:r>
        <w:rPr>
          <w:rFonts w:hint="eastAsia" w:eastAsia="FangSong_GB2312"/>
          <w:szCs w:val="21"/>
        </w:rPr>
        <w:t xml:space="preserve"> </w:t>
      </w:r>
      <w:r>
        <w:rPr>
          <w:rFonts w:eastAsia="FangSong_GB2312"/>
          <w:szCs w:val="21"/>
        </w:rPr>
        <w:t>150023B</w:t>
      </w:r>
    </w:p>
    <w:p>
      <w:pPr>
        <w:tabs>
          <w:tab w:val="left" w:pos="4110"/>
        </w:tabs>
        <w:spacing w:line="560" w:lineRule="exact"/>
        <w:rPr>
          <w:rFonts w:eastAsia="FangSong_GB2312"/>
          <w:b/>
          <w:sz w:val="32"/>
          <w:szCs w:val="32"/>
        </w:rPr>
      </w:pPr>
      <w:r>
        <w:rPr>
          <w:rFonts w:hint="eastAsia" w:ascii="黑体" w:hAnsi="黑体" w:eastAsia="黑体"/>
          <w:szCs w:val="21"/>
        </w:rPr>
        <w:t>课程名称：金融经济学</w:t>
      </w:r>
      <w:r>
        <w:rPr>
          <w:rFonts w:hint="eastAsia" w:ascii="FangSong_GB2312" w:eastAsia="FangSong_GB2312"/>
          <w:sz w:val="32"/>
          <w:szCs w:val="32"/>
        </w:rPr>
        <w:tab/>
      </w:r>
      <w:r>
        <w:rPr>
          <w:rFonts w:eastAsia="FangSong_GB2312"/>
          <w:b/>
          <w:szCs w:val="21"/>
        </w:rPr>
        <w:t>Course Name：</w:t>
      </w:r>
      <w:r>
        <w:rPr>
          <w:rFonts w:eastAsia="FangSong_GB2312"/>
          <w:szCs w:val="21"/>
        </w:rPr>
        <w:t>Financial Economics</w:t>
      </w:r>
    </w:p>
    <w:p>
      <w:pPr>
        <w:tabs>
          <w:tab w:val="left" w:pos="4111"/>
        </w:tabs>
        <w:spacing w:line="56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黑体" w:hAnsi="黑体" w:eastAsia="黑体"/>
          <w:szCs w:val="21"/>
        </w:rPr>
        <w:t>学时：48</w:t>
      </w:r>
      <w:r>
        <w:rPr>
          <w:rFonts w:hint="eastAsia" w:ascii="FangSong_GB2312" w:eastAsia="FangSong_GB2312"/>
          <w:sz w:val="32"/>
          <w:szCs w:val="32"/>
        </w:rPr>
        <w:tab/>
      </w:r>
      <w:r>
        <w:rPr>
          <w:rFonts w:hint="eastAsia" w:eastAsia="FangSong_GB2312"/>
          <w:b/>
          <w:szCs w:val="21"/>
        </w:rPr>
        <w:t>Periods：48</w:t>
      </w:r>
    </w:p>
    <w:p>
      <w:pPr>
        <w:tabs>
          <w:tab w:val="left" w:pos="4111"/>
        </w:tabs>
        <w:spacing w:line="560" w:lineRule="exact"/>
        <w:rPr>
          <w:rFonts w:ascii="FangSong_GB2312" w:eastAsia="FangSong_GB2312"/>
          <w:sz w:val="32"/>
          <w:szCs w:val="32"/>
        </w:rPr>
      </w:pPr>
      <w:r>
        <w:rPr>
          <w:rFonts w:hint="eastAsia" w:ascii="黑体" w:hAnsi="黑体" w:eastAsia="黑体"/>
          <w:szCs w:val="21"/>
        </w:rPr>
        <w:t>学分：3</w:t>
      </w:r>
      <w:r>
        <w:rPr>
          <w:rFonts w:hint="eastAsia" w:ascii="FangSong_GB2312" w:eastAsia="FangSong_GB2312"/>
          <w:sz w:val="32"/>
          <w:szCs w:val="32"/>
        </w:rPr>
        <w:tab/>
      </w:r>
      <w:r>
        <w:rPr>
          <w:rFonts w:eastAsia="FangSong_GB2312"/>
          <w:b/>
          <w:szCs w:val="21"/>
        </w:rPr>
        <w:t>Credits：3</w:t>
      </w:r>
    </w:p>
    <w:p>
      <w:pPr>
        <w:tabs>
          <w:tab w:val="left" w:pos="4111"/>
        </w:tabs>
        <w:spacing w:line="560" w:lineRule="exact"/>
        <w:rPr>
          <w:rFonts w:hint="eastAsia" w:ascii="黑体" w:hAnsi="黑体" w:eastAsia="FangSong_GB2312"/>
          <w:szCs w:val="21"/>
          <w:lang w:eastAsia="zh-CN"/>
        </w:rPr>
      </w:pPr>
      <w:r>
        <w:rPr>
          <w:rFonts w:hint="eastAsia" w:ascii="黑体" w:hAnsi="黑体" w:eastAsia="黑体"/>
          <w:szCs w:val="21"/>
        </w:rPr>
        <w:t>考核方式：考</w:t>
      </w:r>
      <w:r>
        <w:rPr>
          <w:rFonts w:hint="eastAsia" w:ascii="黑体" w:hAnsi="黑体" w:eastAsia="黑体"/>
          <w:szCs w:val="21"/>
          <w:lang w:val="en-US" w:eastAsia="zh-CN"/>
        </w:rPr>
        <w:t>查</w:t>
      </w:r>
      <w:r>
        <w:rPr>
          <w:rFonts w:hint="eastAsia" w:ascii="黑体" w:hAnsi="黑体" w:eastAsia="黑体"/>
          <w:szCs w:val="21"/>
        </w:rPr>
        <w:tab/>
      </w:r>
      <w:r>
        <w:rPr>
          <w:rFonts w:hint="eastAsia" w:eastAsia="FangSong_GB2312"/>
          <w:b/>
          <w:szCs w:val="21"/>
        </w:rPr>
        <w:t>Assessment：</w:t>
      </w:r>
      <w:r>
        <w:rPr>
          <w:rFonts w:hint="eastAsia" w:eastAsia="FangSong_GB2312"/>
          <w:szCs w:val="21"/>
          <w:lang w:val="en-US" w:eastAsia="zh-CN"/>
        </w:rPr>
        <w:t>Assignment</w:t>
      </w:r>
    </w:p>
    <w:p>
      <w:pPr>
        <w:tabs>
          <w:tab w:val="left" w:pos="4111"/>
        </w:tabs>
        <w:spacing w:line="560" w:lineRule="exact"/>
        <w:jc w:val="left"/>
        <w:rPr>
          <w:rFonts w:ascii="FangSong_GB2312" w:eastAsia="FangSong_GB2312"/>
          <w:sz w:val="32"/>
          <w:szCs w:val="32"/>
        </w:rPr>
      </w:pPr>
      <w:r>
        <w:rPr>
          <w:rFonts w:hint="eastAsia" w:ascii="黑体" w:hAnsi="黑体" w:eastAsia="黑体"/>
          <w:szCs w:val="21"/>
        </w:rPr>
        <w:t>先修课程</w:t>
      </w:r>
      <w:r>
        <w:rPr>
          <w:rFonts w:hint="eastAsia" w:ascii="FangSong_GB2312" w:hAnsi="宋体" w:eastAsia="FangSong_GB2312"/>
          <w:sz w:val="32"/>
          <w:szCs w:val="32"/>
        </w:rPr>
        <w:t>：</w:t>
      </w:r>
      <w:r>
        <w:rPr>
          <w:rFonts w:hint="eastAsia" w:ascii="黑体" w:hAnsi="黑体" w:eastAsia="黑体"/>
          <w:szCs w:val="21"/>
        </w:rPr>
        <w:t>微积分，概率论，微观经济学，投资学</w:t>
      </w:r>
      <w:r>
        <w:rPr>
          <w:rFonts w:hint="eastAsia" w:ascii="FangSong_GB2312" w:eastAsia="FangSong_GB2312"/>
          <w:sz w:val="32"/>
          <w:szCs w:val="32"/>
        </w:rPr>
        <w:tab/>
      </w:r>
      <w:bookmarkStart w:id="0" w:name="_GoBack"/>
      <w:bookmarkEnd w:id="0"/>
    </w:p>
    <w:p>
      <w:pPr>
        <w:tabs>
          <w:tab w:val="left" w:pos="4111"/>
        </w:tabs>
        <w:spacing w:line="560" w:lineRule="exact"/>
        <w:jc w:val="left"/>
        <w:rPr>
          <w:rFonts w:eastAsia="FangSong_GB2312"/>
          <w:b/>
          <w:szCs w:val="21"/>
        </w:rPr>
      </w:pPr>
      <w:r>
        <w:rPr>
          <w:rFonts w:hint="eastAsia" w:eastAsia="FangSong_GB2312"/>
          <w:b/>
          <w:szCs w:val="21"/>
        </w:rPr>
        <w:t>Preparatory Courses：</w:t>
      </w:r>
      <w:r>
        <w:rPr>
          <w:rFonts w:eastAsia="FangSong_GB2312"/>
          <w:b/>
          <w:szCs w:val="21"/>
        </w:rPr>
        <w:t xml:space="preserve">Calculus, </w:t>
      </w:r>
      <w:r>
        <w:rPr>
          <w:rFonts w:hint="eastAsia" w:eastAsia="FangSong_GB2312"/>
          <w:b/>
          <w:szCs w:val="21"/>
        </w:rPr>
        <w:t>P</w:t>
      </w:r>
      <w:r>
        <w:rPr>
          <w:rFonts w:eastAsia="FangSong_GB2312"/>
          <w:b/>
          <w:szCs w:val="21"/>
        </w:rPr>
        <w:t xml:space="preserve">robability theory, </w:t>
      </w:r>
      <w:r>
        <w:rPr>
          <w:rFonts w:hint="eastAsia" w:eastAsia="FangSong_GB2312"/>
          <w:b/>
          <w:szCs w:val="21"/>
        </w:rPr>
        <w:t>M</w:t>
      </w:r>
      <w:r>
        <w:rPr>
          <w:rFonts w:eastAsia="FangSong_GB2312"/>
          <w:b/>
          <w:szCs w:val="21"/>
        </w:rPr>
        <w:t xml:space="preserve">icroeconomics, </w:t>
      </w:r>
      <w:r>
        <w:rPr>
          <w:rFonts w:hint="eastAsia" w:eastAsia="FangSong_GB2312"/>
          <w:b/>
          <w:szCs w:val="21"/>
        </w:rPr>
        <w:t>Investment</w:t>
      </w:r>
    </w:p>
    <w:p>
      <w:pPr>
        <w:widowControl/>
        <w:spacing w:line="560" w:lineRule="exact"/>
        <w:jc w:val="left"/>
        <w:rPr>
          <w:rFonts w:ascii="FangSong_GB2312" w:eastAsia="FangSong_GB2312"/>
          <w:kern w:val="0"/>
          <w:sz w:val="32"/>
          <w:szCs w:val="32"/>
        </w:rPr>
      </w:pPr>
    </w:p>
    <w:p>
      <w:pPr>
        <w:widowControl/>
        <w:spacing w:line="560" w:lineRule="exact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《金融经济学》是为已掌握线性代数、概率论等数学基础知识和经济学、金融学等经济理论知识的三、四年级学生而开设的课程。本课程介绍了资产定价基础理论以及与之相关的关于投资者偏好、投资交易策略和风险管理等方面的理论知识，较为深入地探讨了证券价格信息含量问题。通过本课程的学习，使学生掌握基本的金融经济学概念，能够利用微观经济学的思想对金融市场进行分析，进行金融决策优化；掌握均衡定价和（无）套利定价的基本思路和方法，对资产定价的思想有较为深刻的认识；掌握一定的以金融量化技术处理金融问题的基本思路与方法，为进一步学习、研究现代金融理论打好基础。</w:t>
      </w:r>
    </w:p>
    <w:p>
      <w:pPr>
        <w:widowControl/>
        <w:spacing w:line="560" w:lineRule="exact"/>
        <w:ind w:firstLine="420" w:firstLineChars="20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</w:rPr>
        <w:t>本课程是一门理论性较强的课程，它阐述了应用微观经济学的思想研究金融决策问题思想，通过均衡分析和（无）套利分析进行金融资产定价，实现金融学的公理化。因此，它属于金融学框架体系中的基础课程，亦是金融各专业的重要课程。本课程将结合中国特色社会主义经济结构和金融市场的案例，运用经济学理论来解决分析我国金融市场上存在的具体问题。</w:t>
      </w:r>
    </w:p>
    <w:p>
      <w:pPr>
        <w:widowControl/>
        <w:spacing w:line="560" w:lineRule="exact"/>
        <w:ind w:firstLine="640" w:firstLineChars="200"/>
        <w:jc w:val="left"/>
        <w:rPr>
          <w:rStyle w:val="8"/>
          <w:rFonts w:ascii="FangSong_GB2312" w:eastAsia="FangSong_GB2312"/>
          <w:color w:val="000000"/>
          <w:sz w:val="32"/>
          <w:szCs w:val="32"/>
        </w:rPr>
      </w:pPr>
    </w:p>
    <w:p>
      <w:pPr>
        <w:widowControl/>
        <w:spacing w:line="560" w:lineRule="exact"/>
        <w:ind w:firstLine="420" w:firstLineChars="200"/>
        <w:rPr>
          <w:rStyle w:val="8"/>
          <w:rFonts w:eastAsia="FangSong_GB2312"/>
          <w:szCs w:val="21"/>
        </w:rPr>
      </w:pPr>
      <w:r>
        <w:rPr>
          <w:rFonts w:hint="eastAsia" w:eastAsia="FangSong_GB2312"/>
          <w:szCs w:val="21"/>
        </w:rPr>
        <w:t>“</w:t>
      </w:r>
      <w:r>
        <w:rPr>
          <w:rStyle w:val="8"/>
          <w:rFonts w:eastAsia="FangSong_GB2312"/>
          <w:szCs w:val="21"/>
        </w:rPr>
        <w:t>Financial economics</w:t>
      </w:r>
      <w:r>
        <w:rPr>
          <w:rFonts w:hint="eastAsia" w:eastAsia="FangSong_GB2312"/>
          <w:szCs w:val="21"/>
        </w:rPr>
        <w:t>”</w:t>
      </w:r>
      <w:r>
        <w:rPr>
          <w:rStyle w:val="8"/>
          <w:rFonts w:eastAsia="FangSong_GB2312"/>
          <w:szCs w:val="21"/>
        </w:rPr>
        <w:t>is a course for junior</w:t>
      </w:r>
      <w:r>
        <w:rPr>
          <w:rStyle w:val="8"/>
          <w:rFonts w:hint="eastAsia" w:eastAsia="FangSong_GB2312"/>
          <w:szCs w:val="21"/>
        </w:rPr>
        <w:t xml:space="preserve"> or senior </w:t>
      </w:r>
      <w:r>
        <w:rPr>
          <w:rStyle w:val="8"/>
          <w:rFonts w:eastAsia="FangSong_GB2312"/>
          <w:szCs w:val="21"/>
        </w:rPr>
        <w:t>students who have mastered the basic knowledge of linear algebra, probability theory</w:t>
      </w:r>
      <w:r>
        <w:rPr>
          <w:rStyle w:val="8"/>
          <w:rFonts w:hint="eastAsia" w:eastAsia="FangSong_GB2312"/>
          <w:szCs w:val="21"/>
        </w:rPr>
        <w:t>,</w:t>
      </w:r>
      <w:r>
        <w:rPr>
          <w:rStyle w:val="8"/>
          <w:rFonts w:eastAsia="FangSong_GB2312"/>
          <w:szCs w:val="21"/>
        </w:rPr>
        <w:t xml:space="preserve"> economics, finance and so on. T</w:t>
      </w:r>
      <w:r>
        <w:rPr>
          <w:rStyle w:val="8"/>
          <w:rFonts w:hint="eastAsia" w:eastAsia="FangSong_GB2312"/>
          <w:szCs w:val="21"/>
        </w:rPr>
        <w:t>his</w:t>
      </w:r>
      <w:r>
        <w:rPr>
          <w:rStyle w:val="8"/>
          <w:rFonts w:eastAsia="FangSong_GB2312"/>
          <w:szCs w:val="21"/>
        </w:rPr>
        <w:t xml:space="preserve"> course introduces the fundamental asset pricing theories that related to the theories of investors’ preferences</w:t>
      </w:r>
      <w:r>
        <w:rPr>
          <w:rStyle w:val="8"/>
          <w:rFonts w:hint="eastAsia" w:eastAsia="FangSong_GB2312"/>
          <w:szCs w:val="21"/>
        </w:rPr>
        <w:t>,</w:t>
      </w:r>
      <w:r>
        <w:rPr>
          <w:rStyle w:val="8"/>
          <w:rFonts w:eastAsia="FangSong_GB2312"/>
          <w:szCs w:val="21"/>
        </w:rPr>
        <w:t xml:space="preserve"> investment decision-making strategies and risk management and discusses the informativeness of the security price. Through this course, </w:t>
      </w:r>
      <w:r>
        <w:rPr>
          <w:rStyle w:val="8"/>
          <w:rFonts w:hint="eastAsia" w:eastAsia="FangSong_GB2312"/>
          <w:szCs w:val="21"/>
        </w:rPr>
        <w:t xml:space="preserve">it will help </w:t>
      </w:r>
      <w:r>
        <w:rPr>
          <w:rStyle w:val="8"/>
          <w:rFonts w:eastAsia="FangSong_GB2312"/>
          <w:szCs w:val="21"/>
        </w:rPr>
        <w:t>students master the basic concepts of financial economics</w:t>
      </w:r>
      <w:r>
        <w:rPr>
          <w:rStyle w:val="8"/>
          <w:rFonts w:hint="eastAsia" w:eastAsia="FangSong_GB2312"/>
          <w:szCs w:val="21"/>
        </w:rPr>
        <w:t>; apply</w:t>
      </w:r>
      <w:r>
        <w:rPr>
          <w:rStyle w:val="8"/>
          <w:rFonts w:eastAsia="FangSong_GB2312"/>
          <w:szCs w:val="21"/>
        </w:rPr>
        <w:t xml:space="preserve"> microeconomics to analyze the financial market and financial decision-making optimization</w:t>
      </w:r>
      <w:r>
        <w:rPr>
          <w:rStyle w:val="8"/>
          <w:rFonts w:hint="eastAsia" w:eastAsia="FangSong_GB2312"/>
          <w:szCs w:val="21"/>
        </w:rPr>
        <w:t xml:space="preserve"> and know about </w:t>
      </w:r>
      <w:r>
        <w:rPr>
          <w:rStyle w:val="8"/>
          <w:rFonts w:eastAsia="FangSong_GB2312"/>
          <w:szCs w:val="21"/>
        </w:rPr>
        <w:t>the equilibrium pricing and no-arbitrage and arbitrage pricing</w:t>
      </w:r>
      <w:r>
        <w:rPr>
          <w:rStyle w:val="8"/>
          <w:rFonts w:hint="eastAsia" w:eastAsia="FangSong_GB2312"/>
          <w:szCs w:val="21"/>
        </w:rPr>
        <w:t xml:space="preserve">. </w:t>
      </w:r>
      <w:r>
        <w:rPr>
          <w:rStyle w:val="8"/>
          <w:rFonts w:eastAsia="FangSong_GB2312"/>
          <w:szCs w:val="21"/>
        </w:rPr>
        <w:t>I</w:t>
      </w:r>
      <w:r>
        <w:rPr>
          <w:rStyle w:val="8"/>
          <w:rFonts w:hint="eastAsia" w:eastAsia="FangSong_GB2312"/>
          <w:szCs w:val="21"/>
        </w:rPr>
        <w:t>n addition, it will guide students to</w:t>
      </w:r>
      <w:r>
        <w:rPr>
          <w:rStyle w:val="8"/>
          <w:rFonts w:eastAsia="FangSong_GB2312"/>
          <w:szCs w:val="21"/>
        </w:rPr>
        <w:t xml:space="preserve"> </w:t>
      </w:r>
      <w:r>
        <w:rPr>
          <w:rStyle w:val="8"/>
          <w:rFonts w:hint="eastAsia" w:eastAsia="FangSong_GB2312"/>
          <w:szCs w:val="21"/>
        </w:rPr>
        <w:t>learn some</w:t>
      </w:r>
      <w:r>
        <w:rPr>
          <w:rStyle w:val="8"/>
          <w:rFonts w:eastAsia="FangSong_GB2312"/>
          <w:szCs w:val="21"/>
        </w:rPr>
        <w:t xml:space="preserve"> methods of financial quantitative techniques dealing with financial problems,</w:t>
      </w:r>
      <w:r>
        <w:rPr>
          <w:rStyle w:val="8"/>
          <w:rFonts w:hint="eastAsia" w:eastAsia="FangSong_GB2312"/>
          <w:szCs w:val="21"/>
        </w:rPr>
        <w:t xml:space="preserve"> which may</w:t>
      </w:r>
      <w:r>
        <w:rPr>
          <w:rStyle w:val="8"/>
          <w:rFonts w:eastAsia="FangSong_GB2312"/>
          <w:szCs w:val="21"/>
        </w:rPr>
        <w:t xml:space="preserve"> lay a good foundation for further study of modern financial theory.</w:t>
      </w:r>
    </w:p>
    <w:p>
      <w:pPr>
        <w:widowControl/>
        <w:spacing w:line="560" w:lineRule="exact"/>
        <w:ind w:firstLine="400" w:firstLineChars="200"/>
        <w:rPr>
          <w:rFonts w:eastAsia="FangSong_GB2312"/>
          <w:szCs w:val="21"/>
        </w:rPr>
      </w:pPr>
      <w:r>
        <w:rPr>
          <w:rStyle w:val="8"/>
          <w:rFonts w:eastAsia="FangSong_GB2312"/>
          <w:color w:val="000000"/>
          <w:szCs w:val="21"/>
        </w:rPr>
        <w:t>This course is a theoretical course. It aims to appl</w:t>
      </w:r>
      <w:r>
        <w:rPr>
          <w:rStyle w:val="8"/>
          <w:rFonts w:hint="eastAsia" w:eastAsia="FangSong_GB2312"/>
          <w:color w:val="000000"/>
          <w:szCs w:val="21"/>
        </w:rPr>
        <w:t>y</w:t>
      </w:r>
      <w:r>
        <w:rPr>
          <w:rStyle w:val="8"/>
          <w:rFonts w:eastAsia="FangSong_GB2312"/>
          <w:color w:val="000000"/>
          <w:szCs w:val="21"/>
        </w:rPr>
        <w:t xml:space="preserve"> microeconomics to analyze the financial decision-making problem, through the analysis of equilibrium and no-arbitrage and arbitrage analysis of financial asset pricing. Therefore, it is a basic course in the framework of the financial system. To apply the economic theories to analyze the specific questions of financial market in our country, t</w:t>
      </w:r>
      <w:r>
        <w:rPr>
          <w:rStyle w:val="8"/>
          <w:rFonts w:hint="eastAsia" w:eastAsia="FangSong_GB2312"/>
          <w:color w:val="000000"/>
          <w:szCs w:val="21"/>
        </w:rPr>
        <w:t>his</w:t>
      </w:r>
      <w:r>
        <w:rPr>
          <w:rStyle w:val="8"/>
          <w:rFonts w:eastAsia="FangSong_GB2312"/>
          <w:color w:val="000000"/>
          <w:szCs w:val="21"/>
        </w:rPr>
        <w:t xml:space="preserve"> course will also provide case studies related to the economic structure and financial markets in China.</w:t>
      </w:r>
    </w:p>
    <w:p>
      <w:pPr>
        <w:spacing w:line="560" w:lineRule="exact"/>
        <w:ind w:firstLine="800" w:firstLineChars="250"/>
        <w:rPr>
          <w:rFonts w:ascii="FangSong_GB2312" w:eastAsia="FangSong_GB2312"/>
          <w:sz w:val="32"/>
          <w:szCs w:val="32"/>
        </w:rPr>
      </w:pPr>
    </w:p>
    <w:p>
      <w:pPr>
        <w:spacing w:line="560" w:lineRule="exact"/>
        <w:rPr>
          <w:rFonts w:ascii="FangSong_GB2312" w:hAnsi="宋体" w:eastAsia="FangSong_GB2312"/>
          <w:spacing w:val="-4"/>
          <w:sz w:val="32"/>
        </w:rPr>
      </w:pPr>
    </w:p>
    <w:p/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98" w:right="1588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26 -</w:t>
    </w:r>
    <w:r>
      <w:rPr>
        <w:rFonts w:ascii="宋体" w:hAnsi="宋体"/>
        <w:sz w:val="28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E3"/>
    <w:rsid w:val="00141B2B"/>
    <w:rsid w:val="003138F8"/>
    <w:rsid w:val="005C384E"/>
    <w:rsid w:val="00820753"/>
    <w:rsid w:val="0085737C"/>
    <w:rsid w:val="008B53E3"/>
    <w:rsid w:val="00B11E12"/>
    <w:rsid w:val="00B34F2D"/>
    <w:rsid w:val="00BE21E7"/>
    <w:rsid w:val="00BE52C4"/>
    <w:rsid w:val="00C0287E"/>
    <w:rsid w:val="00C565EA"/>
    <w:rsid w:val="00F94A30"/>
    <w:rsid w:val="1A332C85"/>
    <w:rsid w:val="1B6C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  <w:style w:type="character" w:customStyle="1" w:styleId="8">
    <w:name w:val="long_text1"/>
    <w:uiPriority w:val="99"/>
    <w:rPr>
      <w:rFonts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1784</Characters>
  <Lines>14</Lines>
  <Paragraphs>4</Paragraphs>
  <TotalTime>0</TotalTime>
  <ScaleCrop>false</ScaleCrop>
  <LinksUpToDate>false</LinksUpToDate>
  <CharactersWithSpaces>2092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2021-04-16T08:15:00Z</dcterms:created>
  <dc:creator>Xiao Yaqing</dc:creator>
  <cp:lastModifiedBy>Administrator</cp:lastModifiedBy>
  <dcterms:modified xsi:type="dcterms:W3CDTF">2021-07-05T07:46:36Z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BC9692CE388C4CAABD796C16B8284292</vt:lpwstr>
  </property>
</Properties>
</file>