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607" w:rsidRDefault="00103762">
      <w:pPr>
        <w:spacing w:line="560" w:lineRule="exact"/>
        <w:jc w:val="center"/>
        <w:rPr>
          <w:rFonts w:ascii="方正小标宋简体" w:eastAsia="方正小标宋简体" w:hAnsi="Arial" w:cs="Arial"/>
          <w:color w:val="000000"/>
          <w:sz w:val="40"/>
          <w:szCs w:val="44"/>
        </w:rPr>
      </w:pPr>
      <w:r>
        <w:rPr>
          <w:rFonts w:ascii="方正小标宋简体" w:eastAsia="方正小标宋简体" w:hAnsi="Arial" w:cs="Arial"/>
          <w:color w:val="000000"/>
          <w:sz w:val="40"/>
          <w:szCs w:val="44"/>
        </w:rPr>
        <w:t>教务处关于开展</w:t>
      </w:r>
      <w:r>
        <w:rPr>
          <w:rFonts w:ascii="方正小标宋简体" w:eastAsia="方正小标宋简体" w:hAnsi="Arial" w:cs="Arial"/>
          <w:color w:val="000000"/>
          <w:sz w:val="40"/>
          <w:szCs w:val="44"/>
        </w:rPr>
        <w:t>202</w:t>
      </w:r>
      <w:r>
        <w:rPr>
          <w:rFonts w:ascii="方正小标宋简体" w:eastAsia="方正小标宋简体" w:hAnsi="Arial" w:cs="Arial" w:hint="eastAsia"/>
          <w:color w:val="000000"/>
          <w:sz w:val="40"/>
          <w:szCs w:val="44"/>
        </w:rPr>
        <w:t>3</w:t>
      </w:r>
      <w:r>
        <w:rPr>
          <w:rFonts w:ascii="方正小标宋简体" w:eastAsia="方正小标宋简体" w:hAnsi="Arial" w:cs="Arial"/>
          <w:color w:val="000000"/>
          <w:sz w:val="40"/>
          <w:szCs w:val="44"/>
        </w:rPr>
        <w:t>年北京高校</w:t>
      </w:r>
      <w:r>
        <w:rPr>
          <w:rFonts w:ascii="方正小标宋简体" w:eastAsia="方正小标宋简体" w:hAnsi="Arial" w:cs="Arial"/>
          <w:color w:val="000000"/>
          <w:sz w:val="40"/>
          <w:szCs w:val="44"/>
        </w:rPr>
        <w:t>“</w:t>
      </w:r>
      <w:r>
        <w:rPr>
          <w:rFonts w:ascii="方正小标宋简体" w:eastAsia="方正小标宋简体" w:hAnsi="Arial" w:cs="Arial"/>
          <w:color w:val="000000"/>
          <w:sz w:val="40"/>
          <w:szCs w:val="44"/>
        </w:rPr>
        <w:t>优质本科教案</w:t>
      </w:r>
      <w:r>
        <w:rPr>
          <w:rFonts w:ascii="方正小标宋简体" w:eastAsia="方正小标宋简体" w:hAnsi="Arial" w:cs="Arial"/>
          <w:color w:val="000000"/>
          <w:sz w:val="40"/>
          <w:szCs w:val="44"/>
        </w:rPr>
        <w:t>”</w:t>
      </w:r>
      <w:r>
        <w:rPr>
          <w:rFonts w:ascii="方正小标宋简体" w:eastAsia="方正小标宋简体" w:hAnsi="Arial" w:cs="Arial" w:hint="eastAsia"/>
          <w:color w:val="000000"/>
          <w:sz w:val="40"/>
          <w:szCs w:val="44"/>
        </w:rPr>
        <w:t>申报工作的通知</w:t>
      </w:r>
    </w:p>
    <w:p w:rsidR="004E3607" w:rsidRDefault="004E3607">
      <w:pPr>
        <w:spacing w:line="360" w:lineRule="auto"/>
        <w:rPr>
          <w:rFonts w:ascii="宋体" w:eastAsia="宋体" w:hAnsi="宋体"/>
          <w:color w:val="000000"/>
          <w:sz w:val="28"/>
          <w:szCs w:val="28"/>
          <w:shd w:val="clear" w:color="auto" w:fill="FFFFFF"/>
        </w:rPr>
      </w:pPr>
    </w:p>
    <w:p w:rsidR="004E3607" w:rsidRDefault="00103762">
      <w:pPr>
        <w:widowControl/>
        <w:adjustRightInd w:val="0"/>
        <w:snapToGrid w:val="0"/>
        <w:spacing w:line="560" w:lineRule="exact"/>
        <w:rPr>
          <w:rFonts w:ascii="仿宋_GB2312" w:eastAsia="仿宋_GB2312" w:hAnsi="Times New Roman" w:cs="宋体"/>
          <w:sz w:val="32"/>
          <w:szCs w:val="32"/>
        </w:rPr>
      </w:pPr>
      <w:r>
        <w:rPr>
          <w:rFonts w:ascii="仿宋_GB2312" w:eastAsia="仿宋_GB2312" w:hAnsi="Times New Roman" w:cs="宋体" w:hint="eastAsia"/>
          <w:sz w:val="32"/>
          <w:szCs w:val="32"/>
        </w:rPr>
        <w:t>各教学单位：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根据《北京市教育委员会关于开展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202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年北京高校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优质本科教案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建设的通知》（</w:t>
      </w:r>
      <w:proofErr w:type="gramStart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京教函〔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202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〕</w:t>
      </w:r>
      <w:proofErr w:type="gramEnd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144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号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）（附件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）要求，教务处组织开展项目申报工作，现将有关事项通知如下：</w:t>
      </w:r>
    </w:p>
    <w:p w:rsidR="004E3607" w:rsidRDefault="00103762">
      <w:pPr>
        <w:spacing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一、申报条件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申报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优质本科教案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的课程，应面向本科生开设，课程建设成果突出，广受学生欢迎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支持围绕北京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四个中心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定位、</w:t>
      </w:r>
      <w:proofErr w:type="gramStart"/>
      <w:r>
        <w:rPr>
          <w:rFonts w:ascii="仿宋_GB2312" w:eastAsia="仿宋_GB2312" w:hAnsi="Times New Roman" w:cs="Times New Roman"/>
          <w:color w:val="000000"/>
          <w:sz w:val="32"/>
          <w:szCs w:val="32"/>
        </w:rPr>
        <w:t>服务十</w:t>
      </w:r>
      <w:proofErr w:type="gramEnd"/>
      <w:r>
        <w:rPr>
          <w:rFonts w:ascii="仿宋_GB2312" w:eastAsia="仿宋_GB2312" w:hAnsi="Times New Roman" w:cs="Times New Roman"/>
          <w:color w:val="000000"/>
          <w:sz w:val="32"/>
          <w:szCs w:val="32"/>
        </w:rPr>
        <w:t>大高精尖产业发展相关领域的课程申报；支持较好传播先进教学理念和方法的课程、较好利用前沿教学科技手段的课程、较好结合虚拟仿真项目和社会实践项目的课程、校际共享效果较好的课程申报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（三）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原则上要求申报的课程应由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我校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专任教师讲授，已纳入人才培养方案，近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年在学校连续开设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年以上。课程可由一名教师讲授，也可由教学团队共同讲授；课程授课教师政治立场坚定，师德师风良好。</w:t>
      </w:r>
    </w:p>
    <w:p w:rsidR="004E3607" w:rsidRDefault="00103762">
      <w:pPr>
        <w:spacing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二、遴选方式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北京高校“优质本科教案”由学校遴选申报，北京市教委组织专家评审后确定。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各教学单位限报</w:t>
      </w:r>
      <w:r w:rsidR="005663BF">
        <w:rPr>
          <w:rFonts w:ascii="仿宋_GB2312" w:eastAsia="仿宋_GB2312" w:hAnsi="Times New Roman" w:cs="Times New Roman"/>
          <w:color w:val="000000"/>
          <w:sz w:val="32"/>
          <w:szCs w:val="32"/>
        </w:rPr>
        <w:t>1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项</w:t>
      </w:r>
      <w:bookmarkStart w:id="0" w:name="_GoBack"/>
      <w:bookmarkEnd w:id="0"/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，教务处择优推荐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项报送北京市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教委。</w:t>
      </w:r>
    </w:p>
    <w:p w:rsidR="004E3607" w:rsidRDefault="00103762">
      <w:pPr>
        <w:spacing w:line="560" w:lineRule="exact"/>
        <w:ind w:firstLineChars="200" w:firstLine="640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三、申报方式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（一）各教学单位填报《北京高校优质本科教案推荐汇总表》（见附件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）、教案编制负责人填写《北京高校优质本科教案申报书》（见附件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）。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（二）申报材料及命名方式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《北京高校优质本科教案推荐汇总表》，请以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学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院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名称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+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汇总表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命名；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《北京高校优质本科教案申报书》，请以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学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院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名称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+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课程名称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+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申报书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命名；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 xml:space="preserve">3. 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每门课程选取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个课时、每个课时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50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分钟左右的教案（具体要求见附件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4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），请将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5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个课时教案打包后以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学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院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名称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+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课程名称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+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教案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命名。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（三）请于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20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5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15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日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下班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前将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上述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申报材料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的纸质版送至博纳楼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137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室，电子版（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word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版本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发送至</w:t>
      </w:r>
      <w:hyperlink r:id="rId6" w:history="1">
        <w:r>
          <w:rPr>
            <w:rFonts w:ascii="仿宋_GB2312" w:eastAsia="仿宋_GB2312" w:hAnsi="Times New Roman" w:cs="Times New Roman" w:hint="eastAsia"/>
            <w:color w:val="000000"/>
            <w:sz w:val="32"/>
            <w:szCs w:val="32"/>
          </w:rPr>
          <w:t>jyk</w:t>
        </w:r>
        <w:r>
          <w:rPr>
            <w:rFonts w:ascii="仿宋_GB2312" w:eastAsia="仿宋_GB2312" w:hAnsi="Times New Roman" w:cs="Times New Roman" w:hint="eastAsia"/>
            <w:color w:val="000000"/>
            <w:sz w:val="32"/>
            <w:szCs w:val="32"/>
          </w:rPr>
          <w:t>@cueb.edu.cn</w:t>
        </w:r>
      </w:hyperlink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4E3607" w:rsidRDefault="00103762">
      <w:pPr>
        <w:spacing w:beforeLines="50" w:before="120"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联系人：郝老师</w:t>
      </w:r>
      <w:r>
        <w:rPr>
          <w:rFonts w:ascii="仿宋_GB2312" w:eastAsia="仿宋_GB2312" w:hAnsi="Times New Roman" w:hint="eastAsia"/>
          <w:sz w:val="32"/>
          <w:szCs w:val="32"/>
        </w:rPr>
        <w:t xml:space="preserve">   </w:t>
      </w:r>
      <w:r>
        <w:rPr>
          <w:rFonts w:ascii="仿宋_GB2312" w:eastAsia="仿宋_GB2312" w:hAnsi="Times New Roman" w:hint="eastAsia"/>
          <w:sz w:val="32"/>
          <w:szCs w:val="32"/>
        </w:rPr>
        <w:t>电话：</w:t>
      </w:r>
      <w:r>
        <w:rPr>
          <w:rFonts w:ascii="仿宋_GB2312" w:eastAsia="仿宋_GB2312" w:hAnsi="Times New Roman" w:hint="eastAsia"/>
          <w:sz w:val="32"/>
          <w:szCs w:val="32"/>
        </w:rPr>
        <w:t>8395</w:t>
      </w:r>
      <w:r>
        <w:rPr>
          <w:rFonts w:ascii="仿宋_GB2312" w:eastAsia="仿宋_GB2312" w:hAnsi="Times New Roman"/>
          <w:sz w:val="32"/>
          <w:szCs w:val="32"/>
        </w:rPr>
        <w:t>2584</w:t>
      </w:r>
    </w:p>
    <w:p w:rsidR="004E3607" w:rsidRDefault="00103762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附件：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1.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《北京市教育委员会关于开展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202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年北京高校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“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优质本科教案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”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建设的通知》</w:t>
      </w:r>
    </w:p>
    <w:p w:rsidR="004E3607" w:rsidRDefault="00103762">
      <w:pPr>
        <w:spacing w:line="560" w:lineRule="exact"/>
        <w:ind w:firstLineChars="500" w:firstLine="160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2.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北京高校优质本科教案推荐汇总表</w:t>
      </w:r>
    </w:p>
    <w:p w:rsidR="004E3607" w:rsidRDefault="00103762">
      <w:pPr>
        <w:spacing w:line="560" w:lineRule="exact"/>
        <w:ind w:firstLineChars="500" w:firstLine="160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>3.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北京高校优质本科教案申报书</w:t>
      </w:r>
    </w:p>
    <w:p w:rsidR="004E3607" w:rsidRDefault="00103762">
      <w:pPr>
        <w:spacing w:line="560" w:lineRule="exact"/>
        <w:ind w:firstLineChars="500" w:firstLine="160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>4.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课程教案具体要求</w:t>
      </w:r>
    </w:p>
    <w:p w:rsidR="004E3607" w:rsidRDefault="00103762">
      <w:pPr>
        <w:spacing w:line="560" w:lineRule="exact"/>
        <w:ind w:right="640" w:firstLineChars="500" w:firstLine="1600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教务处</w:t>
      </w:r>
    </w:p>
    <w:p w:rsidR="004E3607" w:rsidRDefault="00103762">
      <w:pPr>
        <w:spacing w:line="560" w:lineRule="exact"/>
        <w:ind w:firstLineChars="500" w:firstLine="1600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/>
          <w:color w:val="000000"/>
          <w:sz w:val="32"/>
          <w:szCs w:val="32"/>
        </w:rPr>
        <w:t>202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26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日</w:t>
      </w:r>
    </w:p>
    <w:sectPr w:rsidR="004E3607">
      <w:headerReference w:type="even" r:id="rId7"/>
      <w:headerReference w:type="default" r:id="rId8"/>
      <w:pgSz w:w="11906" w:h="16838"/>
      <w:pgMar w:top="1440" w:right="1800" w:bottom="1440" w:left="1800" w:header="851" w:footer="1418" w:gutter="0"/>
      <w:pgNumType w:fmt="numberInDash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762" w:rsidRDefault="00103762">
      <w:r>
        <w:separator/>
      </w:r>
    </w:p>
  </w:endnote>
  <w:endnote w:type="continuationSeparator" w:id="0">
    <w:p w:rsidR="00103762" w:rsidRDefault="0010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762" w:rsidRDefault="00103762">
      <w:r>
        <w:separator/>
      </w:r>
    </w:p>
  </w:footnote>
  <w:footnote w:type="continuationSeparator" w:id="0">
    <w:p w:rsidR="00103762" w:rsidRDefault="0010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07" w:rsidRDefault="004E3607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607" w:rsidRDefault="004E360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BE9"/>
    <w:rsid w:val="000F0E58"/>
    <w:rsid w:val="00103762"/>
    <w:rsid w:val="00150F8D"/>
    <w:rsid w:val="00170B00"/>
    <w:rsid w:val="0017506C"/>
    <w:rsid w:val="002B0A16"/>
    <w:rsid w:val="00326712"/>
    <w:rsid w:val="00345261"/>
    <w:rsid w:val="003E1BD1"/>
    <w:rsid w:val="004E3607"/>
    <w:rsid w:val="005663BF"/>
    <w:rsid w:val="0065680B"/>
    <w:rsid w:val="00665A2B"/>
    <w:rsid w:val="00716043"/>
    <w:rsid w:val="007C35E1"/>
    <w:rsid w:val="007D2356"/>
    <w:rsid w:val="00815D4F"/>
    <w:rsid w:val="0082666C"/>
    <w:rsid w:val="008C3DD3"/>
    <w:rsid w:val="00960722"/>
    <w:rsid w:val="00AF4635"/>
    <w:rsid w:val="00B543B4"/>
    <w:rsid w:val="00BF2488"/>
    <w:rsid w:val="00BF2CDF"/>
    <w:rsid w:val="00C9543C"/>
    <w:rsid w:val="00D62BE9"/>
    <w:rsid w:val="00D70CBB"/>
    <w:rsid w:val="00D765F1"/>
    <w:rsid w:val="00EA7D44"/>
    <w:rsid w:val="00ED6EFB"/>
    <w:rsid w:val="0BAD6ADD"/>
    <w:rsid w:val="145B1FBB"/>
    <w:rsid w:val="473D149B"/>
    <w:rsid w:val="4CFB2A9C"/>
    <w:rsid w:val="4F147410"/>
    <w:rsid w:val="58684797"/>
    <w:rsid w:val="7827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B6D01"/>
  <w15:docId w15:val="{885936EA-A0CA-4F5C-9069-A5BF1DFA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ohairan@cueb.edu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QianCheng</cp:lastModifiedBy>
  <cp:revision>19</cp:revision>
  <cp:lastPrinted>2022-11-04T02:22:00Z</cp:lastPrinted>
  <dcterms:created xsi:type="dcterms:W3CDTF">2022-11-04T01:16:00Z</dcterms:created>
  <dcterms:modified xsi:type="dcterms:W3CDTF">2023-04-26T02:16:00Z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F0FB3118DE114B4288BE2660D3CEB544</vt:lpwstr>
  </property>
</Properties>
</file>