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8879B" w14:textId="1431DCC0" w:rsidR="0015431B" w:rsidRPr="006D5175" w:rsidRDefault="00F26C27" w:rsidP="0015431B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物流管理</w:t>
      </w:r>
      <w:r w:rsidR="0015431B" w:rsidRPr="006D5175">
        <w:rPr>
          <w:rFonts w:ascii="方正小标宋简体" w:eastAsia="方正小标宋简体" w:hint="eastAsia"/>
          <w:sz w:val="44"/>
          <w:szCs w:val="44"/>
        </w:rPr>
        <w:t>专业本科人才培养方案</w:t>
      </w:r>
    </w:p>
    <w:p w14:paraId="64F6FEB4" w14:textId="505CDFA1" w:rsidR="0015431B" w:rsidRPr="0099603F" w:rsidRDefault="0015431B" w:rsidP="0015431B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/>
          <w:bCs/>
          <w:sz w:val="32"/>
          <w:szCs w:val="32"/>
        </w:rPr>
      </w:pPr>
      <w:r w:rsidRPr="0099603F">
        <w:rPr>
          <w:rFonts w:ascii="方正小标宋简体" w:eastAsia="方正小标宋简体" w:hint="eastAsia"/>
          <w:b/>
          <w:bCs/>
          <w:sz w:val="32"/>
          <w:szCs w:val="32"/>
        </w:rPr>
        <w:t>（专业代码</w:t>
      </w:r>
      <w:r w:rsidR="0099603F" w:rsidRPr="0099603F">
        <w:rPr>
          <w:rFonts w:ascii="方正小标宋简体" w:eastAsia="方正小标宋简体" w:hint="eastAsia"/>
          <w:b/>
          <w:bCs/>
          <w:sz w:val="32"/>
          <w:szCs w:val="32"/>
        </w:rPr>
        <w:t>：</w:t>
      </w:r>
      <w:r w:rsidR="00F26C27" w:rsidRPr="0099603F">
        <w:rPr>
          <w:rFonts w:ascii="方正小标宋简体" w:eastAsia="方正小标宋简体" w:hint="eastAsia"/>
          <w:b/>
          <w:bCs/>
          <w:sz w:val="32"/>
          <w:szCs w:val="32"/>
        </w:rPr>
        <w:t>1</w:t>
      </w:r>
      <w:r w:rsidR="00F26C27" w:rsidRPr="0099603F">
        <w:rPr>
          <w:rFonts w:ascii="方正小标宋简体" w:eastAsia="方正小标宋简体"/>
          <w:b/>
          <w:bCs/>
          <w:sz w:val="32"/>
          <w:szCs w:val="32"/>
        </w:rPr>
        <w:t>20601</w:t>
      </w:r>
      <w:r w:rsidRPr="0099603F">
        <w:rPr>
          <w:rFonts w:ascii="方正小标宋简体" w:eastAsia="方正小标宋简体" w:hint="eastAsia"/>
          <w:b/>
          <w:bCs/>
          <w:sz w:val="32"/>
          <w:szCs w:val="32"/>
        </w:rPr>
        <w:t>）</w:t>
      </w:r>
    </w:p>
    <w:p w14:paraId="72961E79" w14:textId="77777777" w:rsidR="0015431B" w:rsidRPr="00D70ADF" w:rsidRDefault="0015431B" w:rsidP="0015431B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27880938" w14:textId="77777777" w:rsidR="00F26C27" w:rsidRPr="00452179" w:rsidRDefault="00F26C27" w:rsidP="00452179">
      <w:pPr>
        <w:widowControl/>
        <w:spacing w:line="360" w:lineRule="auto"/>
        <w:ind w:firstLineChars="100" w:firstLine="241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45217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14:paraId="28D66031" w14:textId="57EE708A" w:rsidR="00F26C27" w:rsidRDefault="003D12C1" w:rsidP="00F26C27">
      <w:pPr>
        <w:widowControl/>
        <w:spacing w:line="360" w:lineRule="auto"/>
        <w:ind w:firstLineChars="200" w:firstLine="480"/>
        <w:jc w:val="left"/>
        <w:rPr>
          <w:rFonts w:hAnsi="宋体"/>
          <w:sz w:val="24"/>
        </w:rPr>
      </w:pPr>
      <w:r w:rsidRPr="003D12C1">
        <w:rPr>
          <w:rFonts w:hint="eastAsia"/>
          <w:sz w:val="24"/>
        </w:rPr>
        <w:t>本专业以立德树人</w:t>
      </w:r>
      <w:r w:rsidRPr="003D12C1">
        <w:rPr>
          <w:sz w:val="24"/>
        </w:rPr>
        <w:t>为根本，</w:t>
      </w:r>
      <w:r w:rsidRPr="003D12C1">
        <w:rPr>
          <w:rFonts w:hAnsi="宋体" w:hint="eastAsia"/>
          <w:sz w:val="24"/>
        </w:rPr>
        <w:t>秉承“厚德精业，守正出新”的价值观，肩负“植根管理实践，探索商学前沿，培养卓越商才，服务社会发展”的使命，坚持“三全育人”，</w:t>
      </w:r>
      <w:r w:rsidRPr="003D12C1">
        <w:rPr>
          <w:rFonts w:hint="eastAsia"/>
          <w:sz w:val="24"/>
        </w:rPr>
        <w:t>推进思政育人与专业育人同向同行，培养具有社会主义核心价值观，适应现代经济和社会发展需要，德智体美劳全面发展</w:t>
      </w:r>
      <w:r w:rsidRPr="003D12C1">
        <w:rPr>
          <w:rFonts w:hAnsi="宋体" w:hint="eastAsia"/>
          <w:sz w:val="24"/>
        </w:rPr>
        <w:t>，</w:t>
      </w:r>
      <w:r w:rsidR="00722E3E" w:rsidRPr="003D12C1">
        <w:rPr>
          <w:rFonts w:hAnsi="宋体" w:hint="eastAsia"/>
          <w:sz w:val="24"/>
        </w:rPr>
        <w:t>掌握</w:t>
      </w:r>
      <w:r w:rsidR="00F26C27" w:rsidRPr="003D12C1">
        <w:rPr>
          <w:rFonts w:hAnsi="宋体" w:hint="eastAsia"/>
          <w:sz w:val="24"/>
        </w:rPr>
        <w:t>现代管理理论与管理方法</w:t>
      </w:r>
      <w:r w:rsidRPr="003D12C1">
        <w:rPr>
          <w:rFonts w:hAnsi="宋体" w:hint="eastAsia"/>
          <w:sz w:val="24"/>
        </w:rPr>
        <w:t>，理论</w:t>
      </w:r>
      <w:r w:rsidR="00F26C27" w:rsidRPr="003D12C1">
        <w:rPr>
          <w:rFonts w:hAnsi="宋体" w:hint="eastAsia"/>
          <w:sz w:val="24"/>
        </w:rPr>
        <w:t>基础扎实、知识</w:t>
      </w:r>
      <w:r w:rsidRPr="003D12C1">
        <w:rPr>
          <w:rFonts w:hAnsi="宋体" w:hint="eastAsia"/>
          <w:sz w:val="24"/>
        </w:rPr>
        <w:t>结构合理</w:t>
      </w:r>
      <w:r w:rsidR="00F26C27" w:rsidRPr="003D12C1">
        <w:rPr>
          <w:rFonts w:hAnsi="宋体" w:hint="eastAsia"/>
          <w:sz w:val="24"/>
        </w:rPr>
        <w:t>、人文素养高</w:t>
      </w:r>
      <w:r>
        <w:rPr>
          <w:rFonts w:hAnsi="宋体" w:hint="eastAsia"/>
          <w:sz w:val="24"/>
        </w:rPr>
        <w:t>、</w:t>
      </w:r>
      <w:r w:rsidR="00F26C27" w:rsidRPr="003D12C1">
        <w:rPr>
          <w:rFonts w:hAnsi="宋体" w:hint="eastAsia"/>
          <w:sz w:val="24"/>
        </w:rPr>
        <w:t>具有较强的实践能力和创新创业能力</w:t>
      </w:r>
      <w:r w:rsidR="00F0007D" w:rsidRPr="003D12C1">
        <w:rPr>
          <w:rFonts w:hAnsi="宋体" w:hint="eastAsia"/>
          <w:sz w:val="24"/>
        </w:rPr>
        <w:t>以及开阔的国际化视野，</w:t>
      </w:r>
      <w:r w:rsidR="00F26C27" w:rsidRPr="003D12C1">
        <w:rPr>
          <w:rFonts w:hAnsi="宋体" w:hint="eastAsia"/>
          <w:sz w:val="24"/>
        </w:rPr>
        <w:t>具备</w:t>
      </w:r>
      <w:r w:rsidR="00F26C27" w:rsidRPr="003D12C1">
        <w:rPr>
          <w:rFonts w:hint="eastAsia"/>
          <w:bCs/>
          <w:sz w:val="24"/>
        </w:rPr>
        <w:t>物流实务运作能力和跨组织的供应链协调能力，在相关领域有较大发展潜力的高级应用型和复合型</w:t>
      </w:r>
      <w:r w:rsidR="00F26C27" w:rsidRPr="003D12C1">
        <w:rPr>
          <w:rFonts w:hAnsi="宋体"/>
          <w:sz w:val="24"/>
        </w:rPr>
        <w:t>人才。</w:t>
      </w:r>
    </w:p>
    <w:p w14:paraId="43351024" w14:textId="77777777" w:rsidR="00F26C27" w:rsidRPr="00452179" w:rsidRDefault="00F26C27" w:rsidP="004521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45217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14:paraId="1E671569" w14:textId="77777777" w:rsidR="00452179" w:rsidRPr="00487A7D" w:rsidRDefault="00452179" w:rsidP="00487A7D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487A7D">
        <w:rPr>
          <w:rFonts w:ascii="宋体" w:hAnsi="宋体" w:hint="eastAsia"/>
          <w:sz w:val="24"/>
        </w:rPr>
        <w:t>1、掌握通识教育类、学科基础类、专业类知识及相关学科知识，并能将所学知识用于解释本专业领域及相关领域的现象和问题，了解本学科发展前沿，具有国际视野；</w:t>
      </w:r>
    </w:p>
    <w:p w14:paraId="4BAAFB9D" w14:textId="55CA42BD" w:rsidR="00452179" w:rsidRPr="00487A7D" w:rsidRDefault="00452179" w:rsidP="00487A7D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487A7D">
        <w:rPr>
          <w:rFonts w:ascii="宋体" w:hAnsi="宋体"/>
          <w:sz w:val="24"/>
        </w:rPr>
        <w:t>2</w:t>
      </w:r>
      <w:r w:rsidRPr="00487A7D">
        <w:rPr>
          <w:rFonts w:ascii="宋体" w:hAnsi="宋体" w:hint="eastAsia"/>
          <w:sz w:val="24"/>
        </w:rPr>
        <w:t>、能够应用本学科基本原理、方法对本专业领域及相关领域问题进行判断、分析和研究，提出相应对策和建议，并形成解决方案；</w:t>
      </w:r>
    </w:p>
    <w:p w14:paraId="798385FB" w14:textId="70DDCE8E" w:rsidR="00452179" w:rsidRPr="00487A7D" w:rsidRDefault="00452179" w:rsidP="00487A7D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487A7D">
        <w:rPr>
          <w:rFonts w:ascii="宋体" w:hAnsi="宋体" w:hint="eastAsia"/>
          <w:sz w:val="24"/>
        </w:rPr>
        <w:t>3、能够恰当使用现代工具，对本专业领域数据信息进行收集和分析处理，完成所从事的专业领域任务；</w:t>
      </w:r>
    </w:p>
    <w:p w14:paraId="45B7E71E" w14:textId="5D9D84E3" w:rsidR="00452179" w:rsidRPr="00487A7D" w:rsidRDefault="00452179" w:rsidP="00487A7D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487A7D">
        <w:rPr>
          <w:rFonts w:ascii="宋体" w:hAnsi="宋体" w:hint="eastAsia"/>
          <w:sz w:val="24"/>
        </w:rPr>
        <w:t>4、能够使用书面和口头表达方式与国内外业界同行、社会公众就本专业领域现象和问题进行有效沟通与交流；</w:t>
      </w:r>
    </w:p>
    <w:p w14:paraId="3B2A4A55" w14:textId="1CD26B41" w:rsidR="00452179" w:rsidRPr="00487A7D" w:rsidRDefault="00452179" w:rsidP="00487A7D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487A7D">
        <w:rPr>
          <w:rFonts w:ascii="宋体" w:hAnsi="宋体" w:hint="eastAsia"/>
          <w:sz w:val="24"/>
        </w:rPr>
        <w:t>5、具有团队协作意识，能够在本学科及多学科团队活动中发挥个人能力，并能与其他成员进行协作；</w:t>
      </w:r>
    </w:p>
    <w:p w14:paraId="60726FF3" w14:textId="5441FEEF" w:rsidR="00452179" w:rsidRPr="00487A7D" w:rsidRDefault="00452179" w:rsidP="00487A7D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487A7D">
        <w:rPr>
          <w:rFonts w:ascii="宋体" w:hAnsi="宋体" w:hint="eastAsia"/>
          <w:sz w:val="24"/>
        </w:rPr>
        <w:t>6、具有自主学习和终身学习意识，有创新创业能力及不断学习与适应发展的能力；</w:t>
      </w:r>
    </w:p>
    <w:p w14:paraId="4480AF78" w14:textId="4B05AD02" w:rsidR="00452179" w:rsidRPr="00487A7D" w:rsidRDefault="00452179" w:rsidP="00487A7D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487A7D">
        <w:rPr>
          <w:rFonts w:ascii="宋体" w:hAnsi="宋体" w:hint="eastAsia"/>
          <w:sz w:val="24"/>
        </w:rPr>
        <w:t>7、具有人文素养、科学精神和社会责任感，熟悉本专业领域相关政策及法律、法规，能够在本专业领域实践活动中理解并遵守职业道德和职业规范。</w:t>
      </w:r>
    </w:p>
    <w:p w14:paraId="16EBFE2D" w14:textId="17D876BF" w:rsidR="00F26C27" w:rsidRPr="00452179" w:rsidRDefault="00F26C27" w:rsidP="00452179">
      <w:pPr>
        <w:widowControl/>
        <w:spacing w:line="360" w:lineRule="auto"/>
        <w:ind w:firstLineChars="100" w:firstLine="241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452179">
        <w:rPr>
          <w:rFonts w:ascii="宋体" w:hAnsi="宋体" w:hint="eastAsia"/>
          <w:b/>
          <w:bCs/>
          <w:kern w:val="0"/>
          <w:sz w:val="24"/>
          <w:szCs w:val="32"/>
        </w:rPr>
        <w:t>三、培养特色</w:t>
      </w:r>
    </w:p>
    <w:p w14:paraId="7682B965" w14:textId="77777777" w:rsidR="00F26C27" w:rsidRPr="00B53035" w:rsidRDefault="00F26C27" w:rsidP="00F26C27">
      <w:pPr>
        <w:pStyle w:val="a4"/>
        <w:numPr>
          <w:ilvl w:val="0"/>
          <w:numId w:val="3"/>
        </w:numPr>
        <w:spacing w:line="360" w:lineRule="auto"/>
        <w:ind w:left="0" w:firstLine="482"/>
        <w:rPr>
          <w:rFonts w:hAnsi="宋体"/>
          <w:sz w:val="24"/>
          <w:szCs w:val="24"/>
        </w:rPr>
      </w:pPr>
      <w:r w:rsidRPr="006B3BA1">
        <w:rPr>
          <w:rFonts w:hAnsi="宋体" w:hint="eastAsia"/>
          <w:b/>
          <w:sz w:val="24"/>
          <w:szCs w:val="24"/>
        </w:rPr>
        <w:t>需求导向的</w:t>
      </w:r>
      <w:r>
        <w:rPr>
          <w:rFonts w:hAnsi="宋体" w:hint="eastAsia"/>
          <w:b/>
          <w:sz w:val="24"/>
          <w:szCs w:val="24"/>
        </w:rPr>
        <w:t>应用型、</w:t>
      </w:r>
      <w:r w:rsidRPr="006B3BA1">
        <w:rPr>
          <w:rFonts w:hAnsi="宋体" w:hint="eastAsia"/>
          <w:b/>
          <w:sz w:val="24"/>
          <w:szCs w:val="24"/>
        </w:rPr>
        <w:t>复合型</w:t>
      </w:r>
      <w:r>
        <w:rPr>
          <w:rFonts w:hAnsi="宋体" w:hint="eastAsia"/>
          <w:b/>
          <w:sz w:val="24"/>
          <w:szCs w:val="24"/>
        </w:rPr>
        <w:t>人才</w:t>
      </w:r>
      <w:r w:rsidRPr="006B3BA1">
        <w:rPr>
          <w:rFonts w:hAnsi="宋体" w:hint="eastAsia"/>
          <w:b/>
          <w:sz w:val="24"/>
          <w:szCs w:val="24"/>
        </w:rPr>
        <w:t>培养定位。</w:t>
      </w:r>
      <w:r w:rsidRPr="00B53035">
        <w:rPr>
          <w:rFonts w:hAnsi="宋体" w:hint="eastAsia"/>
          <w:sz w:val="24"/>
          <w:szCs w:val="24"/>
        </w:rPr>
        <w:t>依托学校在经济、管理学科</w:t>
      </w:r>
      <w:r w:rsidRPr="00B53035">
        <w:rPr>
          <w:rFonts w:hAnsi="宋体" w:hint="eastAsia"/>
          <w:sz w:val="24"/>
          <w:szCs w:val="24"/>
        </w:rPr>
        <w:lastRenderedPageBreak/>
        <w:t>覆盖面广、基础好的优势，根据行业人才市场需求，注重职业能力培养，突出</w:t>
      </w:r>
      <w:r>
        <w:rPr>
          <w:rFonts w:hAnsi="宋体" w:hint="eastAsia"/>
          <w:sz w:val="24"/>
          <w:szCs w:val="24"/>
        </w:rPr>
        <w:t>相关财经专业</w:t>
      </w:r>
      <w:r w:rsidRPr="00B53035">
        <w:rPr>
          <w:rFonts w:hAnsi="宋体" w:hint="eastAsia"/>
          <w:sz w:val="24"/>
          <w:szCs w:val="24"/>
        </w:rPr>
        <w:t>宽口径，构建一体化的知识结构，培养学生综合运用物流与供应链的基本知识分析和解决问题的能力。</w:t>
      </w:r>
    </w:p>
    <w:p w14:paraId="100F489D" w14:textId="77777777" w:rsidR="00F26C27" w:rsidRPr="00B53035" w:rsidRDefault="00F26C27" w:rsidP="00F26C27">
      <w:pPr>
        <w:pStyle w:val="a4"/>
        <w:numPr>
          <w:ilvl w:val="0"/>
          <w:numId w:val="3"/>
        </w:numPr>
        <w:spacing w:line="360" w:lineRule="auto"/>
        <w:ind w:left="0" w:firstLine="482"/>
        <w:rPr>
          <w:rFonts w:hAnsi="宋体"/>
          <w:sz w:val="24"/>
          <w:szCs w:val="24"/>
        </w:rPr>
      </w:pPr>
      <w:r w:rsidRPr="00A22EAE">
        <w:rPr>
          <w:rFonts w:hAnsi="宋体" w:hint="eastAsia"/>
          <w:b/>
          <w:sz w:val="24"/>
          <w:szCs w:val="24"/>
        </w:rPr>
        <w:t>学科导向与能力导</w:t>
      </w:r>
      <w:r>
        <w:rPr>
          <w:rFonts w:hAnsi="宋体" w:hint="eastAsia"/>
          <w:b/>
          <w:sz w:val="24"/>
          <w:szCs w:val="24"/>
        </w:rPr>
        <w:t>相</w:t>
      </w:r>
      <w:r w:rsidRPr="00A22EAE">
        <w:rPr>
          <w:rFonts w:hAnsi="宋体" w:hint="eastAsia"/>
          <w:b/>
          <w:sz w:val="24"/>
          <w:szCs w:val="24"/>
        </w:rPr>
        <w:t>相结合</w:t>
      </w:r>
      <w:r>
        <w:rPr>
          <w:rFonts w:hAnsi="宋体" w:hint="eastAsia"/>
          <w:b/>
          <w:sz w:val="24"/>
          <w:szCs w:val="24"/>
        </w:rPr>
        <w:t>的</w:t>
      </w:r>
      <w:r w:rsidRPr="00A22EAE">
        <w:rPr>
          <w:rFonts w:hAnsi="宋体" w:hint="eastAsia"/>
          <w:b/>
          <w:sz w:val="24"/>
          <w:szCs w:val="24"/>
        </w:rPr>
        <w:t>课程体系设置。</w:t>
      </w:r>
      <w:r>
        <w:rPr>
          <w:rFonts w:hAnsi="宋体" w:hint="eastAsia"/>
          <w:sz w:val="24"/>
          <w:szCs w:val="24"/>
        </w:rPr>
        <w:t>在系统学习经济学、管理学基本理论的基础上，加大实训和实验在人才培养方案中的比重，增加行业比较，兼顾国际化教育与本科教育，学历教育与职业教育，</w:t>
      </w:r>
      <w:r w:rsidRPr="00A22EAE">
        <w:rPr>
          <w:rFonts w:hAnsi="宋体" w:hint="eastAsia"/>
          <w:sz w:val="24"/>
          <w:szCs w:val="24"/>
        </w:rPr>
        <w:t>平衡通识教育与专业教育，使学生具有较强的学习能力和适应能力。</w:t>
      </w:r>
    </w:p>
    <w:p w14:paraId="35615852" w14:textId="154375D2" w:rsidR="00F26C27" w:rsidRPr="008A3AAE" w:rsidRDefault="00F26C27" w:rsidP="00F26C27">
      <w:pPr>
        <w:pStyle w:val="a4"/>
        <w:numPr>
          <w:ilvl w:val="0"/>
          <w:numId w:val="3"/>
        </w:numPr>
        <w:spacing w:line="360" w:lineRule="auto"/>
        <w:ind w:left="0" w:firstLine="482"/>
        <w:rPr>
          <w:rFonts w:hAnsi="宋体"/>
          <w:sz w:val="24"/>
          <w:szCs w:val="24"/>
        </w:rPr>
      </w:pPr>
      <w:r w:rsidRPr="008A3AAE">
        <w:rPr>
          <w:rFonts w:hAnsi="宋体" w:hint="eastAsia"/>
          <w:b/>
          <w:sz w:val="24"/>
          <w:szCs w:val="24"/>
        </w:rPr>
        <w:t>注重学生实践创新能力的培养。</w:t>
      </w:r>
      <w:r w:rsidRPr="008A3AAE">
        <w:rPr>
          <w:rFonts w:hAnsi="宋体" w:hint="eastAsia"/>
          <w:sz w:val="24"/>
          <w:szCs w:val="24"/>
        </w:rPr>
        <w:t>充分利用社会资源，与物流</w:t>
      </w:r>
      <w:r w:rsidR="00452179">
        <w:rPr>
          <w:rFonts w:hAnsi="宋体" w:hint="eastAsia"/>
          <w:sz w:val="24"/>
          <w:szCs w:val="24"/>
        </w:rPr>
        <w:t>与供应链</w:t>
      </w:r>
      <w:r w:rsidRPr="008A3AAE">
        <w:rPr>
          <w:rFonts w:hAnsi="宋体" w:hint="eastAsia"/>
          <w:sz w:val="24"/>
          <w:szCs w:val="24"/>
        </w:rPr>
        <w:t>管理优势高校、物流</w:t>
      </w:r>
      <w:r w:rsidR="00452179">
        <w:rPr>
          <w:rFonts w:hAnsi="宋体" w:hint="eastAsia"/>
          <w:sz w:val="24"/>
          <w:szCs w:val="24"/>
        </w:rPr>
        <w:t>与供应链</w:t>
      </w:r>
      <w:r w:rsidRPr="008A3AAE">
        <w:rPr>
          <w:rFonts w:hAnsi="宋体" w:hint="eastAsia"/>
          <w:sz w:val="24"/>
          <w:szCs w:val="24"/>
        </w:rPr>
        <w:t>企业合作培养学生，组织学生参加全国和北京市大学生物流设计大赛、第二课堂与创新学习，指导学生参与大学生科研与创新训练项目，培养学生实践能力、研究能力、创新能力、团队合作精神和竞争意识。</w:t>
      </w:r>
    </w:p>
    <w:p w14:paraId="72861ED9" w14:textId="42CB5455" w:rsidR="00F26C27" w:rsidRDefault="00F26C27" w:rsidP="00F26C27">
      <w:pPr>
        <w:spacing w:line="360" w:lineRule="auto"/>
        <w:ind w:firstLineChars="200" w:firstLine="480"/>
        <w:rPr>
          <w:sz w:val="24"/>
        </w:rPr>
      </w:pPr>
      <w:r w:rsidRPr="008A3AAE">
        <w:rPr>
          <w:rFonts w:hint="eastAsia"/>
          <w:sz w:val="24"/>
        </w:rPr>
        <w:t>4</w:t>
      </w:r>
      <w:r w:rsidRPr="008A3AAE">
        <w:rPr>
          <w:rFonts w:hint="eastAsia"/>
          <w:sz w:val="24"/>
        </w:rPr>
        <w:t>．</w:t>
      </w:r>
      <w:r w:rsidRPr="008A3AAE">
        <w:rPr>
          <w:rFonts w:hint="eastAsia"/>
          <w:b/>
          <w:sz w:val="24"/>
        </w:rPr>
        <w:t>立足实际需求培养管理人才。</w:t>
      </w:r>
      <w:r w:rsidRPr="008A3AAE">
        <w:rPr>
          <w:rFonts w:hint="eastAsia"/>
          <w:sz w:val="24"/>
        </w:rPr>
        <w:t>突出</w:t>
      </w:r>
      <w:r w:rsidR="00452179">
        <w:rPr>
          <w:rFonts w:hint="eastAsia"/>
          <w:sz w:val="24"/>
        </w:rPr>
        <w:t>供应链管理</w:t>
      </w:r>
      <w:r w:rsidRPr="008A3AAE">
        <w:rPr>
          <w:rFonts w:hint="eastAsia"/>
          <w:sz w:val="24"/>
        </w:rPr>
        <w:t>、</w:t>
      </w:r>
      <w:r w:rsidR="00452179">
        <w:rPr>
          <w:rFonts w:hint="eastAsia"/>
          <w:sz w:val="24"/>
        </w:rPr>
        <w:t>采购</w:t>
      </w:r>
      <w:r w:rsidRPr="008A3AAE">
        <w:rPr>
          <w:rFonts w:hint="eastAsia"/>
          <w:sz w:val="24"/>
        </w:rPr>
        <w:t>物流</w:t>
      </w:r>
      <w:r>
        <w:rPr>
          <w:rFonts w:hint="eastAsia"/>
          <w:sz w:val="24"/>
        </w:rPr>
        <w:t>、智慧</w:t>
      </w:r>
      <w:r w:rsidR="00452179">
        <w:rPr>
          <w:rFonts w:hint="eastAsia"/>
          <w:sz w:val="24"/>
        </w:rPr>
        <w:t>供应链</w:t>
      </w:r>
      <w:r>
        <w:rPr>
          <w:rFonts w:hint="eastAsia"/>
          <w:sz w:val="24"/>
        </w:rPr>
        <w:t>、</w:t>
      </w:r>
      <w:r w:rsidRPr="008A3AAE">
        <w:rPr>
          <w:rFonts w:hint="eastAsia"/>
          <w:sz w:val="24"/>
        </w:rPr>
        <w:t>国际物流、</w:t>
      </w:r>
      <w:r>
        <w:rPr>
          <w:rFonts w:hint="eastAsia"/>
          <w:sz w:val="24"/>
        </w:rPr>
        <w:t>供应链金融</w:t>
      </w:r>
      <w:r w:rsidRPr="008A3AAE">
        <w:rPr>
          <w:rFonts w:hint="eastAsia"/>
          <w:sz w:val="24"/>
        </w:rPr>
        <w:t>等特色，培养</w:t>
      </w:r>
      <w:r>
        <w:rPr>
          <w:rFonts w:hint="eastAsia"/>
          <w:sz w:val="24"/>
        </w:rPr>
        <w:t>相关专业</w:t>
      </w:r>
      <w:r w:rsidRPr="008A3AAE">
        <w:rPr>
          <w:rFonts w:hint="eastAsia"/>
          <w:sz w:val="24"/>
        </w:rPr>
        <w:t>物流</w:t>
      </w:r>
      <w:r w:rsidR="00452179">
        <w:rPr>
          <w:rFonts w:hint="eastAsia"/>
          <w:sz w:val="24"/>
        </w:rPr>
        <w:t>与供应链</w:t>
      </w:r>
      <w:r w:rsidRPr="008A3AAE">
        <w:rPr>
          <w:rFonts w:hint="eastAsia"/>
          <w:sz w:val="24"/>
        </w:rPr>
        <w:t>运作与管理人才。</w:t>
      </w:r>
    </w:p>
    <w:p w14:paraId="1E5A5B9A" w14:textId="77777777" w:rsidR="00F26C27" w:rsidRPr="002B6DF9" w:rsidRDefault="00F26C27" w:rsidP="00F26C27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、核心课程</w:t>
      </w:r>
    </w:p>
    <w:p w14:paraId="0B78E4A9" w14:textId="22D43A3F" w:rsidR="00F26C27" w:rsidRDefault="00F26C27" w:rsidP="00F26C2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供应链管理、运营管理、</w:t>
      </w:r>
      <w:r w:rsidRPr="0002717A">
        <w:rPr>
          <w:rFonts w:hint="eastAsia"/>
          <w:sz w:val="24"/>
        </w:rPr>
        <w:t>运筹学、物流</w:t>
      </w:r>
      <w:r>
        <w:rPr>
          <w:rFonts w:hint="eastAsia"/>
          <w:sz w:val="24"/>
        </w:rPr>
        <w:t>管理、物流运作管理、采购管理</w:t>
      </w:r>
      <w:r w:rsidRPr="0002717A">
        <w:rPr>
          <w:rFonts w:hint="eastAsia"/>
          <w:sz w:val="24"/>
        </w:rPr>
        <w:t>、</w:t>
      </w:r>
      <w:r>
        <w:rPr>
          <w:rFonts w:hint="eastAsia"/>
          <w:sz w:val="24"/>
        </w:rPr>
        <w:t>智慧</w:t>
      </w:r>
      <w:r w:rsidR="00452179">
        <w:rPr>
          <w:rFonts w:hint="eastAsia"/>
          <w:sz w:val="24"/>
        </w:rPr>
        <w:t>供应链</w:t>
      </w:r>
      <w:r>
        <w:rPr>
          <w:rFonts w:hint="eastAsia"/>
          <w:sz w:val="24"/>
        </w:rPr>
        <w:t>、供应链金融、</w:t>
      </w:r>
      <w:r w:rsidRPr="0002717A">
        <w:rPr>
          <w:rFonts w:hint="eastAsia"/>
          <w:sz w:val="24"/>
        </w:rPr>
        <w:t>国际物流、</w:t>
      </w:r>
      <w:r>
        <w:rPr>
          <w:rFonts w:hint="eastAsia"/>
          <w:sz w:val="24"/>
        </w:rPr>
        <w:t>质量管理、物流经济学</w:t>
      </w:r>
      <w:r w:rsidRPr="00AD6FF2">
        <w:rPr>
          <w:sz w:val="24"/>
        </w:rPr>
        <w:t>。</w:t>
      </w:r>
    </w:p>
    <w:p w14:paraId="37E8E656" w14:textId="5BB8A883" w:rsidR="00F26C27" w:rsidRPr="00AD6FF2" w:rsidRDefault="00F26C27" w:rsidP="00F26C27">
      <w:pPr>
        <w:spacing w:line="360" w:lineRule="auto"/>
        <w:ind w:firstLineChars="200" w:firstLine="480"/>
        <w:rPr>
          <w:sz w:val="24"/>
        </w:rPr>
      </w:pPr>
      <w:r w:rsidRPr="009C5322">
        <w:rPr>
          <w:rFonts w:hint="eastAsia"/>
          <w:sz w:val="24"/>
        </w:rPr>
        <w:t>主要专业实验：</w:t>
      </w:r>
      <w:r>
        <w:rPr>
          <w:rFonts w:hint="eastAsia"/>
          <w:sz w:val="24"/>
        </w:rPr>
        <w:t>物流</w:t>
      </w:r>
      <w:r w:rsidRPr="009C5322">
        <w:rPr>
          <w:rFonts w:hint="eastAsia"/>
          <w:sz w:val="24"/>
        </w:rPr>
        <w:t>管理</w:t>
      </w:r>
      <w:r>
        <w:rPr>
          <w:rFonts w:hint="eastAsia"/>
          <w:sz w:val="24"/>
        </w:rPr>
        <w:t>与运作</w:t>
      </w:r>
      <w:r w:rsidRPr="009C5322">
        <w:rPr>
          <w:rFonts w:hint="eastAsia"/>
          <w:sz w:val="24"/>
        </w:rPr>
        <w:t>实验、供应链系统</w:t>
      </w:r>
      <w:r>
        <w:rPr>
          <w:rFonts w:hint="eastAsia"/>
          <w:sz w:val="24"/>
        </w:rPr>
        <w:t>仿真实验、供应链金融、智慧</w:t>
      </w:r>
      <w:r w:rsidR="00452179">
        <w:rPr>
          <w:rFonts w:hint="eastAsia"/>
          <w:sz w:val="24"/>
        </w:rPr>
        <w:t>供应链</w:t>
      </w:r>
    </w:p>
    <w:p w14:paraId="7CD93AE5" w14:textId="77777777" w:rsidR="00F26C27" w:rsidRPr="002B6DF9" w:rsidRDefault="00F26C27" w:rsidP="00F26C27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14:paraId="34B5523C" w14:textId="278C256D" w:rsidR="00F26C27" w:rsidRDefault="00F26C27" w:rsidP="00F26C27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434D51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</w:t>
      </w:r>
      <w:r w:rsidRPr="00843E3B">
        <w:rPr>
          <w:rFonts w:ascii="宋体" w:hAnsi="宋体" w:hint="eastAsia"/>
          <w:bCs/>
          <w:kern w:val="0"/>
          <w:sz w:val="24"/>
        </w:rPr>
        <w:t>授予管理</w:t>
      </w:r>
      <w:r w:rsidR="005C0B96" w:rsidRPr="00843E3B">
        <w:rPr>
          <w:rFonts w:ascii="宋体" w:hAnsi="宋体" w:hint="eastAsia"/>
          <w:bCs/>
          <w:kern w:val="0"/>
          <w:sz w:val="24"/>
        </w:rPr>
        <w:t>学</w:t>
      </w:r>
      <w:r w:rsidRPr="00843E3B">
        <w:rPr>
          <w:rFonts w:ascii="宋体" w:hAnsi="宋体" w:hint="eastAsia"/>
          <w:bCs/>
          <w:kern w:val="0"/>
          <w:sz w:val="24"/>
        </w:rPr>
        <w:t>学士学位。</w:t>
      </w:r>
    </w:p>
    <w:p w14:paraId="701C0FDA" w14:textId="77777777" w:rsidR="0015431B" w:rsidRPr="002B6DF9" w:rsidRDefault="0015431B" w:rsidP="00487A7D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14:paraId="7F990884" w14:textId="77777777" w:rsidR="0015431B" w:rsidRPr="002B6DF9" w:rsidRDefault="0015431B" w:rsidP="0015431B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15431B" w:rsidRPr="00434D51" w14:paraId="596E3C77" w14:textId="77777777" w:rsidTr="00C04023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2CE8A691" w14:textId="77777777" w:rsidR="0015431B" w:rsidRPr="00434D51" w:rsidRDefault="0015431B" w:rsidP="00C040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744AD0D4" w14:textId="77777777" w:rsidR="0015431B" w:rsidRPr="00434D51" w:rsidRDefault="0015431B" w:rsidP="00C040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53A5225" w14:textId="77777777" w:rsidR="0015431B" w:rsidRPr="00434D51" w:rsidRDefault="0015431B" w:rsidP="00C040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15431B" w:rsidRPr="00434D51" w14:paraId="67FD6FDB" w14:textId="77777777" w:rsidTr="00C04023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129824" w14:textId="66AC5B15" w:rsidR="0015431B" w:rsidRPr="00434D51" w:rsidRDefault="00AA54A0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15</w:t>
            </w:r>
            <w:r w:rsidR="000B6CF0">
              <w:rPr>
                <w:rFonts w:ascii="宋体" w:hAnsi="宋体"/>
                <w:kern w:val="0"/>
                <w:szCs w:val="21"/>
              </w:rPr>
              <w:t>8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38108" w14:textId="77777777" w:rsidR="0015431B" w:rsidRPr="00434D51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59F5BC" w14:textId="2EC3C658" w:rsidR="0015431B" w:rsidRPr="00434D51" w:rsidRDefault="00AA54A0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 w:rsidR="00EE65EF">
              <w:rPr>
                <w:rFonts w:ascii="宋体" w:hAnsi="宋体"/>
                <w:kern w:val="0"/>
                <w:szCs w:val="21"/>
              </w:rPr>
              <w:t>3</w:t>
            </w:r>
            <w:r w:rsidR="00632793">
              <w:rPr>
                <w:rFonts w:ascii="宋体" w:hAnsi="宋体"/>
                <w:kern w:val="0"/>
                <w:szCs w:val="21"/>
              </w:rPr>
              <w:t>1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35015E" w14:textId="77777777" w:rsidR="0015431B" w:rsidRPr="00434D51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24559" w14:textId="104F3922" w:rsidR="0015431B" w:rsidRPr="00434D51" w:rsidRDefault="00AA54A0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 w:rsidR="000624E5">
              <w:rPr>
                <w:rFonts w:ascii="宋体" w:hAnsi="宋体"/>
                <w:kern w:val="0"/>
                <w:szCs w:val="21"/>
              </w:rPr>
              <w:t>2</w:t>
            </w:r>
            <w:r w:rsidR="000B6CF0">
              <w:rPr>
                <w:rFonts w:ascii="宋体" w:hAnsi="宋体"/>
                <w:kern w:val="0"/>
                <w:szCs w:val="21"/>
              </w:rPr>
              <w:t>0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AB24C6" w14:textId="77777777" w:rsidR="0015431B" w:rsidRPr="00434D51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AE97AB" w14:textId="62A6E05F" w:rsidR="0015431B" w:rsidRPr="00434D51" w:rsidRDefault="005A6797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76</w:t>
            </w:r>
          </w:p>
        </w:tc>
      </w:tr>
      <w:tr w:rsidR="0015431B" w:rsidRPr="00434D51" w14:paraId="1E1BF5BB" w14:textId="77777777" w:rsidTr="00C04023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0B924C4" w14:textId="77777777" w:rsidR="0015431B" w:rsidRPr="00434D51" w:rsidRDefault="0015431B" w:rsidP="00C04023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41E83" w14:textId="77777777" w:rsidR="0015431B" w:rsidRPr="00434D51" w:rsidRDefault="0015431B" w:rsidP="00C04023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360FB" w14:textId="77777777" w:rsidR="0015431B" w:rsidRPr="00434D51" w:rsidRDefault="0015431B" w:rsidP="00C04023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3C56DF" w14:textId="77777777" w:rsidR="0015431B" w:rsidRPr="00434D51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DD931B" w14:textId="6E107998" w:rsidR="0015431B" w:rsidRPr="00434D51" w:rsidRDefault="00AA54A0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 w:rsidR="00632793">
              <w:rPr>
                <w:rFonts w:ascii="宋体" w:hAnsi="宋体"/>
                <w:kern w:val="0"/>
                <w:szCs w:val="21"/>
              </w:rPr>
              <w:t>1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617ACD" w14:textId="77777777" w:rsidR="0015431B" w:rsidRPr="00434D51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B0FE64" w14:textId="108F4AF3" w:rsidR="0015431B" w:rsidRPr="00434D51" w:rsidRDefault="005A6797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24</w:t>
            </w:r>
          </w:p>
        </w:tc>
      </w:tr>
      <w:tr w:rsidR="0015431B" w:rsidRPr="00434D51" w14:paraId="01B8419E" w14:textId="77777777" w:rsidTr="00C04023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1AED1A3" w14:textId="77777777" w:rsidR="0015431B" w:rsidRPr="00434D51" w:rsidRDefault="0015431B" w:rsidP="00C04023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AD37BA" w14:textId="77777777" w:rsidR="0015431B" w:rsidRPr="00434D51" w:rsidRDefault="0015431B" w:rsidP="00C04023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3FA86D" w14:textId="1703AF28" w:rsidR="0015431B" w:rsidRPr="00434D51" w:rsidRDefault="000624E5" w:rsidP="00C04023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 w:rsidR="00A3543A"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2D0682" w14:textId="77777777" w:rsidR="0015431B" w:rsidRPr="00434D51" w:rsidRDefault="0015431B" w:rsidP="00C04023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5F89CF" w14:textId="131BC6BD" w:rsidR="0015431B" w:rsidRPr="00434D51" w:rsidRDefault="000624E5" w:rsidP="00C04023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 w:rsidR="00A3543A"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536C036" w14:textId="77777777" w:rsidR="0015431B" w:rsidRPr="00434D51" w:rsidRDefault="0015431B" w:rsidP="00C04023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1078B4AE" w14:textId="77777777" w:rsidR="0015431B" w:rsidRPr="00434D51" w:rsidRDefault="0015431B" w:rsidP="00C04023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14BA0C0A" w14:textId="77777777" w:rsidR="0015431B" w:rsidRPr="00D70ADF" w:rsidRDefault="0015431B" w:rsidP="0015431B">
      <w:pPr>
        <w:pStyle w:val="a3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15DD728C" w14:textId="77777777" w:rsidR="00F26C27" w:rsidRPr="00F26C27" w:rsidRDefault="00F26C27" w:rsidP="00F26C27"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C08A8D7" w14:textId="77777777" w:rsidR="00AA54A0" w:rsidRPr="002B6DF9" w:rsidRDefault="00AA54A0" w:rsidP="00AA54A0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823"/>
        <w:gridCol w:w="824"/>
        <w:gridCol w:w="1848"/>
      </w:tblGrid>
      <w:tr w:rsidR="00AA54A0" w:rsidRPr="00606D35" w14:paraId="0C673A75" w14:textId="77777777" w:rsidTr="00CB03BD">
        <w:trPr>
          <w:cantSplit/>
          <w:trHeight w:val="454"/>
          <w:jc w:val="center"/>
        </w:trPr>
        <w:tc>
          <w:tcPr>
            <w:tcW w:w="1881" w:type="dxa"/>
          </w:tcPr>
          <w:p w14:paraId="0342105C" w14:textId="77777777" w:rsidR="00AA54A0" w:rsidRPr="00606D35" w:rsidRDefault="00AA54A0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187A3B24" w14:textId="77777777" w:rsidR="00AA54A0" w:rsidRPr="00606D35" w:rsidRDefault="00AA54A0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243BA3E2" w14:textId="77777777" w:rsidR="00AA54A0" w:rsidRPr="00606D35" w:rsidRDefault="00AA54A0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1F0ACA61" w14:textId="77777777" w:rsidR="00AA54A0" w:rsidRPr="00606D35" w:rsidRDefault="00AA54A0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7C02A455" w14:textId="77777777" w:rsidR="00AA54A0" w:rsidRPr="00606D35" w:rsidRDefault="00AA54A0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2E248B" w:rsidRPr="00606D35" w14:paraId="459F978F" w14:textId="77777777" w:rsidTr="003B4E60">
        <w:trPr>
          <w:cantSplit/>
          <w:trHeight w:val="454"/>
          <w:jc w:val="center"/>
        </w:trPr>
        <w:tc>
          <w:tcPr>
            <w:tcW w:w="1881" w:type="dxa"/>
          </w:tcPr>
          <w:p w14:paraId="6F3A4B6E" w14:textId="77777777" w:rsidR="002E248B" w:rsidRPr="00606D35" w:rsidRDefault="002E248B" w:rsidP="002E248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2A6CAC41" w14:textId="44FE5035" w:rsidR="002E248B" w:rsidRPr="00606D35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0" w:type="dxa"/>
          </w:tcPr>
          <w:p w14:paraId="261905AB" w14:textId="7F98D313" w:rsidR="002E248B" w:rsidRPr="00606D35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996</w:t>
            </w:r>
          </w:p>
        </w:tc>
        <w:tc>
          <w:tcPr>
            <w:tcW w:w="1647" w:type="dxa"/>
            <w:gridSpan w:val="2"/>
          </w:tcPr>
          <w:p w14:paraId="28FB329C" w14:textId="407F11CF" w:rsidR="002E248B" w:rsidRPr="00606D35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55</w:t>
            </w:r>
          </w:p>
        </w:tc>
        <w:tc>
          <w:tcPr>
            <w:tcW w:w="1848" w:type="dxa"/>
            <w:vAlign w:val="bottom"/>
          </w:tcPr>
          <w:p w14:paraId="47D15B12" w14:textId="4099C126" w:rsidR="002E248B" w:rsidRPr="00606D35" w:rsidRDefault="002E248B" w:rsidP="002E248B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41.98 </w:t>
            </w:r>
          </w:p>
        </w:tc>
      </w:tr>
      <w:tr w:rsidR="002E248B" w:rsidRPr="00606D35" w14:paraId="26EABCD8" w14:textId="77777777" w:rsidTr="003B4E60">
        <w:trPr>
          <w:cantSplit/>
          <w:trHeight w:val="454"/>
          <w:jc w:val="center"/>
        </w:trPr>
        <w:tc>
          <w:tcPr>
            <w:tcW w:w="1881" w:type="dxa"/>
          </w:tcPr>
          <w:p w14:paraId="16861082" w14:textId="77777777" w:rsidR="002E248B" w:rsidRPr="00606D35" w:rsidRDefault="002E248B" w:rsidP="002E248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3034109D" w14:textId="77777777" w:rsidR="002E248B" w:rsidRPr="00606D35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440" w:type="dxa"/>
          </w:tcPr>
          <w:p w14:paraId="586E1227" w14:textId="77777777" w:rsidR="002E248B" w:rsidRPr="00606D35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48</w:t>
            </w:r>
          </w:p>
        </w:tc>
        <w:tc>
          <w:tcPr>
            <w:tcW w:w="1647" w:type="dxa"/>
            <w:gridSpan w:val="2"/>
          </w:tcPr>
          <w:p w14:paraId="11BB4813" w14:textId="77777777" w:rsidR="002E248B" w:rsidRPr="00606D35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848" w:type="dxa"/>
            <w:vAlign w:val="bottom"/>
          </w:tcPr>
          <w:p w14:paraId="58C8B593" w14:textId="7D18EF94" w:rsidR="002E248B" w:rsidRPr="00606D35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21.3</w:t>
            </w:r>
            <w:r>
              <w:rPr>
                <w:rFonts w:ascii="等线" w:eastAsia="等线" w:hAnsi="等线"/>
                <w:color w:val="000000"/>
                <w:sz w:val="22"/>
                <w:szCs w:val="22"/>
              </w:rPr>
              <w:t>8</w:t>
            </w: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 </w:t>
            </w:r>
          </w:p>
        </w:tc>
      </w:tr>
      <w:tr w:rsidR="002E248B" w:rsidRPr="00606D35" w14:paraId="7C8BB721" w14:textId="77777777" w:rsidTr="003B4E60">
        <w:trPr>
          <w:cantSplit/>
          <w:trHeight w:val="454"/>
          <w:jc w:val="center"/>
        </w:trPr>
        <w:tc>
          <w:tcPr>
            <w:tcW w:w="1881" w:type="dxa"/>
          </w:tcPr>
          <w:p w14:paraId="165B684A" w14:textId="77777777" w:rsidR="002E248B" w:rsidRPr="00606D35" w:rsidRDefault="002E248B" w:rsidP="002E248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</w:t>
            </w:r>
            <w:r>
              <w:rPr>
                <w:rFonts w:ascii="宋体" w:hAnsi="宋体" w:hint="eastAsia"/>
                <w:szCs w:val="21"/>
              </w:rPr>
              <w:t>核心</w:t>
            </w:r>
            <w:r w:rsidRPr="00606D35">
              <w:rPr>
                <w:rFonts w:ascii="宋体" w:hAnsi="宋体" w:hint="eastAsia"/>
                <w:szCs w:val="21"/>
              </w:rPr>
              <w:t>课</w:t>
            </w:r>
          </w:p>
        </w:tc>
        <w:tc>
          <w:tcPr>
            <w:tcW w:w="1620" w:type="dxa"/>
          </w:tcPr>
          <w:p w14:paraId="4BBC8CBD" w14:textId="77777777" w:rsidR="002E248B" w:rsidRPr="004545F0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0" w:type="dxa"/>
          </w:tcPr>
          <w:p w14:paraId="1B700ECC" w14:textId="77777777" w:rsidR="002E248B" w:rsidRPr="004545F0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72</w:t>
            </w:r>
          </w:p>
        </w:tc>
        <w:tc>
          <w:tcPr>
            <w:tcW w:w="1647" w:type="dxa"/>
            <w:gridSpan w:val="2"/>
          </w:tcPr>
          <w:p w14:paraId="34F45D4F" w14:textId="77777777" w:rsidR="002E248B" w:rsidRPr="00606D35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8C3F4A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8C3F4A">
              <w:rPr>
                <w:rFonts w:ascii="宋体" w:hAnsi="宋体"/>
                <w:color w:val="000000" w:themeColor="text1"/>
                <w:szCs w:val="21"/>
              </w:rPr>
              <w:t>7</w:t>
            </w:r>
          </w:p>
        </w:tc>
        <w:tc>
          <w:tcPr>
            <w:tcW w:w="1848" w:type="dxa"/>
            <w:vAlign w:val="bottom"/>
          </w:tcPr>
          <w:p w14:paraId="1DAC7831" w14:textId="6BB016B2" w:rsidR="002E248B" w:rsidRPr="00606D35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12.98 </w:t>
            </w:r>
          </w:p>
        </w:tc>
      </w:tr>
      <w:tr w:rsidR="002E248B" w:rsidRPr="00606D35" w14:paraId="211E6A7B" w14:textId="77777777" w:rsidTr="003B4E60">
        <w:trPr>
          <w:cantSplit/>
          <w:trHeight w:val="454"/>
          <w:jc w:val="center"/>
        </w:trPr>
        <w:tc>
          <w:tcPr>
            <w:tcW w:w="1881" w:type="dxa"/>
          </w:tcPr>
          <w:p w14:paraId="16FD6A32" w14:textId="77777777" w:rsidR="002E248B" w:rsidRPr="00606D35" w:rsidRDefault="002E248B" w:rsidP="002E248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12DFC7B9" w14:textId="77777777" w:rsidR="002E248B" w:rsidRPr="004545F0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2DFDC998" w14:textId="77777777" w:rsidR="002E248B" w:rsidRPr="004545F0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7C2B8755" w14:textId="77777777" w:rsidR="002E248B" w:rsidRPr="00606D35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 w14:paraId="2CF3D425" w14:textId="4F57A9BE" w:rsidR="002E248B" w:rsidRPr="00606D35" w:rsidRDefault="002E248B" w:rsidP="002E248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7.63 </w:t>
            </w:r>
          </w:p>
        </w:tc>
      </w:tr>
      <w:tr w:rsidR="00632793" w:rsidRPr="00606D35" w14:paraId="6109D2BF" w14:textId="77777777" w:rsidTr="00CB03BD">
        <w:trPr>
          <w:cantSplit/>
          <w:trHeight w:val="454"/>
          <w:jc w:val="center"/>
        </w:trPr>
        <w:tc>
          <w:tcPr>
            <w:tcW w:w="1881" w:type="dxa"/>
          </w:tcPr>
          <w:p w14:paraId="26E7BEC3" w14:textId="77777777" w:rsidR="00632793" w:rsidRPr="00606D35" w:rsidRDefault="00632793" w:rsidP="0067450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620" w:type="dxa"/>
          </w:tcPr>
          <w:p w14:paraId="238DFCA8" w14:textId="77777777" w:rsidR="00632793" w:rsidRPr="004545F0" w:rsidRDefault="00632793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19228D41" w14:textId="77777777" w:rsidR="00632793" w:rsidRPr="004545F0" w:rsidRDefault="00632793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69CBEE0A" w14:textId="6C76987D" w:rsidR="00632793" w:rsidRPr="00606D35" w:rsidRDefault="00632793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≥</w:t>
            </w:r>
            <w:r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824" w:type="dxa"/>
            <w:vMerge w:val="restart"/>
          </w:tcPr>
          <w:p w14:paraId="5D91B062" w14:textId="1164707B" w:rsidR="00632793" w:rsidRPr="00606D35" w:rsidRDefault="00632793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</w:tcPr>
          <w:p w14:paraId="39287B2A" w14:textId="6590BA48" w:rsidR="00632793" w:rsidRPr="00606D35" w:rsidRDefault="00632793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36152">
              <w:rPr>
                <w:rFonts w:ascii="等线" w:eastAsia="等线" w:hAnsi="等线"/>
                <w:color w:val="000000"/>
                <w:sz w:val="22"/>
                <w:szCs w:val="22"/>
              </w:rPr>
              <w:t>16</w:t>
            </w:r>
            <w:r w:rsidR="002E248B" w:rsidRPr="00F36152">
              <w:rPr>
                <w:rFonts w:ascii="等线" w:eastAsia="等线" w:hAnsi="等线"/>
                <w:color w:val="000000"/>
                <w:sz w:val="22"/>
                <w:szCs w:val="22"/>
              </w:rPr>
              <w:t>.03</w:t>
            </w:r>
          </w:p>
        </w:tc>
      </w:tr>
      <w:tr w:rsidR="00632793" w:rsidRPr="00606D35" w14:paraId="17A48BE9" w14:textId="77777777" w:rsidTr="00723A7C">
        <w:trPr>
          <w:cantSplit/>
          <w:trHeight w:val="454"/>
          <w:jc w:val="center"/>
        </w:trPr>
        <w:tc>
          <w:tcPr>
            <w:tcW w:w="1881" w:type="dxa"/>
          </w:tcPr>
          <w:p w14:paraId="50E6D715" w14:textId="77777777" w:rsidR="00632793" w:rsidRPr="00606D35" w:rsidRDefault="00632793" w:rsidP="0067450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620" w:type="dxa"/>
          </w:tcPr>
          <w:p w14:paraId="42D61779" w14:textId="77777777" w:rsidR="00632793" w:rsidRPr="004545F0" w:rsidRDefault="00632793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2A4F4471" w14:textId="77777777" w:rsidR="00632793" w:rsidRPr="004545F0" w:rsidRDefault="00632793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4DDE9A41" w14:textId="5ACC9415" w:rsidR="00632793" w:rsidRPr="00606D35" w:rsidRDefault="00632793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824" w:type="dxa"/>
            <w:vMerge/>
          </w:tcPr>
          <w:p w14:paraId="3E016177" w14:textId="6628FF7F" w:rsidR="00632793" w:rsidRPr="00606D35" w:rsidRDefault="00632793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/>
          </w:tcPr>
          <w:p w14:paraId="5604F7D5" w14:textId="35D9D22E" w:rsidR="00632793" w:rsidRPr="00606D35" w:rsidRDefault="00632793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A54A0" w:rsidRPr="00606D35" w14:paraId="60CE25CF" w14:textId="77777777" w:rsidTr="00CB03BD">
        <w:trPr>
          <w:cantSplit/>
          <w:trHeight w:val="454"/>
          <w:jc w:val="center"/>
        </w:trPr>
        <w:tc>
          <w:tcPr>
            <w:tcW w:w="1881" w:type="dxa"/>
          </w:tcPr>
          <w:p w14:paraId="1E9821D8" w14:textId="77777777" w:rsidR="00AA54A0" w:rsidRPr="00606D35" w:rsidRDefault="00AA54A0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4D5717C9" w14:textId="77777777" w:rsidR="00AA54A0" w:rsidRPr="004545F0" w:rsidRDefault="00AA54A0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21385C54" w14:textId="77777777" w:rsidR="00AA54A0" w:rsidRPr="004545F0" w:rsidRDefault="00AA54A0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0A3AC1FC" w14:textId="3D03ADE5" w:rsidR="00AA54A0" w:rsidRPr="00606D35" w:rsidRDefault="00AA54A0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</w:t>
            </w:r>
            <w:r w:rsidR="00A337C7">
              <w:rPr>
                <w:rFonts w:ascii="宋体" w:hAnsi="宋体"/>
                <w:b/>
                <w:szCs w:val="21"/>
              </w:rPr>
              <w:t>3</w:t>
            </w:r>
            <w:r w:rsidR="00632793">
              <w:rPr>
                <w:rFonts w:ascii="宋体" w:hAnsi="宋体"/>
                <w:b/>
                <w:szCs w:val="21"/>
              </w:rPr>
              <w:t>1</w:t>
            </w:r>
          </w:p>
        </w:tc>
        <w:tc>
          <w:tcPr>
            <w:tcW w:w="1848" w:type="dxa"/>
          </w:tcPr>
          <w:p w14:paraId="0B308E42" w14:textId="77777777" w:rsidR="00AA54A0" w:rsidRPr="00606D35" w:rsidRDefault="00AA54A0" w:rsidP="006745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14:paraId="68C96E2C" w14:textId="77777777" w:rsidR="0015431B" w:rsidRDefault="0015431B" w:rsidP="0015431B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12947324" w14:textId="77777777" w:rsidR="0015431B" w:rsidRPr="002B6DF9" w:rsidRDefault="0015431B" w:rsidP="0015431B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15431B" w:rsidRPr="00606D35" w14:paraId="26E5CE1B" w14:textId="77777777" w:rsidTr="00985D1A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6411E7CB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DF64E09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D1C6958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1601FFAE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65BA7E37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3E88F32D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15431B" w:rsidRPr="00606D35" w14:paraId="56FE93A3" w14:textId="77777777" w:rsidTr="00985D1A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5920A398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5430EA7D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73A0A94E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758C04C0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179F3DDA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531490A9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15431B" w:rsidRPr="00606D35" w14:paraId="6E113F89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F72B1CC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E1BDA4A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3D923A66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2DD73C17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3528FA73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01CDB2F" w14:textId="5392016D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:rsidR="0015431B" w:rsidRPr="00606D35" w14:paraId="546F2D4B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6BF6415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76F3E7E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21BD187B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6E60DCB4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14FFE42C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7E12C59" w14:textId="234D8C70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:rsidR="0015431B" w:rsidRPr="00606D35" w14:paraId="229F9F48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82983B7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BAEEBC7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00982B81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68C9B13A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1CA0F536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5EBD036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4</w:t>
            </w:r>
          </w:p>
        </w:tc>
      </w:tr>
      <w:tr w:rsidR="0015431B" w:rsidRPr="00606D35" w14:paraId="021E284B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0AE43B4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8683339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毕业设计（论文</w:t>
            </w:r>
            <w:r w:rsidRPr="00606D35"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1126" w:type="dxa"/>
          </w:tcPr>
          <w:p w14:paraId="7081DB95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40D1E714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4F9ABF29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7EA45A03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4</w:t>
            </w:r>
          </w:p>
        </w:tc>
      </w:tr>
      <w:tr w:rsidR="0015431B" w:rsidRPr="00606D35" w14:paraId="24D56CFF" w14:textId="77777777" w:rsidTr="00985D1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59FC7AD2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</w:t>
            </w:r>
            <w:r>
              <w:rPr>
                <w:rFonts w:ascii="宋体" w:hAnsi="宋体" w:hint="eastAsia"/>
                <w:color w:val="000000"/>
                <w:szCs w:val="21"/>
              </w:rPr>
              <w:t>提升</w:t>
            </w:r>
            <w:r w:rsidRPr="00606D35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14:paraId="46009F43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14:paraId="20EA9712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2B25D30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FADD77F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7B3113E7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2</w:t>
            </w:r>
          </w:p>
        </w:tc>
      </w:tr>
      <w:tr w:rsidR="0015431B" w:rsidRPr="00606D35" w14:paraId="5B65E8DD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AC331A7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D54A44B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532F95CE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392E164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4DDA634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163DC972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2</w:t>
            </w:r>
          </w:p>
        </w:tc>
      </w:tr>
      <w:tr w:rsidR="0015431B" w:rsidRPr="00606D35" w14:paraId="4E7F70CB" w14:textId="77777777" w:rsidTr="00985D1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6FA346F1" w14:textId="3036C13C" w:rsidR="0015431B" w:rsidRPr="00606D35" w:rsidRDefault="001D0AA2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思政育人</w:t>
            </w:r>
            <w:r w:rsidR="0015431B" w:rsidRPr="00606D35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14:paraId="65E57187" w14:textId="758A2446" w:rsidR="0015431B" w:rsidRPr="00606D35" w:rsidRDefault="00D14C17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14C17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14:paraId="2E412A20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4F9DE8D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0DB814B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FFBEB52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1</w:t>
            </w:r>
          </w:p>
        </w:tc>
      </w:tr>
      <w:tr w:rsidR="0015431B" w:rsidRPr="00606D35" w14:paraId="74A2CFE9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A170AF1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10B884F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2279007D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7148152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8B1EC54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CC3F535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15431B" w:rsidRPr="00606D35" w14:paraId="48CC095C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50F1FCC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0439C37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4CCCD248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8ABE800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5F02BA8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9C795D7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15431B" w:rsidRPr="00606D35" w14:paraId="566D24EF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68FE75C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9ABA590" w14:textId="5B9CE6B9" w:rsidR="0015431B" w:rsidRPr="00606D35" w:rsidRDefault="00D14C17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14C17">
              <w:rPr>
                <w:rFonts w:ascii="宋体" w:hAnsi="宋体" w:hint="eastAsia"/>
                <w:color w:val="000000"/>
                <w:szCs w:val="21"/>
              </w:rPr>
              <w:t>马克思主义基本原理概论</w:t>
            </w:r>
            <w:bookmarkStart w:id="0" w:name="_GoBack"/>
            <w:bookmarkEnd w:id="0"/>
          </w:p>
        </w:tc>
        <w:tc>
          <w:tcPr>
            <w:tcW w:w="1126" w:type="dxa"/>
          </w:tcPr>
          <w:p w14:paraId="78FB69CA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0165A79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499C9F8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AE60C28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15431B" w:rsidRPr="00606D35" w14:paraId="62658058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42ECCD3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27498FE" w14:textId="77777777" w:rsidR="0015431B" w:rsidRPr="00B46B62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形势</w:t>
            </w:r>
            <w:r>
              <w:rPr>
                <w:rFonts w:ascii="宋体" w:hAnsi="宋体"/>
                <w:color w:val="000000"/>
                <w:szCs w:val="21"/>
              </w:rPr>
              <w:t>与政策</w:t>
            </w:r>
          </w:p>
        </w:tc>
        <w:tc>
          <w:tcPr>
            <w:tcW w:w="1126" w:type="dxa"/>
          </w:tcPr>
          <w:p w14:paraId="4E1DEFAF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D80FB3E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833753C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9252E14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1</w:t>
            </w:r>
          </w:p>
        </w:tc>
      </w:tr>
      <w:tr w:rsidR="0015431B" w:rsidRPr="00606D35" w14:paraId="1F4F2A48" w14:textId="77777777" w:rsidTr="00985D1A">
        <w:trPr>
          <w:cantSplit/>
          <w:trHeight w:val="454"/>
          <w:jc w:val="center"/>
        </w:trPr>
        <w:tc>
          <w:tcPr>
            <w:tcW w:w="1294" w:type="dxa"/>
          </w:tcPr>
          <w:p w14:paraId="6AF989F5" w14:textId="77777777"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022E5B9E" w14:textId="77777777" w:rsidR="0015431B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劳动教育专题</w:t>
            </w:r>
          </w:p>
        </w:tc>
        <w:tc>
          <w:tcPr>
            <w:tcW w:w="1126" w:type="dxa"/>
          </w:tcPr>
          <w:p w14:paraId="477D672F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30EC450D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321DF6F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75858BC0" w14:textId="77777777"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632793" w:rsidRPr="00606D35" w14:paraId="5ECB1361" w14:textId="77777777" w:rsidTr="00985D1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2DF6B39C" w14:textId="3B44A243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6C552B54" w14:textId="708106C3" w:rsidR="00632793" w:rsidRPr="00EA1671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32793">
              <w:rPr>
                <w:rFonts w:ascii="宋体" w:hAnsi="宋体" w:hint="eastAsia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1A6C368B" w14:textId="20ED6459" w:rsidR="00632793" w:rsidRPr="00EA1671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14:paraId="4475443E" w14:textId="7777777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1C7DEE1" w14:textId="62FD47AD" w:rsidR="00632793" w:rsidRPr="00EA1671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EA1671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4BBE4E35" w14:textId="29B3A279" w:rsidR="00632793" w:rsidRPr="00EA1671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EA1671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632793" w:rsidRPr="00606D35" w14:paraId="090068F4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B15C46E" w14:textId="3AC539BC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D1D733F" w14:textId="266EB117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EA1671">
              <w:rPr>
                <w:rFonts w:ascii="宋体" w:hAnsi="宋体" w:hint="eastAsia"/>
                <w:szCs w:val="21"/>
              </w:rPr>
              <w:t>程序设计语言</w:t>
            </w:r>
            <w:r w:rsidRPr="00C22D5C">
              <w:rPr>
                <w:rFonts w:ascii="宋体" w:hAnsi="宋体" w:hint="eastAsia"/>
                <w:szCs w:val="21"/>
              </w:rPr>
              <w:t>（Python）</w:t>
            </w:r>
          </w:p>
        </w:tc>
        <w:tc>
          <w:tcPr>
            <w:tcW w:w="1126" w:type="dxa"/>
          </w:tcPr>
          <w:p w14:paraId="7DDB1611" w14:textId="7F8C8051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EA1671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14:paraId="58EA96BD" w14:textId="7777777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AA5C792" w14:textId="4C238FC6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EA1671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04E60FFF" w14:textId="0B4F6B96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EA1671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632793" w:rsidRPr="00606D35" w14:paraId="1E0E28CA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FC71EC5" w14:textId="77777777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4F46C5E" w14:textId="60F9F46E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EA1671">
              <w:rPr>
                <w:rFonts w:ascii="宋体" w:hAnsi="宋体" w:hint="eastAsia"/>
                <w:szCs w:val="21"/>
              </w:rPr>
              <w:t>管理决策模拟</w:t>
            </w:r>
          </w:p>
        </w:tc>
        <w:tc>
          <w:tcPr>
            <w:tcW w:w="1126" w:type="dxa"/>
          </w:tcPr>
          <w:p w14:paraId="6FEE3547" w14:textId="70230CFB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EA1671"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207ECA8C" w14:textId="7777777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B2D2A1C" w14:textId="0BB5DE0A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EA1671">
              <w:rPr>
                <w:rFonts w:hint="eastAsia"/>
                <w:color w:val="000000"/>
                <w:szCs w:val="21"/>
              </w:rPr>
              <w:t>3</w:t>
            </w:r>
            <w:r w:rsidRPr="00EA1671">
              <w:rPr>
                <w:color w:val="000000"/>
                <w:szCs w:val="21"/>
              </w:rPr>
              <w:t>2</w:t>
            </w:r>
          </w:p>
        </w:tc>
        <w:tc>
          <w:tcPr>
            <w:tcW w:w="1087" w:type="dxa"/>
          </w:tcPr>
          <w:p w14:paraId="4EB5586D" w14:textId="5B13EBFD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EA1671">
              <w:rPr>
                <w:rFonts w:hint="eastAsia"/>
                <w:color w:val="000000"/>
                <w:szCs w:val="21"/>
              </w:rPr>
              <w:t>2</w:t>
            </w:r>
          </w:p>
        </w:tc>
      </w:tr>
      <w:tr w:rsidR="00632793" w:rsidRPr="00606D35" w14:paraId="3A133136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4FD7C53" w14:textId="77777777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B973A91" w14:textId="26513841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20917">
              <w:rPr>
                <w:rFonts w:hint="eastAsia"/>
                <w:szCs w:val="21"/>
              </w:rPr>
              <w:t>企业资源规划（</w:t>
            </w:r>
            <w:r w:rsidRPr="00F20917">
              <w:rPr>
                <w:rFonts w:hint="eastAsia"/>
                <w:szCs w:val="21"/>
              </w:rPr>
              <w:t>ERP</w:t>
            </w:r>
            <w:r w:rsidRPr="00F20917">
              <w:rPr>
                <w:rFonts w:hint="eastAsia"/>
                <w:szCs w:val="21"/>
              </w:rPr>
              <w:t>）</w:t>
            </w:r>
          </w:p>
        </w:tc>
        <w:tc>
          <w:tcPr>
            <w:tcW w:w="1126" w:type="dxa"/>
          </w:tcPr>
          <w:p w14:paraId="53AEB247" w14:textId="14E7EC4F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6FFA3351" w14:textId="7777777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C8FAF59" w14:textId="20614C3F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5F46CC29" w14:textId="4FB6D38B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</w:t>
            </w:r>
          </w:p>
        </w:tc>
      </w:tr>
      <w:tr w:rsidR="00632793" w:rsidRPr="00606D35" w14:paraId="1519E34B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32007C2" w14:textId="77777777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ED68002" w14:textId="33DE605A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20917">
              <w:rPr>
                <w:rFonts w:hint="eastAsia"/>
                <w:szCs w:val="21"/>
              </w:rPr>
              <w:t>供应链管理</w:t>
            </w:r>
          </w:p>
        </w:tc>
        <w:tc>
          <w:tcPr>
            <w:tcW w:w="1126" w:type="dxa"/>
          </w:tcPr>
          <w:p w14:paraId="75F9A12B" w14:textId="752322E6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04A8E3AA" w14:textId="7777777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E3299BE" w14:textId="5FFED953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640F593" w14:textId="4EE42416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</w:t>
            </w:r>
          </w:p>
        </w:tc>
      </w:tr>
      <w:tr w:rsidR="00632793" w:rsidRPr="00606D35" w14:paraId="71518440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9BC536A" w14:textId="77777777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8D8EEBD" w14:textId="21493F27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20917">
              <w:rPr>
                <w:rFonts w:hint="eastAsia"/>
                <w:szCs w:val="21"/>
              </w:rPr>
              <w:t>质量管理学</w:t>
            </w:r>
          </w:p>
        </w:tc>
        <w:tc>
          <w:tcPr>
            <w:tcW w:w="1126" w:type="dxa"/>
          </w:tcPr>
          <w:p w14:paraId="054B8B5A" w14:textId="120888DF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3E2DA222" w14:textId="7777777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7B1D328" w14:textId="6C779459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7BFE9971" w14:textId="42830328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</w:t>
            </w:r>
          </w:p>
        </w:tc>
      </w:tr>
      <w:tr w:rsidR="00632793" w:rsidRPr="00606D35" w14:paraId="256A33F8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3A1C74F" w14:textId="77777777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067F4E0" w14:textId="371CF3DE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20917">
              <w:rPr>
                <w:rFonts w:hint="eastAsia"/>
                <w:szCs w:val="21"/>
              </w:rPr>
              <w:t>物流运作</w:t>
            </w:r>
            <w:r w:rsidRPr="00F20917">
              <w:rPr>
                <w:szCs w:val="21"/>
              </w:rPr>
              <w:t>管理</w:t>
            </w:r>
          </w:p>
        </w:tc>
        <w:tc>
          <w:tcPr>
            <w:tcW w:w="1126" w:type="dxa"/>
          </w:tcPr>
          <w:p w14:paraId="2F29DA51" w14:textId="6CC4596C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73A91DF4" w14:textId="7777777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9EF21A3" w14:textId="43A772E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25EA37C4" w14:textId="09EFECB3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</w:t>
            </w:r>
          </w:p>
        </w:tc>
      </w:tr>
      <w:tr w:rsidR="00632793" w:rsidRPr="00606D35" w14:paraId="3EE8214C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F704136" w14:textId="77777777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082A442" w14:textId="38689606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20917">
              <w:rPr>
                <w:rFonts w:hint="eastAsia"/>
                <w:szCs w:val="21"/>
              </w:rPr>
              <w:t>采购管理</w:t>
            </w:r>
          </w:p>
        </w:tc>
        <w:tc>
          <w:tcPr>
            <w:tcW w:w="1126" w:type="dxa"/>
          </w:tcPr>
          <w:p w14:paraId="5EE46A8A" w14:textId="1F502A9D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7BD825FE" w14:textId="7777777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E3676C3" w14:textId="617F98FB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7A76E97C" w14:textId="771CCE1D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</w:t>
            </w:r>
          </w:p>
        </w:tc>
      </w:tr>
      <w:tr w:rsidR="00632793" w:rsidRPr="00606D35" w14:paraId="37B3BF6B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59FCD8D" w14:textId="77777777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E9D6AC6" w14:textId="271C352F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20917">
              <w:rPr>
                <w:szCs w:val="21"/>
              </w:rPr>
              <w:t>国际物流</w:t>
            </w:r>
          </w:p>
        </w:tc>
        <w:tc>
          <w:tcPr>
            <w:tcW w:w="1126" w:type="dxa"/>
          </w:tcPr>
          <w:p w14:paraId="1815EB86" w14:textId="00310F4A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1BF932FF" w14:textId="7777777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22626C5" w14:textId="75243ABC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4CAA2E01" w14:textId="09EE28A0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</w:t>
            </w:r>
          </w:p>
        </w:tc>
      </w:tr>
      <w:tr w:rsidR="00632793" w:rsidRPr="00606D35" w14:paraId="7680D652" w14:textId="77777777" w:rsidTr="00985D1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5342AC1" w14:textId="77777777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D59301D" w14:textId="406DED94" w:rsidR="00632793" w:rsidRPr="00606D35" w:rsidRDefault="00632793" w:rsidP="0063279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20917">
              <w:rPr>
                <w:rFonts w:hint="eastAsia"/>
                <w:szCs w:val="21"/>
              </w:rPr>
              <w:t>智慧</w:t>
            </w:r>
            <w:r>
              <w:rPr>
                <w:rFonts w:hint="eastAsia"/>
                <w:szCs w:val="21"/>
              </w:rPr>
              <w:t>供应链</w:t>
            </w:r>
          </w:p>
        </w:tc>
        <w:tc>
          <w:tcPr>
            <w:tcW w:w="1126" w:type="dxa"/>
          </w:tcPr>
          <w:p w14:paraId="1197A812" w14:textId="61621E5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021784CC" w14:textId="7777777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B4E39CF" w14:textId="0C32CDCB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30CA0C7" w14:textId="140DA49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</w:t>
            </w:r>
          </w:p>
        </w:tc>
      </w:tr>
      <w:tr w:rsidR="00632793" w:rsidRPr="00606D35" w14:paraId="7FE844E8" w14:textId="77777777" w:rsidTr="00985D1A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203F8309" w14:textId="77777777" w:rsidR="00632793" w:rsidRPr="00606D35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3F92A5D8" w14:textId="7777777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77F1246F" w14:textId="7777777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90FB5C6" w14:textId="7777777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6ABD6C15" w14:textId="4B9937F7" w:rsidR="00632793" w:rsidRPr="004545F0" w:rsidRDefault="00632793" w:rsidP="0063279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38</w:t>
            </w:r>
          </w:p>
        </w:tc>
      </w:tr>
    </w:tbl>
    <w:p w14:paraId="0CA86BF9" w14:textId="77777777" w:rsidR="0015431B" w:rsidRPr="00D70ADF" w:rsidRDefault="0015431B" w:rsidP="0015431B">
      <w:pPr>
        <w:pStyle w:val="a4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3442F451" w14:textId="77777777" w:rsidR="0015431B" w:rsidRDefault="0015431B" w:rsidP="0015431B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A52EB"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p w14:paraId="07A39E7F" w14:textId="77777777" w:rsidR="004E797B" w:rsidRPr="0015431B" w:rsidRDefault="004E797B"/>
    <w:sectPr w:rsidR="004E797B" w:rsidRPr="001543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46B15" w14:textId="77777777" w:rsidR="005A75FC" w:rsidRDefault="005A75FC" w:rsidP="00452179">
      <w:r>
        <w:separator/>
      </w:r>
    </w:p>
  </w:endnote>
  <w:endnote w:type="continuationSeparator" w:id="0">
    <w:p w14:paraId="6DDA9779" w14:textId="77777777" w:rsidR="005A75FC" w:rsidRDefault="005A75FC" w:rsidP="0045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184F6CFA" w:usb2="00000012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54FE1" w14:textId="77777777" w:rsidR="005A75FC" w:rsidRDefault="005A75FC" w:rsidP="00452179">
      <w:r>
        <w:separator/>
      </w:r>
    </w:p>
  </w:footnote>
  <w:footnote w:type="continuationSeparator" w:id="0">
    <w:p w14:paraId="1637B566" w14:textId="77777777" w:rsidR="005A75FC" w:rsidRDefault="005A75FC" w:rsidP="00452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622C2"/>
    <w:multiLevelType w:val="hybridMultilevel"/>
    <w:tmpl w:val="2BB4EB82"/>
    <w:lvl w:ilvl="0" w:tplc="5D887F8A">
      <w:start w:val="1"/>
      <w:numFmt w:val="decimal"/>
      <w:lvlText w:val="%1."/>
      <w:lvlJc w:val="left"/>
      <w:pPr>
        <w:ind w:left="821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1" w15:restartNumberingAfterBreak="0">
    <w:nsid w:val="447C7ED7"/>
    <w:multiLevelType w:val="hybridMultilevel"/>
    <w:tmpl w:val="2BB4EB82"/>
    <w:lvl w:ilvl="0" w:tplc="5D887F8A">
      <w:start w:val="1"/>
      <w:numFmt w:val="decimal"/>
      <w:lvlText w:val="%1."/>
      <w:lvlJc w:val="left"/>
      <w:pPr>
        <w:ind w:left="821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2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31B"/>
    <w:rsid w:val="000624E5"/>
    <w:rsid w:val="00063CB0"/>
    <w:rsid w:val="00087BF8"/>
    <w:rsid w:val="000B6CF0"/>
    <w:rsid w:val="000F478E"/>
    <w:rsid w:val="00100FDE"/>
    <w:rsid w:val="0015431B"/>
    <w:rsid w:val="001D0AA2"/>
    <w:rsid w:val="00257D85"/>
    <w:rsid w:val="002E248B"/>
    <w:rsid w:val="00372FF5"/>
    <w:rsid w:val="003B3A5A"/>
    <w:rsid w:val="003D12C1"/>
    <w:rsid w:val="00447724"/>
    <w:rsid w:val="00452179"/>
    <w:rsid w:val="00487A7D"/>
    <w:rsid w:val="004E797B"/>
    <w:rsid w:val="00516D2C"/>
    <w:rsid w:val="005A6797"/>
    <w:rsid w:val="005A75FC"/>
    <w:rsid w:val="005C0B96"/>
    <w:rsid w:val="00632793"/>
    <w:rsid w:val="006F110C"/>
    <w:rsid w:val="00700273"/>
    <w:rsid w:val="00722E3E"/>
    <w:rsid w:val="00816961"/>
    <w:rsid w:val="00843E3B"/>
    <w:rsid w:val="00867442"/>
    <w:rsid w:val="00874D9A"/>
    <w:rsid w:val="008833E1"/>
    <w:rsid w:val="008B18F9"/>
    <w:rsid w:val="00914E6C"/>
    <w:rsid w:val="0096704C"/>
    <w:rsid w:val="00985D1A"/>
    <w:rsid w:val="0099603F"/>
    <w:rsid w:val="009D00E5"/>
    <w:rsid w:val="009F0BD3"/>
    <w:rsid w:val="00A337C7"/>
    <w:rsid w:val="00A3543A"/>
    <w:rsid w:val="00AA54A0"/>
    <w:rsid w:val="00AB1814"/>
    <w:rsid w:val="00AE59FC"/>
    <w:rsid w:val="00B81255"/>
    <w:rsid w:val="00BA2809"/>
    <w:rsid w:val="00C20CCB"/>
    <w:rsid w:val="00C23D60"/>
    <w:rsid w:val="00CB03BD"/>
    <w:rsid w:val="00CF210A"/>
    <w:rsid w:val="00D14C17"/>
    <w:rsid w:val="00EE65EF"/>
    <w:rsid w:val="00F0007D"/>
    <w:rsid w:val="00F167B3"/>
    <w:rsid w:val="00F26C27"/>
    <w:rsid w:val="00F3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114F"/>
  <w15:chartTrackingRefBased/>
  <w15:docId w15:val="{5937BCF9-930A-477E-B3C7-8735A5002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43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5431B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15431B"/>
    <w:pPr>
      <w:ind w:firstLineChars="200" w:firstLine="420"/>
    </w:pPr>
    <w:rPr>
      <w:szCs w:val="21"/>
    </w:rPr>
  </w:style>
  <w:style w:type="paragraph" w:styleId="a5">
    <w:name w:val="header"/>
    <w:basedOn w:val="a"/>
    <w:link w:val="a6"/>
    <w:uiPriority w:val="99"/>
    <w:unhideWhenUsed/>
    <w:rsid w:val="00452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5217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521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5217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QianCheng</dc:creator>
  <cp:keywords/>
  <dc:description/>
  <cp:lastModifiedBy>Dell</cp:lastModifiedBy>
  <cp:revision>49</cp:revision>
  <dcterms:created xsi:type="dcterms:W3CDTF">2021-01-14T11:07:00Z</dcterms:created>
  <dcterms:modified xsi:type="dcterms:W3CDTF">2021-09-07T01:15:00Z</dcterms:modified>
</cp:coreProperties>
</file>