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1475F" w14:textId="33D00828" w:rsidR="00006E5B" w:rsidRDefault="00CE4256">
      <w:pPr>
        <w:spacing w:line="360" w:lineRule="auto"/>
        <w:jc w:val="center"/>
        <w:rPr>
          <w:rFonts w:ascii="黑体" w:eastAsia="黑体" w:hAnsi="黑体"/>
          <w:sz w:val="30"/>
          <w:szCs w:val="30"/>
        </w:rPr>
      </w:pPr>
      <w:r w:rsidRPr="00287699">
        <w:rPr>
          <w:rFonts w:ascii="黑体" w:eastAsia="黑体" w:hAnsi="黑体" w:hint="eastAsia"/>
          <w:sz w:val="30"/>
          <w:szCs w:val="30"/>
        </w:rPr>
        <w:t>《政府与非营利组织会计》</w:t>
      </w:r>
      <w:r w:rsidR="008E3C5E" w:rsidRPr="00287699">
        <w:rPr>
          <w:rFonts w:ascii="黑体" w:eastAsia="黑体" w:hAnsi="黑体" w:hint="eastAsia"/>
          <w:sz w:val="30"/>
          <w:szCs w:val="30"/>
        </w:rPr>
        <w:t>教学大纲</w:t>
      </w:r>
    </w:p>
    <w:p w14:paraId="4ED5AFF6" w14:textId="77777777" w:rsidR="00CE4256" w:rsidRPr="00287699" w:rsidRDefault="00CE4256">
      <w:pPr>
        <w:spacing w:line="360" w:lineRule="auto"/>
        <w:jc w:val="center"/>
        <w:rPr>
          <w:rFonts w:ascii="黑体" w:eastAsia="黑体" w:hAnsi="黑体"/>
          <w:sz w:val="30"/>
          <w:szCs w:val="30"/>
        </w:rPr>
      </w:pPr>
    </w:p>
    <w:p w14:paraId="5EB69B58" w14:textId="0DF2B9D6" w:rsidR="00006E5B" w:rsidRPr="00287699" w:rsidRDefault="008E3C5E">
      <w:pPr>
        <w:pStyle w:val="af"/>
        <w:tabs>
          <w:tab w:val="left" w:pos="0"/>
        </w:tabs>
        <w:spacing w:before="0" w:after="0" w:line="360" w:lineRule="auto"/>
        <w:ind w:firstLineChars="200" w:firstLine="560"/>
        <w:jc w:val="both"/>
        <w:rPr>
          <w:rFonts w:ascii="Times New Roman" w:eastAsia="黑体" w:hAnsi="Times New Roman"/>
          <w:sz w:val="28"/>
        </w:rPr>
      </w:pPr>
      <w:r w:rsidRPr="00287699">
        <w:rPr>
          <w:rFonts w:ascii="Times New Roman" w:eastAsia="黑体" w:hAnsi="Times New Roman"/>
          <w:sz w:val="28"/>
        </w:rPr>
        <w:t>课程编号：</w:t>
      </w:r>
      <w:r w:rsidRPr="00287699">
        <w:rPr>
          <w:rFonts w:ascii="Times New Roman" w:eastAsia="黑体" w:hAnsi="Times New Roman"/>
          <w:sz w:val="28"/>
        </w:rPr>
        <w:t>040452A</w:t>
      </w:r>
    </w:p>
    <w:p w14:paraId="4D246BAC" w14:textId="77777777" w:rsidR="00CE4256" w:rsidRPr="006109BB" w:rsidRDefault="00CE4256" w:rsidP="00CE4256">
      <w:pPr>
        <w:pStyle w:val="af"/>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14:paraId="09437C1B" w14:textId="3F99F516" w:rsidR="00CE4256" w:rsidRDefault="00CE4256" w:rsidP="00CE4256">
      <w:pPr>
        <w:pStyle w:val="af"/>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Pr>
          <w:rFonts w:hint="eastAsia"/>
          <w:sz w:val="28"/>
          <w:szCs w:val="28"/>
        </w:rPr>
        <w:sym w:font="Wingdings" w:char="F0FC"/>
      </w:r>
      <w:r w:rsidRPr="006109BB">
        <w:rPr>
          <w:rFonts w:hint="eastAsia"/>
          <w:sz w:val="28"/>
          <w:szCs w:val="28"/>
        </w:rPr>
        <w:t>专业</w:t>
      </w:r>
      <w:r>
        <w:rPr>
          <w:rFonts w:hint="eastAsia"/>
          <w:sz w:val="28"/>
          <w:szCs w:val="28"/>
        </w:rPr>
        <w:t>核心</w:t>
      </w:r>
      <w:r w:rsidRPr="006109BB">
        <w:rPr>
          <w:rFonts w:hint="eastAsia"/>
          <w:sz w:val="28"/>
          <w:szCs w:val="28"/>
        </w:rPr>
        <w:t>课</w:t>
      </w:r>
    </w:p>
    <w:p w14:paraId="7CFCCA62" w14:textId="77777777" w:rsidR="00CE4256" w:rsidRPr="006109BB" w:rsidRDefault="00CE4256" w:rsidP="00CE4256">
      <w:pPr>
        <w:pStyle w:val="af"/>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p>
    <w:p w14:paraId="6E4EF1F1" w14:textId="2C1D94FD" w:rsidR="00CE4256" w:rsidRPr="00434D51" w:rsidRDefault="00CE4256" w:rsidP="00CE4256">
      <w:pPr>
        <w:pStyle w:val="af"/>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Pr>
          <w:rFonts w:asciiTheme="minorEastAsia" w:eastAsiaTheme="minorEastAsia" w:hAnsiTheme="minorEastAsia"/>
          <w:sz w:val="28"/>
          <w:szCs w:val="28"/>
        </w:rPr>
        <w:t>32</w:t>
      </w:r>
      <w:r>
        <w:rPr>
          <w:rFonts w:ascii="黑体" w:eastAsia="黑体" w:hAnsi="黑体" w:hint="eastAsia"/>
          <w:sz w:val="28"/>
          <w:szCs w:val="28"/>
        </w:rPr>
        <w:t xml:space="preserve">    </w:t>
      </w:r>
      <w:r w:rsidRPr="00434D51">
        <w:rPr>
          <w:rFonts w:ascii="黑体" w:eastAsia="黑体" w:hAnsi="黑体" w:hint="eastAsia"/>
          <w:sz w:val="28"/>
          <w:szCs w:val="28"/>
        </w:rPr>
        <w:t>讲课学时：</w:t>
      </w:r>
      <w:r>
        <w:rPr>
          <w:rFonts w:asciiTheme="minorEastAsia" w:eastAsiaTheme="minorEastAsia" w:hAnsiTheme="minorEastAsia"/>
          <w:sz w:val="28"/>
          <w:szCs w:val="28"/>
        </w:rPr>
        <w:t>32</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p>
    <w:p w14:paraId="65A4A5E1" w14:textId="69F15F07" w:rsidR="00CE4256" w:rsidRPr="00434D51" w:rsidRDefault="00CE4256" w:rsidP="00CE4256">
      <w:pPr>
        <w:pStyle w:val="af"/>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Pr>
          <w:rFonts w:asciiTheme="minorEastAsia" w:eastAsiaTheme="minorEastAsia" w:hAnsiTheme="minorEastAsia"/>
          <w:sz w:val="28"/>
          <w:szCs w:val="28"/>
        </w:rPr>
        <w:t>2</w:t>
      </w:r>
    </w:p>
    <w:p w14:paraId="787CA857" w14:textId="3B56EC09" w:rsidR="00CE4256" w:rsidRDefault="00CE4256" w:rsidP="00CE4256">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hint="eastAsia"/>
          <w:sz w:val="28"/>
          <w:szCs w:val="28"/>
        </w:rPr>
        <w:sym w:font="Wingdings" w:char="F0FC"/>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14:paraId="5CA06708" w14:textId="77777777" w:rsidR="00006E5B" w:rsidRPr="00287699" w:rsidRDefault="008E3C5E">
      <w:pPr>
        <w:pStyle w:val="af"/>
        <w:tabs>
          <w:tab w:val="left" w:pos="0"/>
        </w:tabs>
        <w:spacing w:before="0" w:after="0" w:line="360" w:lineRule="auto"/>
        <w:ind w:firstLineChars="200" w:firstLine="560"/>
        <w:jc w:val="both"/>
        <w:rPr>
          <w:rFonts w:ascii="黑体" w:eastAsia="黑体" w:hAnsi="黑体"/>
          <w:sz w:val="28"/>
          <w:szCs w:val="28"/>
        </w:rPr>
      </w:pPr>
      <w:r w:rsidRPr="00287699">
        <w:rPr>
          <w:rFonts w:ascii="黑体" w:eastAsia="黑体" w:hAnsi="黑体" w:hint="eastAsia"/>
          <w:sz w:val="28"/>
          <w:szCs w:val="28"/>
        </w:rPr>
        <w:t>适用对象：</w:t>
      </w:r>
      <w:r w:rsidRPr="00287699">
        <w:rPr>
          <w:rFonts w:hint="eastAsia"/>
          <w:sz w:val="28"/>
        </w:rPr>
        <w:t>会计学</w:t>
      </w:r>
    </w:p>
    <w:p w14:paraId="109D793F" w14:textId="1D718C06" w:rsidR="00006E5B" w:rsidRPr="00287699" w:rsidRDefault="00AC744F">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sidRPr="00287699">
        <w:rPr>
          <w:rFonts w:asciiTheme="minorEastAsia" w:eastAsiaTheme="minorEastAsia" w:hAnsiTheme="minorEastAsia" w:hint="eastAsia"/>
          <w:sz w:val="28"/>
          <w:szCs w:val="28"/>
        </w:rPr>
        <w:t>□</w:t>
      </w:r>
      <w:r w:rsidR="008E3C5E" w:rsidRPr="00287699">
        <w:rPr>
          <w:rFonts w:asciiTheme="minorEastAsia" w:eastAsiaTheme="minorEastAsia" w:hAnsiTheme="minorEastAsia" w:hint="eastAsia"/>
          <w:sz w:val="28"/>
          <w:szCs w:val="28"/>
        </w:rPr>
        <w:t>是</w:t>
      </w:r>
      <w:r>
        <w:rPr>
          <w:rFonts w:asciiTheme="minorEastAsia" w:eastAsiaTheme="minorEastAsia" w:hAnsiTheme="minorEastAsia" w:hint="eastAsia"/>
          <w:sz w:val="28"/>
          <w:szCs w:val="28"/>
        </w:rPr>
        <w:t xml:space="preserve"> </w:t>
      </w:r>
      <w:r>
        <w:rPr>
          <w:rFonts w:hint="eastAsia"/>
          <w:sz w:val="28"/>
          <w:szCs w:val="28"/>
        </w:rPr>
        <w:sym w:font="Wingdings" w:char="F0FC"/>
      </w:r>
      <w:r w:rsidR="008E3C5E" w:rsidRPr="00287699">
        <w:rPr>
          <w:rFonts w:asciiTheme="minorEastAsia" w:eastAsiaTheme="minorEastAsia" w:hAnsiTheme="minorEastAsia" w:hint="eastAsia"/>
          <w:sz w:val="28"/>
          <w:szCs w:val="28"/>
        </w:rPr>
        <w:t>否 同意</w:t>
      </w:r>
      <w:r w:rsidR="008E3C5E" w:rsidRPr="00287699">
        <w:rPr>
          <w:rFonts w:asciiTheme="minorEastAsia" w:eastAsiaTheme="minorEastAsia" w:hAnsiTheme="minorEastAsia"/>
          <w:sz w:val="28"/>
          <w:szCs w:val="28"/>
        </w:rPr>
        <w:t>作为其他专业</w:t>
      </w:r>
      <w:r w:rsidR="008E3C5E" w:rsidRPr="00287699">
        <w:rPr>
          <w:rFonts w:asciiTheme="minorEastAsia" w:eastAsiaTheme="minorEastAsia" w:hAnsiTheme="minorEastAsia" w:hint="eastAsia"/>
          <w:sz w:val="28"/>
          <w:szCs w:val="28"/>
        </w:rPr>
        <w:t>学生选修的专业拓展课</w:t>
      </w:r>
    </w:p>
    <w:p w14:paraId="0441297A" w14:textId="77777777" w:rsidR="00006E5B" w:rsidRPr="00287699" w:rsidRDefault="008E3C5E">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sidRPr="00287699">
        <w:rPr>
          <w:rFonts w:asciiTheme="minorEastAsia" w:eastAsiaTheme="minorEastAsia" w:hAnsiTheme="minorEastAsia" w:hint="eastAsia"/>
          <w:sz w:val="28"/>
          <w:szCs w:val="28"/>
        </w:rPr>
        <w:t>（类型为“通识教育必修课”“通识教育选修课”的课程不需勾选）</w:t>
      </w:r>
    </w:p>
    <w:p w14:paraId="52E0DAA7" w14:textId="77777777" w:rsidR="00006E5B" w:rsidRPr="00287699" w:rsidRDefault="008E3C5E">
      <w:pPr>
        <w:pStyle w:val="af"/>
        <w:tabs>
          <w:tab w:val="left" w:pos="0"/>
        </w:tabs>
        <w:spacing w:before="0" w:after="0" w:line="360" w:lineRule="auto"/>
        <w:ind w:firstLineChars="200" w:firstLine="560"/>
        <w:jc w:val="both"/>
        <w:rPr>
          <w:rFonts w:ascii="Times New Roman" w:eastAsia="黑体" w:hAnsi="Times New Roman"/>
          <w:sz w:val="28"/>
        </w:rPr>
      </w:pPr>
      <w:r w:rsidRPr="00287699">
        <w:rPr>
          <w:rFonts w:ascii="Times New Roman" w:eastAsia="黑体" w:hAnsi="Times New Roman"/>
          <w:sz w:val="28"/>
        </w:rPr>
        <w:t>先修课程：</w:t>
      </w:r>
      <w:r w:rsidRPr="00287699">
        <w:rPr>
          <w:rFonts w:hint="eastAsia"/>
          <w:sz w:val="28"/>
        </w:rPr>
        <w:t>财政学、</w:t>
      </w:r>
      <w:r w:rsidRPr="00287699">
        <w:rPr>
          <w:sz w:val="28"/>
        </w:rPr>
        <w:t>会计学基础</w:t>
      </w:r>
    </w:p>
    <w:p w14:paraId="17310E64" w14:textId="77777777" w:rsidR="00006E5B" w:rsidRPr="00287699" w:rsidRDefault="008E3C5E">
      <w:pPr>
        <w:spacing w:line="560" w:lineRule="exact"/>
        <w:ind w:firstLineChars="200" w:firstLine="480"/>
        <w:rPr>
          <w:rFonts w:ascii="黑体" w:eastAsia="黑体" w:hAnsi="黑体"/>
          <w:sz w:val="24"/>
          <w:szCs w:val="32"/>
        </w:rPr>
      </w:pPr>
      <w:r w:rsidRPr="00287699">
        <w:rPr>
          <w:rFonts w:ascii="黑体" w:eastAsia="黑体" w:hAnsi="黑体" w:hint="eastAsia"/>
          <w:sz w:val="24"/>
          <w:szCs w:val="32"/>
        </w:rPr>
        <w:t>一、教学目标</w:t>
      </w:r>
    </w:p>
    <w:p w14:paraId="5001BE03" w14:textId="77777777" w:rsidR="00006E5B" w:rsidRPr="00287699" w:rsidRDefault="008E3C5E">
      <w:pPr>
        <w:pStyle w:val="a5"/>
      </w:pPr>
      <w:r w:rsidRPr="00287699">
        <w:rPr>
          <w:rFonts w:hint="eastAsia"/>
        </w:rPr>
        <w:t>《政府与非营利组织会计》是会计专业学生的一门专业课，本课程旨在建立财务会计的</w:t>
      </w:r>
      <w:proofErr w:type="gramStart"/>
      <w:r w:rsidRPr="00287699">
        <w:rPr>
          <w:rFonts w:hint="eastAsia"/>
        </w:rPr>
        <w:t>完整知识</w:t>
      </w:r>
      <w:proofErr w:type="gramEnd"/>
      <w:r w:rsidRPr="00287699">
        <w:rPr>
          <w:rFonts w:hint="eastAsia"/>
        </w:rPr>
        <w:t>体系，使学生对社会组织中的政府组织、民间非营利组织</w:t>
      </w:r>
      <w:proofErr w:type="gramStart"/>
      <w:r w:rsidRPr="00287699">
        <w:rPr>
          <w:rFonts w:hint="eastAsia"/>
        </w:rPr>
        <w:t>会计会计</w:t>
      </w:r>
      <w:proofErr w:type="gramEnd"/>
      <w:r w:rsidRPr="00287699">
        <w:rPr>
          <w:rFonts w:hint="eastAsia"/>
        </w:rPr>
        <w:t>有全面的认知和掌握。</w:t>
      </w:r>
    </w:p>
    <w:p w14:paraId="6DE34EF5" w14:textId="77777777" w:rsidR="00006E5B" w:rsidRPr="00287699" w:rsidRDefault="008E3C5E">
      <w:pPr>
        <w:pStyle w:val="a5"/>
        <w:spacing w:line="500" w:lineRule="exact"/>
      </w:pPr>
      <w:r w:rsidRPr="00287699">
        <w:rPr>
          <w:rFonts w:hint="eastAsia"/>
        </w:rPr>
        <w:t>本课程将围绕我国政府与非营利组织的组织结构、会计模式、会计目标，在政府会计基本准则和具体准则指引下，具体学习我国财政总预算会计、行政事业单位会计、民间非营利组织会计的规范和业务核算。学生通过学习该课程，能理解我国政府与非营利组织会计体系结构、会计基础、会计模式；掌握我国政府与非营利组织会计的基本理论、基本方法、基本技能、并能运用所学知识解决实际问题，从事实际工作。通过本门课程的学习，应该达到的教学目标包括：</w:t>
      </w:r>
    </w:p>
    <w:p w14:paraId="4458ECFD" w14:textId="77777777" w:rsidR="00006E5B" w:rsidRPr="00287699" w:rsidRDefault="008E3C5E">
      <w:pPr>
        <w:pStyle w:val="a5"/>
      </w:pPr>
      <w:r w:rsidRPr="00287699">
        <w:rPr>
          <w:rFonts w:hint="eastAsia"/>
        </w:rPr>
        <w:t>目标</w:t>
      </w:r>
      <w:r w:rsidRPr="00287699">
        <w:rPr>
          <w:rFonts w:hint="eastAsia"/>
        </w:rPr>
        <w:t>1</w:t>
      </w:r>
      <w:r w:rsidRPr="00287699">
        <w:rPr>
          <w:rFonts w:hint="eastAsia"/>
        </w:rPr>
        <w:t>：使学生掌握现行政府会计准则</w:t>
      </w:r>
      <w:r w:rsidRPr="00287699">
        <w:rPr>
          <w:rFonts w:hint="eastAsia"/>
        </w:rPr>
        <w:t>+</w:t>
      </w:r>
      <w:r w:rsidRPr="00287699">
        <w:rPr>
          <w:rFonts w:hint="eastAsia"/>
        </w:rPr>
        <w:t>制度的规范要求；</w:t>
      </w:r>
    </w:p>
    <w:p w14:paraId="2288739D" w14:textId="77777777" w:rsidR="00006E5B" w:rsidRPr="00287699" w:rsidRDefault="008E3C5E">
      <w:pPr>
        <w:pStyle w:val="a5"/>
      </w:pPr>
      <w:r w:rsidRPr="00287699">
        <w:rPr>
          <w:rFonts w:hint="eastAsia"/>
        </w:rPr>
        <w:lastRenderedPageBreak/>
        <w:t>目标</w:t>
      </w:r>
      <w:r w:rsidRPr="00287699">
        <w:rPr>
          <w:rFonts w:hint="eastAsia"/>
        </w:rPr>
        <w:t>2</w:t>
      </w:r>
      <w:r w:rsidRPr="00287699">
        <w:rPr>
          <w:rFonts w:hint="eastAsia"/>
        </w:rPr>
        <w:t>：使学生具备理解、操作政府与非营利组织会计的能力；</w:t>
      </w:r>
    </w:p>
    <w:p w14:paraId="67C80F5F" w14:textId="77777777" w:rsidR="00006E5B" w:rsidRPr="00287699" w:rsidRDefault="008E3C5E">
      <w:pPr>
        <w:pStyle w:val="a5"/>
      </w:pPr>
      <w:r w:rsidRPr="00287699">
        <w:rPr>
          <w:rFonts w:hint="eastAsia"/>
        </w:rPr>
        <w:t>目标</w:t>
      </w:r>
      <w:r w:rsidRPr="00287699">
        <w:rPr>
          <w:rFonts w:hint="eastAsia"/>
        </w:rPr>
        <w:t>3</w:t>
      </w:r>
      <w:r w:rsidRPr="00287699">
        <w:rPr>
          <w:rFonts w:hint="eastAsia"/>
        </w:rPr>
        <w:t>：使学生对我国政府预算会计与政府财务会计的“双功能、双基础、双报告”有全面理解；</w:t>
      </w:r>
    </w:p>
    <w:p w14:paraId="01029857" w14:textId="77777777" w:rsidR="00006E5B" w:rsidRPr="00287699" w:rsidRDefault="008E3C5E">
      <w:pPr>
        <w:pStyle w:val="a5"/>
        <w:rPr>
          <w:lang w:val="en-US"/>
        </w:rPr>
      </w:pPr>
      <w:r w:rsidRPr="00287699">
        <w:rPr>
          <w:rFonts w:hint="eastAsia"/>
          <w:lang w:val="en-US"/>
        </w:rPr>
        <w:t>目标</w:t>
      </w:r>
      <w:r w:rsidRPr="00287699">
        <w:rPr>
          <w:rFonts w:hint="eastAsia"/>
          <w:lang w:val="en-US"/>
        </w:rPr>
        <w:t>4</w:t>
      </w:r>
      <w:r w:rsidRPr="00287699">
        <w:rPr>
          <w:rFonts w:hint="eastAsia"/>
          <w:lang w:val="en-US"/>
        </w:rPr>
        <w:t>：</w:t>
      </w:r>
      <w:proofErr w:type="gramStart"/>
      <w:r w:rsidRPr="00287699">
        <w:rPr>
          <w:rFonts w:hint="eastAsia"/>
          <w:lang w:val="en-US"/>
        </w:rPr>
        <w:t>课程思政方面</w:t>
      </w:r>
      <w:proofErr w:type="gramEnd"/>
      <w:r w:rsidRPr="00287699">
        <w:rPr>
          <w:rFonts w:hint="eastAsia"/>
          <w:lang w:val="en-US"/>
        </w:rPr>
        <w:t>，增强课程理论性与实践性的紧密结合，将社会主义核心价值观融入教育教学全过程，通过课程涉及的国家公共服务各领域政策及财务报告，落实课程</w:t>
      </w:r>
      <w:proofErr w:type="gramStart"/>
      <w:r w:rsidRPr="00287699">
        <w:rPr>
          <w:rFonts w:hint="eastAsia"/>
          <w:lang w:val="en-US"/>
        </w:rPr>
        <w:t>思政教学</w:t>
      </w:r>
      <w:proofErr w:type="gramEnd"/>
      <w:r w:rsidRPr="00287699">
        <w:rPr>
          <w:rFonts w:hint="eastAsia"/>
          <w:lang w:val="en-US"/>
        </w:rPr>
        <w:t>目标，把铸魂育人工作不断引向深入。</w:t>
      </w:r>
    </w:p>
    <w:p w14:paraId="5B9AF980" w14:textId="77777777" w:rsidR="00006E5B" w:rsidRPr="00287699" w:rsidRDefault="008E3C5E">
      <w:pPr>
        <w:spacing w:line="560" w:lineRule="exact"/>
        <w:ind w:firstLineChars="200" w:firstLine="480"/>
        <w:rPr>
          <w:rFonts w:ascii="黑体" w:eastAsia="黑体" w:hAnsi="黑体" w:cs="黑体"/>
          <w:sz w:val="24"/>
        </w:rPr>
      </w:pPr>
      <w:r w:rsidRPr="00287699">
        <w:rPr>
          <w:rFonts w:ascii="黑体" w:eastAsia="黑体" w:hAnsi="黑体" w:cs="黑体" w:hint="eastAsia"/>
          <w:sz w:val="24"/>
        </w:rPr>
        <w:t>二、教学内容及其与毕业要求的对应关系</w:t>
      </w:r>
    </w:p>
    <w:p w14:paraId="636290AB" w14:textId="77777777" w:rsidR="00006E5B" w:rsidRPr="00287699" w:rsidRDefault="008E3C5E">
      <w:pPr>
        <w:pStyle w:val="a5"/>
      </w:pPr>
      <w:r w:rsidRPr="00287699">
        <w:rPr>
          <w:rFonts w:hint="eastAsia"/>
        </w:rPr>
        <w:t>1</w:t>
      </w:r>
      <w:r w:rsidRPr="00287699">
        <w:rPr>
          <w:rFonts w:hint="eastAsia"/>
        </w:rPr>
        <w:t>、教学内容讲授上的要求：</w:t>
      </w:r>
    </w:p>
    <w:p w14:paraId="5754EE60" w14:textId="77777777" w:rsidR="00006E5B" w:rsidRPr="00287699" w:rsidRDefault="008E3C5E">
      <w:pPr>
        <w:pStyle w:val="a5"/>
      </w:pPr>
      <w:r w:rsidRPr="00287699">
        <w:rPr>
          <w:rFonts w:hint="eastAsia"/>
        </w:rPr>
        <w:t>第一，坚持理论联系实际原则，在讲授政府会计理论和方法的同时，关注</w:t>
      </w:r>
      <w:proofErr w:type="gramStart"/>
      <w:r w:rsidRPr="00287699">
        <w:rPr>
          <w:rFonts w:hint="eastAsia"/>
        </w:rPr>
        <w:t>会政府计</w:t>
      </w:r>
      <w:proofErr w:type="gramEnd"/>
      <w:r w:rsidRPr="00287699">
        <w:rPr>
          <w:rFonts w:hint="eastAsia"/>
        </w:rPr>
        <w:t>改革动态与会计实务发展，提升学生的会计实务能力和专业视野；</w:t>
      </w:r>
    </w:p>
    <w:p w14:paraId="7049B52F" w14:textId="77777777" w:rsidR="00006E5B" w:rsidRPr="00287699" w:rsidRDefault="008E3C5E">
      <w:pPr>
        <w:pStyle w:val="a5"/>
      </w:pPr>
      <w:r w:rsidRPr="00287699">
        <w:rPr>
          <w:rFonts w:hint="eastAsia"/>
        </w:rPr>
        <w:t>第二，结合会计基础课程、财政预算理论课程，从不同主体的外部环境特征出发，以总论——要素——确认计量——记录——报告为线索，讲授总预算会计、行政事业单位会计、民间非营利组织会计的会计专业知识；</w:t>
      </w:r>
    </w:p>
    <w:p w14:paraId="56B8C3E2" w14:textId="77777777" w:rsidR="00006E5B" w:rsidRPr="00287699" w:rsidRDefault="008E3C5E">
      <w:pPr>
        <w:pStyle w:val="a5"/>
      </w:pPr>
      <w:r w:rsidRPr="00287699">
        <w:rPr>
          <w:rFonts w:hint="eastAsia"/>
        </w:rPr>
        <w:t>第三，结合政府会计准则与制度的要求，对比企业会计基本准则、具体准则的差异与共性，培养学生对财务会计内容的系统性、全面性学习，建立完整财务会计知识体系；</w:t>
      </w:r>
    </w:p>
    <w:p w14:paraId="093FA007" w14:textId="77777777" w:rsidR="00006E5B" w:rsidRPr="00287699" w:rsidRDefault="008E3C5E">
      <w:pPr>
        <w:pStyle w:val="a5"/>
      </w:pPr>
      <w:r w:rsidRPr="00287699">
        <w:rPr>
          <w:rFonts w:hint="eastAsia"/>
        </w:rPr>
        <w:t>第四，针对教学重点、难点内容，合理安排教学内容，通过作业、课堂讨论等方式，检查学生对这部分知识掌握的程度，适度引导和鼓励学生自学。</w:t>
      </w:r>
    </w:p>
    <w:p w14:paraId="68EAE7BC" w14:textId="77777777" w:rsidR="00006E5B" w:rsidRPr="00287699" w:rsidRDefault="008E3C5E">
      <w:pPr>
        <w:pStyle w:val="a5"/>
        <w:spacing w:line="500" w:lineRule="exact"/>
        <w:rPr>
          <w:rFonts w:ascii="宋体" w:hAnsi="宋体"/>
        </w:rPr>
      </w:pPr>
      <w:r w:rsidRPr="00287699">
        <w:rPr>
          <w:rFonts w:ascii="宋体" w:hAnsi="宋体" w:hint="eastAsia"/>
        </w:rPr>
        <w:t>2、对</w:t>
      </w:r>
      <w:proofErr w:type="gramStart"/>
      <w:r w:rsidRPr="00287699">
        <w:rPr>
          <w:rFonts w:ascii="宋体" w:hAnsi="宋体" w:hint="eastAsia"/>
        </w:rPr>
        <w:t>拟实现</w:t>
      </w:r>
      <w:proofErr w:type="gramEnd"/>
      <w:r w:rsidRPr="00287699">
        <w:rPr>
          <w:rFonts w:ascii="宋体" w:hAnsi="宋体" w:hint="eastAsia"/>
        </w:rPr>
        <w:t>的教学目标所采取的教学方法、教学手段：</w:t>
      </w:r>
    </w:p>
    <w:p w14:paraId="16C9042C" w14:textId="77777777" w:rsidR="00006E5B" w:rsidRPr="00287699" w:rsidRDefault="008E3C5E">
      <w:pPr>
        <w:spacing w:line="360" w:lineRule="auto"/>
        <w:ind w:firstLineChars="200" w:firstLine="480"/>
        <w:jc w:val="left"/>
        <w:rPr>
          <w:sz w:val="24"/>
        </w:rPr>
      </w:pPr>
      <w:r w:rsidRPr="00287699">
        <w:rPr>
          <w:rFonts w:hint="eastAsia"/>
          <w:sz w:val="24"/>
        </w:rPr>
        <w:t>教学方法：本课程的教学方法以教师讲授为主，学生自学为辅，</w:t>
      </w:r>
      <w:r w:rsidRPr="00287699">
        <w:rPr>
          <w:sz w:val="24"/>
        </w:rPr>
        <w:t>课堂着重讲授重点和难点内容，</w:t>
      </w:r>
      <w:r w:rsidRPr="00287699">
        <w:rPr>
          <w:rFonts w:hint="eastAsia"/>
          <w:sz w:val="24"/>
        </w:rPr>
        <w:t>并结合特定内容进行讨论；并以课堂练习、作业练习为补充，以提高学生的运用操作能力。</w:t>
      </w:r>
    </w:p>
    <w:p w14:paraId="38B1BC8A" w14:textId="77777777" w:rsidR="00006E5B" w:rsidRPr="00287699" w:rsidRDefault="008E3C5E">
      <w:pPr>
        <w:pStyle w:val="a7"/>
        <w:spacing w:line="360" w:lineRule="auto"/>
        <w:ind w:firstLineChars="200" w:firstLine="480"/>
        <w:rPr>
          <w:rFonts w:ascii="Times New Roman" w:hAnsi="Times New Roman" w:cs="Times New Roman"/>
          <w:sz w:val="24"/>
          <w:szCs w:val="24"/>
        </w:rPr>
      </w:pPr>
      <w:r w:rsidRPr="00287699">
        <w:rPr>
          <w:rFonts w:ascii="Times New Roman" w:hAnsi="Times New Roman" w:cs="Times New Roman" w:hint="eastAsia"/>
          <w:sz w:val="24"/>
          <w:szCs w:val="24"/>
        </w:rPr>
        <w:t>教学手段：教师在日常教学活动中，采用的教学手段主要包括：线下讲授、线上活动与作业。</w:t>
      </w:r>
    </w:p>
    <w:p w14:paraId="159AC896" w14:textId="77777777" w:rsidR="00006E5B" w:rsidRPr="00287699" w:rsidRDefault="008E3C5E">
      <w:pPr>
        <w:pStyle w:val="a5"/>
        <w:spacing w:line="560" w:lineRule="exact"/>
        <w:rPr>
          <w:rFonts w:ascii="宋体" w:hAnsi="宋体"/>
        </w:rPr>
      </w:pPr>
      <w:r w:rsidRPr="00287699">
        <w:rPr>
          <w:rFonts w:ascii="宋体" w:hAnsi="宋体" w:hint="eastAsia"/>
        </w:rPr>
        <w:t>3、对实践教学环节的要求：</w:t>
      </w:r>
    </w:p>
    <w:p w14:paraId="6E0DDCC9" w14:textId="77777777" w:rsidR="00006E5B" w:rsidRPr="00287699" w:rsidRDefault="008E3C5E">
      <w:pPr>
        <w:spacing w:line="360" w:lineRule="auto"/>
        <w:ind w:firstLineChars="150" w:firstLine="360"/>
        <w:rPr>
          <w:sz w:val="24"/>
        </w:rPr>
      </w:pPr>
      <w:r w:rsidRPr="00287699">
        <w:rPr>
          <w:rFonts w:hint="eastAsia"/>
          <w:sz w:val="24"/>
        </w:rPr>
        <w:t>政府与非营利组织会计是一本专业性较强的课程，在教学过程中学生要通过课前线上预习、课上重难点讲解、课后线上作业等活动掌握该门课程的专业知识。每章后面都附有复习思考题，每章学生要认真独立完成的作业；学生也可以阅读老师推荐的参考书目自行拓展学习。</w:t>
      </w:r>
    </w:p>
    <w:p w14:paraId="24DBF100" w14:textId="77777777" w:rsidR="00006E5B" w:rsidRPr="00287699" w:rsidRDefault="008E3C5E">
      <w:pPr>
        <w:spacing w:line="360" w:lineRule="auto"/>
        <w:ind w:firstLineChars="200" w:firstLine="480"/>
        <w:jc w:val="left"/>
        <w:rPr>
          <w:rFonts w:ascii="宋体" w:hAnsi="宋体"/>
        </w:rPr>
      </w:pPr>
      <w:r w:rsidRPr="00287699">
        <w:rPr>
          <w:rFonts w:hint="eastAsia"/>
          <w:sz w:val="24"/>
        </w:rPr>
        <w:lastRenderedPageBreak/>
        <w:t>4</w:t>
      </w:r>
      <w:r w:rsidRPr="00287699">
        <w:rPr>
          <w:rFonts w:hint="eastAsia"/>
          <w:sz w:val="24"/>
        </w:rPr>
        <w:t>、</w:t>
      </w:r>
      <w:r w:rsidRPr="00287699">
        <w:rPr>
          <w:rFonts w:hint="eastAsia"/>
          <w:sz w:val="24"/>
          <w:lang w:val="zh-CN"/>
        </w:rPr>
        <w:t>对课后作业以及学生自学的要求：</w:t>
      </w:r>
    </w:p>
    <w:p w14:paraId="24B948B8" w14:textId="77777777" w:rsidR="00006E5B" w:rsidRPr="00287699" w:rsidRDefault="008E3C5E">
      <w:pPr>
        <w:pStyle w:val="a5"/>
        <w:spacing w:line="500" w:lineRule="exact"/>
        <w:rPr>
          <w:rFonts w:ascii="宋体" w:hAnsi="宋体"/>
        </w:rPr>
      </w:pPr>
      <w:r w:rsidRPr="00287699">
        <w:rPr>
          <w:rFonts w:hint="eastAsia"/>
        </w:rPr>
        <w:t>课后作业与自学：要求学生认真、按时完成课后作业，教师通过作业检查，了解学生对知识的把握情况；授课时通过提问、课堂活动、分组讨论等方式检查学生理解程度，以培养学生良好的思考和自学习惯，提高课堂听课效率和听课效果。</w:t>
      </w:r>
    </w:p>
    <w:p w14:paraId="73278BC3" w14:textId="77777777" w:rsidR="00006E5B" w:rsidRPr="00287699" w:rsidRDefault="008E3C5E">
      <w:pPr>
        <w:spacing w:line="360" w:lineRule="auto"/>
        <w:ind w:firstLineChars="150" w:firstLine="360"/>
        <w:rPr>
          <w:sz w:val="24"/>
        </w:rPr>
      </w:pPr>
      <w:r w:rsidRPr="00287699">
        <w:rPr>
          <w:rFonts w:hint="eastAsia"/>
          <w:sz w:val="24"/>
        </w:rPr>
        <w:t>5</w:t>
      </w:r>
      <w:r w:rsidRPr="00287699">
        <w:rPr>
          <w:rFonts w:hint="eastAsia"/>
          <w:sz w:val="24"/>
        </w:rPr>
        <w:t>、毕业要求的实现：</w:t>
      </w:r>
    </w:p>
    <w:p w14:paraId="4F29BEA3" w14:textId="77777777" w:rsidR="00006E5B" w:rsidRPr="00287699" w:rsidRDefault="008E3C5E">
      <w:pPr>
        <w:spacing w:line="360" w:lineRule="auto"/>
        <w:ind w:firstLineChars="150" w:firstLine="360"/>
        <w:rPr>
          <w:sz w:val="24"/>
        </w:rPr>
      </w:pPr>
      <w:r w:rsidRPr="00287699">
        <w:rPr>
          <w:rFonts w:hint="eastAsia"/>
          <w:sz w:val="24"/>
        </w:rPr>
        <w:t>通过本课程学习，从整体上构架了学生从事非企业会计的知识结构，完善了学生在各领域的财务会计知识，为学生从事行政事业单位、民间非营利组织的财务会计工作奠定了基础。从而增强了学生的环境适应程度，增多了就业的行业，扩展了专业视野。</w:t>
      </w:r>
    </w:p>
    <w:p w14:paraId="0F83445E" w14:textId="77777777" w:rsidR="00006E5B" w:rsidRPr="00287699" w:rsidRDefault="008E3C5E">
      <w:pPr>
        <w:spacing w:line="560" w:lineRule="exact"/>
        <w:ind w:firstLineChars="200" w:firstLine="480"/>
        <w:rPr>
          <w:rFonts w:ascii="黑体" w:eastAsia="黑体" w:hAnsi="黑体"/>
          <w:bCs/>
          <w:sz w:val="24"/>
          <w:szCs w:val="32"/>
        </w:rPr>
      </w:pPr>
      <w:r w:rsidRPr="00287699">
        <w:rPr>
          <w:rFonts w:ascii="黑体" w:eastAsia="黑体" w:hAnsi="黑体" w:hint="eastAsia"/>
          <w:bCs/>
          <w:sz w:val="24"/>
          <w:szCs w:val="32"/>
        </w:rPr>
        <w:t>三、各教学环节学时分配</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92"/>
        <w:gridCol w:w="4486"/>
        <w:gridCol w:w="686"/>
        <w:gridCol w:w="686"/>
        <w:gridCol w:w="686"/>
        <w:gridCol w:w="686"/>
      </w:tblGrid>
      <w:tr w:rsidR="00006E5B" w:rsidRPr="00287699" w14:paraId="66627679" w14:textId="77777777">
        <w:trPr>
          <w:trHeight w:val="420"/>
        </w:trPr>
        <w:tc>
          <w:tcPr>
            <w:tcW w:w="1292" w:type="dxa"/>
            <w:tcBorders>
              <w:top w:val="single" w:sz="4" w:space="0" w:color="auto"/>
              <w:left w:val="single" w:sz="4" w:space="0" w:color="auto"/>
              <w:bottom w:val="single" w:sz="4" w:space="0" w:color="auto"/>
              <w:right w:val="single" w:sz="4" w:space="0" w:color="auto"/>
            </w:tcBorders>
            <w:vAlign w:val="center"/>
          </w:tcPr>
          <w:p w14:paraId="39E272C3" w14:textId="77777777" w:rsidR="00006E5B" w:rsidRPr="00287699" w:rsidRDefault="008E3C5E">
            <w:pPr>
              <w:spacing w:line="360" w:lineRule="auto"/>
              <w:jc w:val="center"/>
              <w:rPr>
                <w:rFonts w:ascii="宋体" w:hAnsi="宋体"/>
                <w:sz w:val="24"/>
              </w:rPr>
            </w:pPr>
            <w:r w:rsidRPr="00287699">
              <w:rPr>
                <w:rFonts w:ascii="宋体" w:hAnsi="宋体"/>
                <w:sz w:val="24"/>
              </w:rPr>
              <w:t>序号</w:t>
            </w:r>
          </w:p>
        </w:tc>
        <w:tc>
          <w:tcPr>
            <w:tcW w:w="4486" w:type="dxa"/>
            <w:tcBorders>
              <w:top w:val="single" w:sz="4" w:space="0" w:color="auto"/>
              <w:left w:val="single" w:sz="4" w:space="0" w:color="auto"/>
              <w:bottom w:val="single" w:sz="4" w:space="0" w:color="auto"/>
              <w:right w:val="single" w:sz="4" w:space="0" w:color="auto"/>
            </w:tcBorders>
            <w:vAlign w:val="center"/>
          </w:tcPr>
          <w:p w14:paraId="3F59678D" w14:textId="77777777" w:rsidR="00006E5B" w:rsidRPr="00287699" w:rsidRDefault="008E3C5E">
            <w:pPr>
              <w:spacing w:line="360" w:lineRule="auto"/>
              <w:jc w:val="center"/>
              <w:rPr>
                <w:rFonts w:ascii="宋体" w:hAnsi="宋体"/>
                <w:sz w:val="24"/>
              </w:rPr>
            </w:pPr>
            <w:r w:rsidRPr="00287699">
              <w:rPr>
                <w:rFonts w:ascii="宋体" w:hAnsi="宋体"/>
                <w:sz w:val="24"/>
              </w:rPr>
              <w:t>章节内容</w:t>
            </w:r>
          </w:p>
        </w:tc>
        <w:tc>
          <w:tcPr>
            <w:tcW w:w="0" w:type="auto"/>
            <w:tcBorders>
              <w:top w:val="single" w:sz="4" w:space="0" w:color="auto"/>
              <w:left w:val="single" w:sz="4" w:space="0" w:color="auto"/>
              <w:bottom w:val="single" w:sz="4" w:space="0" w:color="auto"/>
              <w:right w:val="single" w:sz="4" w:space="0" w:color="auto"/>
            </w:tcBorders>
            <w:vAlign w:val="center"/>
          </w:tcPr>
          <w:p w14:paraId="63E6555A" w14:textId="77777777" w:rsidR="00006E5B" w:rsidRPr="00287699" w:rsidRDefault="008E3C5E">
            <w:pPr>
              <w:spacing w:line="360" w:lineRule="auto"/>
              <w:jc w:val="center"/>
              <w:rPr>
                <w:rFonts w:ascii="宋体" w:hAnsi="宋体"/>
                <w:sz w:val="24"/>
              </w:rPr>
            </w:pPr>
            <w:r w:rsidRPr="00287699">
              <w:rPr>
                <w:rFonts w:ascii="宋体" w:hAnsi="宋体"/>
                <w:sz w:val="24"/>
              </w:rPr>
              <w:t>讲课</w:t>
            </w:r>
          </w:p>
        </w:tc>
        <w:tc>
          <w:tcPr>
            <w:tcW w:w="0" w:type="auto"/>
            <w:tcBorders>
              <w:top w:val="single" w:sz="4" w:space="0" w:color="auto"/>
              <w:left w:val="single" w:sz="4" w:space="0" w:color="auto"/>
              <w:bottom w:val="single" w:sz="4" w:space="0" w:color="auto"/>
              <w:right w:val="single" w:sz="4" w:space="0" w:color="auto"/>
            </w:tcBorders>
            <w:vAlign w:val="center"/>
          </w:tcPr>
          <w:p w14:paraId="16654254" w14:textId="77777777" w:rsidR="00006E5B" w:rsidRPr="00287699" w:rsidRDefault="008E3C5E">
            <w:pPr>
              <w:spacing w:line="360" w:lineRule="auto"/>
              <w:jc w:val="center"/>
              <w:rPr>
                <w:rFonts w:ascii="宋体" w:hAnsi="宋体"/>
                <w:sz w:val="24"/>
              </w:rPr>
            </w:pPr>
            <w:r w:rsidRPr="00287699">
              <w:rPr>
                <w:rFonts w:ascii="宋体" w:hAnsi="宋体"/>
                <w:sz w:val="24"/>
              </w:rPr>
              <w:t>实验</w:t>
            </w:r>
          </w:p>
        </w:tc>
        <w:tc>
          <w:tcPr>
            <w:tcW w:w="0" w:type="auto"/>
            <w:tcBorders>
              <w:top w:val="single" w:sz="4" w:space="0" w:color="auto"/>
              <w:left w:val="single" w:sz="4" w:space="0" w:color="auto"/>
              <w:bottom w:val="single" w:sz="4" w:space="0" w:color="auto"/>
              <w:right w:val="single" w:sz="4" w:space="0" w:color="auto"/>
            </w:tcBorders>
            <w:vAlign w:val="center"/>
          </w:tcPr>
          <w:p w14:paraId="45AE41D2" w14:textId="77777777" w:rsidR="00006E5B" w:rsidRPr="00287699" w:rsidRDefault="008E3C5E">
            <w:pPr>
              <w:spacing w:line="360" w:lineRule="auto"/>
              <w:jc w:val="center"/>
              <w:rPr>
                <w:rFonts w:ascii="宋体" w:hAnsi="宋体"/>
                <w:sz w:val="24"/>
              </w:rPr>
            </w:pPr>
            <w:r w:rsidRPr="00287699">
              <w:rPr>
                <w:rFonts w:ascii="宋体" w:hAnsi="宋体"/>
                <w:sz w:val="24"/>
              </w:rPr>
              <w:t>其他</w:t>
            </w:r>
          </w:p>
        </w:tc>
        <w:tc>
          <w:tcPr>
            <w:tcW w:w="0" w:type="auto"/>
            <w:tcBorders>
              <w:top w:val="single" w:sz="4" w:space="0" w:color="auto"/>
              <w:left w:val="single" w:sz="4" w:space="0" w:color="auto"/>
              <w:bottom w:val="single" w:sz="4" w:space="0" w:color="auto"/>
              <w:right w:val="single" w:sz="4" w:space="0" w:color="auto"/>
            </w:tcBorders>
            <w:vAlign w:val="center"/>
          </w:tcPr>
          <w:p w14:paraId="491FDCB2" w14:textId="77777777" w:rsidR="00006E5B" w:rsidRPr="00287699" w:rsidRDefault="008E3C5E">
            <w:pPr>
              <w:spacing w:line="360" w:lineRule="auto"/>
              <w:jc w:val="center"/>
              <w:rPr>
                <w:rFonts w:ascii="宋体" w:hAnsi="宋体"/>
                <w:sz w:val="24"/>
              </w:rPr>
            </w:pPr>
            <w:r w:rsidRPr="00287699">
              <w:rPr>
                <w:rFonts w:ascii="宋体" w:hAnsi="宋体"/>
                <w:sz w:val="24"/>
              </w:rPr>
              <w:t>合计</w:t>
            </w:r>
          </w:p>
        </w:tc>
      </w:tr>
      <w:tr w:rsidR="00006E5B" w:rsidRPr="00287699" w14:paraId="15182DEA" w14:textId="77777777">
        <w:trPr>
          <w:trHeight w:val="375"/>
        </w:trPr>
        <w:tc>
          <w:tcPr>
            <w:tcW w:w="1292" w:type="dxa"/>
            <w:tcBorders>
              <w:top w:val="single" w:sz="4" w:space="0" w:color="auto"/>
              <w:left w:val="single" w:sz="4" w:space="0" w:color="auto"/>
              <w:bottom w:val="single" w:sz="4" w:space="0" w:color="auto"/>
              <w:right w:val="single" w:sz="4" w:space="0" w:color="auto"/>
            </w:tcBorders>
            <w:vAlign w:val="center"/>
          </w:tcPr>
          <w:p w14:paraId="6A67E9AE" w14:textId="77777777" w:rsidR="00006E5B" w:rsidRPr="00287699" w:rsidRDefault="008E3C5E">
            <w:pPr>
              <w:spacing w:line="360" w:lineRule="auto"/>
              <w:jc w:val="center"/>
              <w:rPr>
                <w:rFonts w:ascii="宋体" w:hAnsi="宋体"/>
                <w:bCs/>
                <w:sz w:val="24"/>
              </w:rPr>
            </w:pPr>
            <w:r w:rsidRPr="00287699">
              <w:rPr>
                <w:rFonts w:ascii="宋体" w:hAnsi="宋体"/>
                <w:bCs/>
                <w:sz w:val="24"/>
              </w:rPr>
              <w:t>第一章</w:t>
            </w:r>
          </w:p>
        </w:tc>
        <w:tc>
          <w:tcPr>
            <w:tcW w:w="4486" w:type="dxa"/>
            <w:tcBorders>
              <w:top w:val="single" w:sz="4" w:space="0" w:color="auto"/>
              <w:left w:val="single" w:sz="4" w:space="0" w:color="auto"/>
              <w:bottom w:val="single" w:sz="4" w:space="0" w:color="auto"/>
              <w:right w:val="single" w:sz="4" w:space="0" w:color="auto"/>
            </w:tcBorders>
          </w:tcPr>
          <w:p w14:paraId="2F7C9D5E" w14:textId="77777777" w:rsidR="00006E5B" w:rsidRPr="00287699" w:rsidRDefault="008E3C5E">
            <w:pPr>
              <w:pStyle w:val="af3"/>
              <w:spacing w:line="360" w:lineRule="auto"/>
              <w:ind w:firstLineChars="0" w:firstLine="0"/>
              <w:rPr>
                <w:rFonts w:ascii="宋体" w:hAnsi="宋体"/>
                <w:sz w:val="24"/>
              </w:rPr>
            </w:pPr>
            <w:r w:rsidRPr="00287699">
              <w:rPr>
                <w:rFonts w:ascii="宋体" w:hAnsi="宋体"/>
                <w:sz w:val="24"/>
              </w:rPr>
              <w:t>政府与非营利组织会计总论</w:t>
            </w:r>
          </w:p>
        </w:tc>
        <w:tc>
          <w:tcPr>
            <w:tcW w:w="0" w:type="auto"/>
            <w:tcBorders>
              <w:top w:val="single" w:sz="4" w:space="0" w:color="auto"/>
              <w:left w:val="single" w:sz="4" w:space="0" w:color="auto"/>
              <w:bottom w:val="single" w:sz="4" w:space="0" w:color="auto"/>
              <w:right w:val="single" w:sz="4" w:space="0" w:color="auto"/>
            </w:tcBorders>
            <w:vAlign w:val="center"/>
          </w:tcPr>
          <w:p w14:paraId="5AADDADD"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5AB24792"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04708C7A"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6CC9CF07" w14:textId="77777777" w:rsidR="00006E5B" w:rsidRPr="00287699" w:rsidRDefault="00006E5B">
            <w:pPr>
              <w:spacing w:line="360" w:lineRule="auto"/>
              <w:jc w:val="center"/>
              <w:rPr>
                <w:rFonts w:ascii="宋体" w:hAnsi="宋体"/>
                <w:b/>
                <w:bCs/>
                <w:sz w:val="24"/>
              </w:rPr>
            </w:pPr>
          </w:p>
        </w:tc>
      </w:tr>
      <w:tr w:rsidR="00006E5B" w:rsidRPr="00287699" w14:paraId="399B5588"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5BA632E9" w14:textId="77777777" w:rsidR="00006E5B" w:rsidRPr="00287699" w:rsidRDefault="008E3C5E">
            <w:pPr>
              <w:spacing w:line="360" w:lineRule="auto"/>
              <w:jc w:val="center"/>
              <w:rPr>
                <w:rFonts w:ascii="宋体" w:hAnsi="宋体"/>
                <w:bCs/>
                <w:sz w:val="24"/>
              </w:rPr>
            </w:pPr>
            <w:r w:rsidRPr="00287699">
              <w:rPr>
                <w:rFonts w:ascii="宋体" w:hAnsi="宋体"/>
                <w:bCs/>
                <w:sz w:val="24"/>
              </w:rPr>
              <w:t>第二章</w:t>
            </w:r>
          </w:p>
        </w:tc>
        <w:tc>
          <w:tcPr>
            <w:tcW w:w="4486" w:type="dxa"/>
            <w:tcBorders>
              <w:top w:val="single" w:sz="4" w:space="0" w:color="auto"/>
              <w:left w:val="single" w:sz="4" w:space="0" w:color="auto"/>
              <w:bottom w:val="single" w:sz="4" w:space="0" w:color="auto"/>
              <w:right w:val="single" w:sz="4" w:space="0" w:color="auto"/>
            </w:tcBorders>
            <w:vAlign w:val="center"/>
          </w:tcPr>
          <w:p w14:paraId="11FC0ABC" w14:textId="77777777" w:rsidR="00006E5B" w:rsidRPr="00287699" w:rsidRDefault="008E3C5E">
            <w:pPr>
              <w:spacing w:line="360" w:lineRule="auto"/>
              <w:rPr>
                <w:rFonts w:ascii="宋体" w:hAnsi="宋体" w:cs="宋体"/>
              </w:rPr>
            </w:pPr>
            <w:r w:rsidRPr="00287699">
              <w:rPr>
                <w:rFonts w:ascii="宋体" w:hAnsi="宋体" w:hint="eastAsia"/>
                <w:sz w:val="24"/>
              </w:rPr>
              <w:t>财政总预算会计概述</w:t>
            </w:r>
          </w:p>
        </w:tc>
        <w:tc>
          <w:tcPr>
            <w:tcW w:w="0" w:type="auto"/>
            <w:tcBorders>
              <w:top w:val="single" w:sz="4" w:space="0" w:color="auto"/>
              <w:left w:val="single" w:sz="4" w:space="0" w:color="auto"/>
              <w:bottom w:val="single" w:sz="4" w:space="0" w:color="auto"/>
              <w:right w:val="single" w:sz="4" w:space="0" w:color="auto"/>
            </w:tcBorders>
            <w:vAlign w:val="center"/>
          </w:tcPr>
          <w:p w14:paraId="0D348BF7"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33EA4904"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3DFFE077"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1C53100C" w14:textId="77777777" w:rsidR="00006E5B" w:rsidRPr="00287699" w:rsidRDefault="00006E5B">
            <w:pPr>
              <w:spacing w:line="360" w:lineRule="auto"/>
              <w:jc w:val="center"/>
              <w:rPr>
                <w:rFonts w:ascii="宋体" w:hAnsi="宋体"/>
                <w:b/>
                <w:bCs/>
                <w:sz w:val="24"/>
              </w:rPr>
            </w:pPr>
          </w:p>
        </w:tc>
      </w:tr>
      <w:tr w:rsidR="00006E5B" w:rsidRPr="00287699" w14:paraId="7AF81A1D"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172D0C97" w14:textId="77777777" w:rsidR="00006E5B" w:rsidRPr="00287699" w:rsidRDefault="008E3C5E">
            <w:pPr>
              <w:spacing w:line="360" w:lineRule="auto"/>
              <w:jc w:val="center"/>
              <w:rPr>
                <w:rFonts w:ascii="宋体" w:hAnsi="宋体"/>
                <w:b/>
                <w:bCs/>
                <w:sz w:val="24"/>
              </w:rPr>
            </w:pPr>
            <w:r w:rsidRPr="00287699">
              <w:rPr>
                <w:rFonts w:ascii="宋体" w:hAnsi="宋体" w:cs="宋体" w:hint="eastAsia"/>
                <w:sz w:val="24"/>
                <w:szCs w:val="32"/>
              </w:rPr>
              <w:t>第三章</w:t>
            </w:r>
          </w:p>
        </w:tc>
        <w:tc>
          <w:tcPr>
            <w:tcW w:w="4486" w:type="dxa"/>
            <w:tcBorders>
              <w:top w:val="single" w:sz="4" w:space="0" w:color="auto"/>
              <w:left w:val="single" w:sz="4" w:space="0" w:color="auto"/>
              <w:bottom w:val="single" w:sz="4" w:space="0" w:color="auto"/>
              <w:right w:val="single" w:sz="4" w:space="0" w:color="auto"/>
            </w:tcBorders>
            <w:vAlign w:val="center"/>
          </w:tcPr>
          <w:p w14:paraId="3648A997"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rPr>
              <w:t>财政总预算会计的资产</w:t>
            </w:r>
          </w:p>
        </w:tc>
        <w:tc>
          <w:tcPr>
            <w:tcW w:w="0" w:type="auto"/>
            <w:tcBorders>
              <w:top w:val="single" w:sz="4" w:space="0" w:color="auto"/>
              <w:left w:val="single" w:sz="4" w:space="0" w:color="auto"/>
              <w:bottom w:val="single" w:sz="4" w:space="0" w:color="auto"/>
              <w:right w:val="single" w:sz="4" w:space="0" w:color="auto"/>
            </w:tcBorders>
            <w:vAlign w:val="center"/>
          </w:tcPr>
          <w:p w14:paraId="1C9ECA31"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12BF8675"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5895E303"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0932BFE3" w14:textId="77777777" w:rsidR="00006E5B" w:rsidRPr="00287699" w:rsidRDefault="00006E5B">
            <w:pPr>
              <w:spacing w:line="360" w:lineRule="auto"/>
              <w:jc w:val="center"/>
              <w:rPr>
                <w:rFonts w:ascii="宋体" w:hAnsi="宋体"/>
                <w:b/>
                <w:bCs/>
                <w:sz w:val="24"/>
              </w:rPr>
            </w:pPr>
          </w:p>
        </w:tc>
      </w:tr>
      <w:tr w:rsidR="00006E5B" w:rsidRPr="00287699" w14:paraId="0F1DE0B1"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1B0EC2A6" w14:textId="77777777" w:rsidR="00006E5B" w:rsidRPr="00287699" w:rsidRDefault="008E3C5E">
            <w:pPr>
              <w:spacing w:line="360" w:lineRule="auto"/>
              <w:jc w:val="center"/>
              <w:rPr>
                <w:rFonts w:ascii="宋体" w:hAnsi="宋体"/>
                <w:b/>
                <w:bCs/>
                <w:sz w:val="24"/>
              </w:rPr>
            </w:pPr>
            <w:r w:rsidRPr="00287699">
              <w:rPr>
                <w:rFonts w:ascii="宋体" w:hAnsi="宋体" w:cs="宋体" w:hint="eastAsia"/>
                <w:sz w:val="24"/>
              </w:rPr>
              <w:t>第四章</w:t>
            </w:r>
          </w:p>
        </w:tc>
        <w:tc>
          <w:tcPr>
            <w:tcW w:w="4486" w:type="dxa"/>
            <w:tcBorders>
              <w:top w:val="single" w:sz="4" w:space="0" w:color="auto"/>
              <w:left w:val="single" w:sz="4" w:space="0" w:color="auto"/>
              <w:bottom w:val="single" w:sz="4" w:space="0" w:color="auto"/>
              <w:right w:val="single" w:sz="4" w:space="0" w:color="auto"/>
            </w:tcBorders>
            <w:vAlign w:val="center"/>
          </w:tcPr>
          <w:p w14:paraId="204E1460"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rPr>
              <w:t>财政总预算会计的负债</w:t>
            </w:r>
          </w:p>
        </w:tc>
        <w:tc>
          <w:tcPr>
            <w:tcW w:w="0" w:type="auto"/>
            <w:tcBorders>
              <w:top w:val="single" w:sz="4" w:space="0" w:color="auto"/>
              <w:left w:val="single" w:sz="4" w:space="0" w:color="auto"/>
              <w:bottom w:val="single" w:sz="4" w:space="0" w:color="auto"/>
              <w:right w:val="single" w:sz="4" w:space="0" w:color="auto"/>
            </w:tcBorders>
            <w:vAlign w:val="center"/>
          </w:tcPr>
          <w:p w14:paraId="6E7077F2"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6BB66D48"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508B526D"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0BE5EF66" w14:textId="77777777" w:rsidR="00006E5B" w:rsidRPr="00287699" w:rsidRDefault="00006E5B">
            <w:pPr>
              <w:spacing w:line="360" w:lineRule="auto"/>
              <w:jc w:val="center"/>
              <w:rPr>
                <w:rFonts w:ascii="宋体" w:hAnsi="宋体"/>
                <w:b/>
                <w:bCs/>
                <w:sz w:val="24"/>
              </w:rPr>
            </w:pPr>
          </w:p>
        </w:tc>
      </w:tr>
      <w:tr w:rsidR="00006E5B" w:rsidRPr="00287699" w14:paraId="7B72DAF3"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0841A877" w14:textId="77777777" w:rsidR="00006E5B" w:rsidRPr="00287699" w:rsidRDefault="008E3C5E">
            <w:pPr>
              <w:spacing w:line="360" w:lineRule="auto"/>
              <w:jc w:val="center"/>
              <w:rPr>
                <w:rFonts w:ascii="宋体" w:hAnsi="宋体"/>
                <w:b/>
                <w:bCs/>
                <w:sz w:val="24"/>
              </w:rPr>
            </w:pPr>
            <w:r w:rsidRPr="00287699">
              <w:rPr>
                <w:rFonts w:ascii="宋体" w:hAnsi="宋体" w:cs="宋体" w:hint="eastAsia"/>
                <w:sz w:val="24"/>
              </w:rPr>
              <w:t>第五章</w:t>
            </w:r>
          </w:p>
        </w:tc>
        <w:tc>
          <w:tcPr>
            <w:tcW w:w="4486" w:type="dxa"/>
            <w:tcBorders>
              <w:top w:val="single" w:sz="4" w:space="0" w:color="auto"/>
              <w:left w:val="single" w:sz="4" w:space="0" w:color="auto"/>
              <w:bottom w:val="single" w:sz="4" w:space="0" w:color="auto"/>
              <w:right w:val="single" w:sz="4" w:space="0" w:color="auto"/>
            </w:tcBorders>
            <w:vAlign w:val="center"/>
          </w:tcPr>
          <w:p w14:paraId="59E89F9E"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rPr>
              <w:t>财政总预算会计的收入</w:t>
            </w:r>
          </w:p>
        </w:tc>
        <w:tc>
          <w:tcPr>
            <w:tcW w:w="0" w:type="auto"/>
            <w:tcBorders>
              <w:top w:val="single" w:sz="4" w:space="0" w:color="auto"/>
              <w:left w:val="single" w:sz="4" w:space="0" w:color="auto"/>
              <w:bottom w:val="single" w:sz="4" w:space="0" w:color="auto"/>
              <w:right w:val="single" w:sz="4" w:space="0" w:color="auto"/>
            </w:tcBorders>
            <w:vAlign w:val="center"/>
          </w:tcPr>
          <w:p w14:paraId="4C4047B1"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590B1C3A"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1A46CF7D"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2992AFE6" w14:textId="77777777" w:rsidR="00006E5B" w:rsidRPr="00287699" w:rsidRDefault="00006E5B">
            <w:pPr>
              <w:spacing w:line="360" w:lineRule="auto"/>
              <w:jc w:val="center"/>
              <w:rPr>
                <w:rFonts w:ascii="宋体" w:hAnsi="宋体"/>
                <w:b/>
                <w:bCs/>
                <w:sz w:val="24"/>
              </w:rPr>
            </w:pPr>
          </w:p>
        </w:tc>
      </w:tr>
      <w:tr w:rsidR="00006E5B" w:rsidRPr="00287699" w14:paraId="55DD1F4F"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004698AA" w14:textId="77777777" w:rsidR="00006E5B" w:rsidRPr="00287699" w:rsidRDefault="008E3C5E">
            <w:pPr>
              <w:spacing w:line="360" w:lineRule="auto"/>
              <w:jc w:val="center"/>
              <w:rPr>
                <w:rFonts w:ascii="宋体" w:hAnsi="宋体"/>
                <w:b/>
                <w:bCs/>
                <w:sz w:val="24"/>
              </w:rPr>
            </w:pPr>
            <w:r w:rsidRPr="00287699">
              <w:rPr>
                <w:rFonts w:ascii="宋体" w:hAnsi="宋体" w:cs="宋体" w:hint="eastAsia"/>
                <w:sz w:val="24"/>
              </w:rPr>
              <w:t>第六章</w:t>
            </w:r>
          </w:p>
        </w:tc>
        <w:tc>
          <w:tcPr>
            <w:tcW w:w="4486" w:type="dxa"/>
            <w:tcBorders>
              <w:top w:val="single" w:sz="4" w:space="0" w:color="auto"/>
              <w:left w:val="single" w:sz="4" w:space="0" w:color="auto"/>
              <w:bottom w:val="single" w:sz="4" w:space="0" w:color="auto"/>
              <w:right w:val="single" w:sz="4" w:space="0" w:color="auto"/>
            </w:tcBorders>
            <w:vAlign w:val="center"/>
          </w:tcPr>
          <w:p w14:paraId="2F5B52F4"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rPr>
              <w:t>财政总预算会计的支出</w:t>
            </w:r>
          </w:p>
        </w:tc>
        <w:tc>
          <w:tcPr>
            <w:tcW w:w="0" w:type="auto"/>
            <w:tcBorders>
              <w:top w:val="single" w:sz="4" w:space="0" w:color="auto"/>
              <w:left w:val="single" w:sz="4" w:space="0" w:color="auto"/>
              <w:bottom w:val="single" w:sz="4" w:space="0" w:color="auto"/>
              <w:right w:val="single" w:sz="4" w:space="0" w:color="auto"/>
            </w:tcBorders>
            <w:vAlign w:val="center"/>
          </w:tcPr>
          <w:p w14:paraId="5D8A2006"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16FB760D"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47EC8B77"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58AF3DA7" w14:textId="77777777" w:rsidR="00006E5B" w:rsidRPr="00287699" w:rsidRDefault="00006E5B">
            <w:pPr>
              <w:spacing w:line="360" w:lineRule="auto"/>
              <w:jc w:val="center"/>
              <w:rPr>
                <w:rFonts w:ascii="宋体" w:hAnsi="宋体"/>
                <w:b/>
                <w:bCs/>
                <w:sz w:val="24"/>
              </w:rPr>
            </w:pPr>
          </w:p>
        </w:tc>
      </w:tr>
      <w:tr w:rsidR="00006E5B" w:rsidRPr="00287699" w14:paraId="041EF3FA"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1F070C44" w14:textId="77777777" w:rsidR="00006E5B" w:rsidRPr="00287699" w:rsidRDefault="008E3C5E">
            <w:pPr>
              <w:spacing w:line="360" w:lineRule="auto"/>
              <w:jc w:val="center"/>
              <w:rPr>
                <w:rFonts w:ascii="宋体" w:hAnsi="宋体"/>
                <w:b/>
                <w:bCs/>
                <w:sz w:val="24"/>
              </w:rPr>
            </w:pPr>
            <w:r w:rsidRPr="00287699">
              <w:rPr>
                <w:rFonts w:ascii="宋体" w:hAnsi="宋体" w:cs="宋体" w:hint="eastAsia"/>
                <w:sz w:val="24"/>
              </w:rPr>
              <w:t>第七章</w:t>
            </w:r>
          </w:p>
        </w:tc>
        <w:tc>
          <w:tcPr>
            <w:tcW w:w="4486" w:type="dxa"/>
            <w:tcBorders>
              <w:top w:val="single" w:sz="4" w:space="0" w:color="auto"/>
              <w:left w:val="single" w:sz="4" w:space="0" w:color="auto"/>
              <w:bottom w:val="single" w:sz="4" w:space="0" w:color="auto"/>
              <w:right w:val="single" w:sz="4" w:space="0" w:color="auto"/>
            </w:tcBorders>
            <w:vAlign w:val="center"/>
          </w:tcPr>
          <w:p w14:paraId="6C6E5C20"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rPr>
              <w:t>财政总预算会计的净资产</w:t>
            </w:r>
          </w:p>
        </w:tc>
        <w:tc>
          <w:tcPr>
            <w:tcW w:w="0" w:type="auto"/>
            <w:tcBorders>
              <w:top w:val="single" w:sz="4" w:space="0" w:color="auto"/>
              <w:left w:val="single" w:sz="4" w:space="0" w:color="auto"/>
              <w:bottom w:val="single" w:sz="4" w:space="0" w:color="auto"/>
              <w:right w:val="single" w:sz="4" w:space="0" w:color="auto"/>
            </w:tcBorders>
            <w:vAlign w:val="center"/>
          </w:tcPr>
          <w:p w14:paraId="60D12624"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52B13048"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72962800"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05896CC8" w14:textId="77777777" w:rsidR="00006E5B" w:rsidRPr="00287699" w:rsidRDefault="00006E5B">
            <w:pPr>
              <w:spacing w:line="360" w:lineRule="auto"/>
              <w:jc w:val="center"/>
              <w:rPr>
                <w:rFonts w:ascii="宋体" w:hAnsi="宋体"/>
                <w:b/>
                <w:bCs/>
                <w:sz w:val="24"/>
              </w:rPr>
            </w:pPr>
          </w:p>
        </w:tc>
      </w:tr>
      <w:tr w:rsidR="00006E5B" w:rsidRPr="00287699" w14:paraId="10C87020"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32825D97" w14:textId="77777777" w:rsidR="00006E5B" w:rsidRPr="00287699" w:rsidRDefault="008E3C5E">
            <w:pPr>
              <w:spacing w:line="360" w:lineRule="auto"/>
              <w:jc w:val="center"/>
              <w:rPr>
                <w:rFonts w:ascii="宋体" w:hAnsi="宋体" w:cs="宋体"/>
                <w:sz w:val="24"/>
              </w:rPr>
            </w:pPr>
            <w:r w:rsidRPr="00287699">
              <w:rPr>
                <w:rFonts w:ascii="宋体" w:hAnsi="宋体" w:cs="宋体" w:hint="eastAsia"/>
                <w:sz w:val="24"/>
              </w:rPr>
              <w:t>第八章</w:t>
            </w:r>
          </w:p>
        </w:tc>
        <w:tc>
          <w:tcPr>
            <w:tcW w:w="4486" w:type="dxa"/>
            <w:tcBorders>
              <w:top w:val="single" w:sz="4" w:space="0" w:color="auto"/>
              <w:left w:val="single" w:sz="4" w:space="0" w:color="auto"/>
              <w:bottom w:val="single" w:sz="4" w:space="0" w:color="auto"/>
              <w:right w:val="single" w:sz="4" w:space="0" w:color="auto"/>
            </w:tcBorders>
            <w:vAlign w:val="center"/>
          </w:tcPr>
          <w:p w14:paraId="4E4D444B"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lang w:val="en-US"/>
              </w:rPr>
              <w:t>财政总预算会计报表</w:t>
            </w:r>
          </w:p>
        </w:tc>
        <w:tc>
          <w:tcPr>
            <w:tcW w:w="0" w:type="auto"/>
            <w:tcBorders>
              <w:top w:val="single" w:sz="4" w:space="0" w:color="auto"/>
              <w:left w:val="single" w:sz="4" w:space="0" w:color="auto"/>
              <w:bottom w:val="single" w:sz="4" w:space="0" w:color="auto"/>
              <w:right w:val="single" w:sz="4" w:space="0" w:color="auto"/>
            </w:tcBorders>
            <w:vAlign w:val="center"/>
          </w:tcPr>
          <w:p w14:paraId="0541D44E"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497A6CC2"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78AB1FB2"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57EBEBF8" w14:textId="77777777" w:rsidR="00006E5B" w:rsidRPr="00287699" w:rsidRDefault="00006E5B">
            <w:pPr>
              <w:spacing w:line="360" w:lineRule="auto"/>
              <w:jc w:val="center"/>
              <w:rPr>
                <w:rFonts w:ascii="宋体" w:hAnsi="宋体"/>
                <w:b/>
                <w:bCs/>
                <w:sz w:val="24"/>
              </w:rPr>
            </w:pPr>
          </w:p>
        </w:tc>
      </w:tr>
      <w:tr w:rsidR="00006E5B" w:rsidRPr="00287699" w14:paraId="70CFC5D8"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748225BB" w14:textId="77777777" w:rsidR="00006E5B" w:rsidRPr="00287699" w:rsidRDefault="008E3C5E">
            <w:pPr>
              <w:spacing w:line="360" w:lineRule="auto"/>
              <w:jc w:val="center"/>
              <w:rPr>
                <w:rFonts w:ascii="宋体" w:hAnsi="宋体" w:cs="宋体"/>
                <w:sz w:val="24"/>
              </w:rPr>
            </w:pPr>
            <w:r w:rsidRPr="00287699">
              <w:rPr>
                <w:rFonts w:ascii="宋体" w:hAnsi="宋体" w:cs="宋体" w:hint="eastAsia"/>
                <w:sz w:val="24"/>
              </w:rPr>
              <w:t>第九章</w:t>
            </w:r>
          </w:p>
        </w:tc>
        <w:tc>
          <w:tcPr>
            <w:tcW w:w="4486" w:type="dxa"/>
            <w:tcBorders>
              <w:top w:val="single" w:sz="4" w:space="0" w:color="auto"/>
              <w:left w:val="single" w:sz="4" w:space="0" w:color="auto"/>
              <w:bottom w:val="single" w:sz="4" w:space="0" w:color="auto"/>
              <w:right w:val="single" w:sz="4" w:space="0" w:color="auto"/>
            </w:tcBorders>
            <w:vAlign w:val="center"/>
          </w:tcPr>
          <w:p w14:paraId="3FEE7A49"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lang w:val="en-US"/>
              </w:rPr>
              <w:t>行政事业单位会计概述</w:t>
            </w:r>
          </w:p>
        </w:tc>
        <w:tc>
          <w:tcPr>
            <w:tcW w:w="0" w:type="auto"/>
            <w:tcBorders>
              <w:top w:val="single" w:sz="4" w:space="0" w:color="auto"/>
              <w:left w:val="single" w:sz="4" w:space="0" w:color="auto"/>
              <w:bottom w:val="single" w:sz="4" w:space="0" w:color="auto"/>
              <w:right w:val="single" w:sz="4" w:space="0" w:color="auto"/>
            </w:tcBorders>
            <w:vAlign w:val="center"/>
          </w:tcPr>
          <w:p w14:paraId="3AD60608"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3FB22DA2"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318D79B1"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1B824CFA" w14:textId="77777777" w:rsidR="00006E5B" w:rsidRPr="00287699" w:rsidRDefault="00006E5B">
            <w:pPr>
              <w:spacing w:line="360" w:lineRule="auto"/>
              <w:jc w:val="center"/>
              <w:rPr>
                <w:rFonts w:ascii="宋体" w:hAnsi="宋体"/>
                <w:b/>
                <w:bCs/>
                <w:sz w:val="24"/>
              </w:rPr>
            </w:pPr>
          </w:p>
        </w:tc>
      </w:tr>
      <w:tr w:rsidR="00006E5B" w:rsidRPr="00287699" w14:paraId="4F6FAF78"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6DE5E40E" w14:textId="77777777" w:rsidR="00006E5B" w:rsidRPr="00287699" w:rsidRDefault="008E3C5E">
            <w:pPr>
              <w:spacing w:line="360" w:lineRule="auto"/>
              <w:jc w:val="center"/>
              <w:rPr>
                <w:rFonts w:ascii="宋体" w:hAnsi="宋体" w:cs="宋体"/>
                <w:sz w:val="24"/>
              </w:rPr>
            </w:pPr>
            <w:r w:rsidRPr="00287699">
              <w:rPr>
                <w:rFonts w:ascii="宋体" w:hAnsi="宋体" w:cs="宋体" w:hint="eastAsia"/>
                <w:sz w:val="24"/>
              </w:rPr>
              <w:t>第十章</w:t>
            </w:r>
          </w:p>
        </w:tc>
        <w:tc>
          <w:tcPr>
            <w:tcW w:w="4486" w:type="dxa"/>
            <w:tcBorders>
              <w:top w:val="single" w:sz="4" w:space="0" w:color="auto"/>
              <w:left w:val="single" w:sz="4" w:space="0" w:color="auto"/>
              <w:bottom w:val="single" w:sz="4" w:space="0" w:color="auto"/>
              <w:right w:val="single" w:sz="4" w:space="0" w:color="auto"/>
            </w:tcBorders>
            <w:vAlign w:val="center"/>
          </w:tcPr>
          <w:p w14:paraId="276ADF34"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lang w:val="en-US"/>
              </w:rPr>
              <w:t>行政事业单位会计的资产</w:t>
            </w:r>
          </w:p>
        </w:tc>
        <w:tc>
          <w:tcPr>
            <w:tcW w:w="0" w:type="auto"/>
            <w:tcBorders>
              <w:top w:val="single" w:sz="4" w:space="0" w:color="auto"/>
              <w:left w:val="single" w:sz="4" w:space="0" w:color="auto"/>
              <w:bottom w:val="single" w:sz="4" w:space="0" w:color="auto"/>
              <w:right w:val="single" w:sz="4" w:space="0" w:color="auto"/>
            </w:tcBorders>
            <w:vAlign w:val="center"/>
          </w:tcPr>
          <w:p w14:paraId="4A0199F1"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3A7B9A67"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32DF31D1"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3786F4F2" w14:textId="77777777" w:rsidR="00006E5B" w:rsidRPr="00287699" w:rsidRDefault="00006E5B">
            <w:pPr>
              <w:spacing w:line="360" w:lineRule="auto"/>
              <w:jc w:val="center"/>
              <w:rPr>
                <w:rFonts w:ascii="宋体" w:hAnsi="宋体"/>
                <w:b/>
                <w:bCs/>
                <w:sz w:val="24"/>
              </w:rPr>
            </w:pPr>
          </w:p>
        </w:tc>
      </w:tr>
      <w:tr w:rsidR="00006E5B" w:rsidRPr="00287699" w14:paraId="1974D001"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0AAB7A58" w14:textId="77777777" w:rsidR="00006E5B" w:rsidRPr="00287699" w:rsidRDefault="008E3C5E">
            <w:pPr>
              <w:spacing w:line="360" w:lineRule="auto"/>
              <w:jc w:val="center"/>
              <w:rPr>
                <w:rFonts w:ascii="宋体" w:hAnsi="宋体" w:cs="宋体"/>
                <w:sz w:val="24"/>
              </w:rPr>
            </w:pPr>
            <w:r w:rsidRPr="00287699">
              <w:rPr>
                <w:rFonts w:ascii="宋体" w:hAnsi="宋体" w:cs="宋体" w:hint="eastAsia"/>
                <w:sz w:val="24"/>
              </w:rPr>
              <w:t>第十一章</w:t>
            </w:r>
          </w:p>
        </w:tc>
        <w:tc>
          <w:tcPr>
            <w:tcW w:w="4486" w:type="dxa"/>
            <w:tcBorders>
              <w:top w:val="single" w:sz="4" w:space="0" w:color="auto"/>
              <w:left w:val="single" w:sz="4" w:space="0" w:color="auto"/>
              <w:bottom w:val="single" w:sz="4" w:space="0" w:color="auto"/>
              <w:right w:val="single" w:sz="4" w:space="0" w:color="auto"/>
            </w:tcBorders>
            <w:vAlign w:val="center"/>
          </w:tcPr>
          <w:p w14:paraId="6F813D16"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lang w:val="en-US"/>
              </w:rPr>
              <w:t>行政事业单位会计的负债</w:t>
            </w:r>
          </w:p>
        </w:tc>
        <w:tc>
          <w:tcPr>
            <w:tcW w:w="0" w:type="auto"/>
            <w:tcBorders>
              <w:top w:val="single" w:sz="4" w:space="0" w:color="auto"/>
              <w:left w:val="single" w:sz="4" w:space="0" w:color="auto"/>
              <w:bottom w:val="single" w:sz="4" w:space="0" w:color="auto"/>
              <w:right w:val="single" w:sz="4" w:space="0" w:color="auto"/>
            </w:tcBorders>
            <w:vAlign w:val="center"/>
          </w:tcPr>
          <w:p w14:paraId="4C115AE5"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50D8DE3B"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2AD24B83"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60A79E67" w14:textId="77777777" w:rsidR="00006E5B" w:rsidRPr="00287699" w:rsidRDefault="00006E5B">
            <w:pPr>
              <w:spacing w:line="360" w:lineRule="auto"/>
              <w:jc w:val="center"/>
              <w:rPr>
                <w:rFonts w:ascii="宋体" w:hAnsi="宋体"/>
                <w:b/>
                <w:bCs/>
                <w:sz w:val="24"/>
              </w:rPr>
            </w:pPr>
          </w:p>
        </w:tc>
      </w:tr>
      <w:tr w:rsidR="00006E5B" w:rsidRPr="00287699" w14:paraId="475A1B37"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315C7022" w14:textId="77777777" w:rsidR="00006E5B" w:rsidRPr="00287699" w:rsidRDefault="008E3C5E">
            <w:pPr>
              <w:spacing w:line="360" w:lineRule="auto"/>
              <w:jc w:val="center"/>
              <w:rPr>
                <w:rFonts w:ascii="宋体" w:hAnsi="宋体" w:cs="宋体"/>
                <w:sz w:val="24"/>
              </w:rPr>
            </w:pPr>
            <w:r w:rsidRPr="00287699">
              <w:rPr>
                <w:rFonts w:ascii="宋体" w:hAnsi="宋体" w:cs="宋体" w:hint="eastAsia"/>
                <w:sz w:val="24"/>
              </w:rPr>
              <w:t>第十二章</w:t>
            </w:r>
          </w:p>
        </w:tc>
        <w:tc>
          <w:tcPr>
            <w:tcW w:w="4486" w:type="dxa"/>
            <w:tcBorders>
              <w:top w:val="single" w:sz="4" w:space="0" w:color="auto"/>
              <w:left w:val="single" w:sz="4" w:space="0" w:color="auto"/>
              <w:bottom w:val="single" w:sz="4" w:space="0" w:color="auto"/>
              <w:right w:val="single" w:sz="4" w:space="0" w:color="auto"/>
            </w:tcBorders>
            <w:vAlign w:val="center"/>
          </w:tcPr>
          <w:p w14:paraId="4246A3EA" w14:textId="77777777" w:rsidR="00006E5B" w:rsidRPr="00287699" w:rsidRDefault="008E3C5E">
            <w:pPr>
              <w:pStyle w:val="a5"/>
              <w:spacing w:line="560" w:lineRule="exact"/>
              <w:ind w:firstLineChars="0" w:firstLine="0"/>
              <w:rPr>
                <w:rFonts w:ascii="宋体" w:hAnsi="宋体" w:cs="宋体"/>
              </w:rPr>
            </w:pPr>
            <w:r w:rsidRPr="00287699">
              <w:rPr>
                <w:rFonts w:ascii="宋体" w:hAnsi="宋体" w:cs="宋体" w:hint="eastAsia"/>
                <w:lang w:val="en-US"/>
              </w:rPr>
              <w:t>行政事业单位的预算收入和收入</w:t>
            </w:r>
          </w:p>
        </w:tc>
        <w:tc>
          <w:tcPr>
            <w:tcW w:w="0" w:type="auto"/>
            <w:tcBorders>
              <w:top w:val="single" w:sz="4" w:space="0" w:color="auto"/>
              <w:left w:val="single" w:sz="4" w:space="0" w:color="auto"/>
              <w:bottom w:val="single" w:sz="4" w:space="0" w:color="auto"/>
              <w:right w:val="single" w:sz="4" w:space="0" w:color="auto"/>
            </w:tcBorders>
            <w:vAlign w:val="center"/>
          </w:tcPr>
          <w:p w14:paraId="2B0B2080"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64EA95D4"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1682E339"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3653C931" w14:textId="77777777" w:rsidR="00006E5B" w:rsidRPr="00287699" w:rsidRDefault="00006E5B">
            <w:pPr>
              <w:spacing w:line="360" w:lineRule="auto"/>
              <w:jc w:val="center"/>
              <w:rPr>
                <w:rFonts w:ascii="宋体" w:hAnsi="宋体"/>
                <w:b/>
                <w:bCs/>
                <w:sz w:val="24"/>
              </w:rPr>
            </w:pPr>
          </w:p>
        </w:tc>
      </w:tr>
      <w:tr w:rsidR="00006E5B" w:rsidRPr="00287699" w14:paraId="50CA0B14"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66D2F295" w14:textId="77777777" w:rsidR="00006E5B" w:rsidRPr="00287699" w:rsidRDefault="008E3C5E">
            <w:pPr>
              <w:spacing w:line="360" w:lineRule="auto"/>
              <w:jc w:val="center"/>
              <w:rPr>
                <w:rFonts w:ascii="宋体" w:hAnsi="宋体" w:cs="宋体"/>
                <w:sz w:val="24"/>
              </w:rPr>
            </w:pPr>
            <w:r w:rsidRPr="00287699">
              <w:rPr>
                <w:rFonts w:ascii="宋体" w:hAnsi="宋体" w:cs="宋体" w:hint="eastAsia"/>
                <w:sz w:val="24"/>
              </w:rPr>
              <w:t>第十三章</w:t>
            </w:r>
          </w:p>
        </w:tc>
        <w:tc>
          <w:tcPr>
            <w:tcW w:w="4486" w:type="dxa"/>
            <w:tcBorders>
              <w:top w:val="single" w:sz="4" w:space="0" w:color="auto"/>
              <w:left w:val="single" w:sz="4" w:space="0" w:color="auto"/>
              <w:bottom w:val="single" w:sz="4" w:space="0" w:color="auto"/>
              <w:right w:val="single" w:sz="4" w:space="0" w:color="auto"/>
            </w:tcBorders>
            <w:vAlign w:val="center"/>
          </w:tcPr>
          <w:p w14:paraId="45B123A8" w14:textId="77777777" w:rsidR="00006E5B" w:rsidRPr="00287699" w:rsidRDefault="008E3C5E">
            <w:pPr>
              <w:pStyle w:val="a5"/>
              <w:spacing w:line="560" w:lineRule="exact"/>
              <w:ind w:firstLineChars="0" w:firstLine="0"/>
              <w:rPr>
                <w:rFonts w:ascii="宋体" w:hAnsi="宋体" w:cs="宋体"/>
                <w:lang w:val="en-US"/>
              </w:rPr>
            </w:pPr>
            <w:r w:rsidRPr="00287699">
              <w:rPr>
                <w:rFonts w:ascii="宋体" w:hAnsi="宋体" w:cs="宋体" w:hint="eastAsia"/>
                <w:lang w:val="en-US"/>
              </w:rPr>
              <w:t>行政事业单位的预算支出和费用</w:t>
            </w:r>
          </w:p>
        </w:tc>
        <w:tc>
          <w:tcPr>
            <w:tcW w:w="0" w:type="auto"/>
            <w:tcBorders>
              <w:top w:val="single" w:sz="4" w:space="0" w:color="auto"/>
              <w:left w:val="single" w:sz="4" w:space="0" w:color="auto"/>
              <w:bottom w:val="single" w:sz="4" w:space="0" w:color="auto"/>
              <w:right w:val="single" w:sz="4" w:space="0" w:color="auto"/>
            </w:tcBorders>
            <w:vAlign w:val="center"/>
          </w:tcPr>
          <w:p w14:paraId="37B1C297"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3982FD89"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71455313"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0B90E5BC" w14:textId="77777777" w:rsidR="00006E5B" w:rsidRPr="00287699" w:rsidRDefault="00006E5B">
            <w:pPr>
              <w:spacing w:line="360" w:lineRule="auto"/>
              <w:jc w:val="center"/>
              <w:rPr>
                <w:rFonts w:ascii="宋体" w:hAnsi="宋体"/>
                <w:b/>
                <w:bCs/>
                <w:sz w:val="24"/>
              </w:rPr>
            </w:pPr>
          </w:p>
        </w:tc>
      </w:tr>
      <w:tr w:rsidR="00006E5B" w:rsidRPr="00287699" w14:paraId="2CAD08BC"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7217D76D" w14:textId="77777777" w:rsidR="00006E5B" w:rsidRPr="00287699" w:rsidRDefault="008E3C5E">
            <w:pPr>
              <w:spacing w:line="360" w:lineRule="auto"/>
              <w:jc w:val="center"/>
              <w:rPr>
                <w:rFonts w:ascii="宋体" w:hAnsi="宋体" w:cs="宋体"/>
                <w:sz w:val="24"/>
              </w:rPr>
            </w:pPr>
            <w:r w:rsidRPr="00287699">
              <w:rPr>
                <w:rFonts w:ascii="宋体" w:hAnsi="宋体" w:cs="宋体" w:hint="eastAsia"/>
                <w:sz w:val="24"/>
              </w:rPr>
              <w:lastRenderedPageBreak/>
              <w:t>第十四章</w:t>
            </w:r>
          </w:p>
        </w:tc>
        <w:tc>
          <w:tcPr>
            <w:tcW w:w="4486" w:type="dxa"/>
            <w:tcBorders>
              <w:top w:val="single" w:sz="4" w:space="0" w:color="auto"/>
              <w:left w:val="single" w:sz="4" w:space="0" w:color="auto"/>
              <w:bottom w:val="single" w:sz="4" w:space="0" w:color="auto"/>
              <w:right w:val="single" w:sz="4" w:space="0" w:color="auto"/>
            </w:tcBorders>
            <w:vAlign w:val="center"/>
          </w:tcPr>
          <w:p w14:paraId="17B076A6" w14:textId="77777777" w:rsidR="00006E5B" w:rsidRPr="00287699" w:rsidRDefault="008E3C5E">
            <w:pPr>
              <w:pStyle w:val="a5"/>
              <w:spacing w:line="560" w:lineRule="exact"/>
              <w:ind w:firstLineChars="0" w:firstLine="0"/>
              <w:rPr>
                <w:rFonts w:ascii="宋体" w:hAnsi="宋体" w:cs="宋体"/>
                <w:lang w:val="en-US"/>
              </w:rPr>
            </w:pPr>
            <w:r w:rsidRPr="00287699">
              <w:rPr>
                <w:rFonts w:ascii="宋体" w:hAnsi="宋体" w:cs="宋体" w:hint="eastAsia"/>
                <w:lang w:val="en-US"/>
              </w:rPr>
              <w:t>行政事业单位的预算结余和净资产</w:t>
            </w:r>
          </w:p>
        </w:tc>
        <w:tc>
          <w:tcPr>
            <w:tcW w:w="0" w:type="auto"/>
            <w:tcBorders>
              <w:top w:val="single" w:sz="4" w:space="0" w:color="auto"/>
              <w:left w:val="single" w:sz="4" w:space="0" w:color="auto"/>
              <w:bottom w:val="single" w:sz="4" w:space="0" w:color="auto"/>
              <w:right w:val="single" w:sz="4" w:space="0" w:color="auto"/>
            </w:tcBorders>
            <w:vAlign w:val="center"/>
          </w:tcPr>
          <w:p w14:paraId="67C47021"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760E9A2C"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293D7150"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3530D01F" w14:textId="77777777" w:rsidR="00006E5B" w:rsidRPr="00287699" w:rsidRDefault="00006E5B">
            <w:pPr>
              <w:spacing w:line="360" w:lineRule="auto"/>
              <w:jc w:val="center"/>
              <w:rPr>
                <w:rFonts w:ascii="宋体" w:hAnsi="宋体"/>
                <w:b/>
                <w:bCs/>
                <w:sz w:val="24"/>
              </w:rPr>
            </w:pPr>
          </w:p>
        </w:tc>
      </w:tr>
      <w:tr w:rsidR="00006E5B" w:rsidRPr="00287699" w14:paraId="1323D9DC"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0534D51D" w14:textId="77777777" w:rsidR="00006E5B" w:rsidRPr="00287699" w:rsidRDefault="008E3C5E">
            <w:pPr>
              <w:spacing w:line="360" w:lineRule="auto"/>
              <w:jc w:val="center"/>
              <w:rPr>
                <w:rFonts w:ascii="宋体" w:hAnsi="宋体" w:cs="宋体"/>
                <w:sz w:val="24"/>
              </w:rPr>
            </w:pPr>
            <w:r w:rsidRPr="00287699">
              <w:rPr>
                <w:rFonts w:ascii="宋体" w:hAnsi="宋体" w:cs="宋体" w:hint="eastAsia"/>
                <w:sz w:val="24"/>
              </w:rPr>
              <w:t>第十五章</w:t>
            </w:r>
          </w:p>
        </w:tc>
        <w:tc>
          <w:tcPr>
            <w:tcW w:w="4486" w:type="dxa"/>
            <w:tcBorders>
              <w:top w:val="single" w:sz="4" w:space="0" w:color="auto"/>
              <w:left w:val="single" w:sz="4" w:space="0" w:color="auto"/>
              <w:bottom w:val="single" w:sz="4" w:space="0" w:color="auto"/>
              <w:right w:val="single" w:sz="4" w:space="0" w:color="auto"/>
            </w:tcBorders>
            <w:vAlign w:val="center"/>
          </w:tcPr>
          <w:p w14:paraId="56E07195" w14:textId="77777777" w:rsidR="00006E5B" w:rsidRPr="00287699" w:rsidRDefault="008E3C5E">
            <w:pPr>
              <w:pStyle w:val="a5"/>
              <w:spacing w:line="560" w:lineRule="exact"/>
              <w:ind w:firstLineChars="0" w:firstLine="0"/>
              <w:rPr>
                <w:rFonts w:ascii="宋体" w:hAnsi="宋体" w:cs="宋体"/>
                <w:lang w:val="en-US"/>
              </w:rPr>
            </w:pPr>
            <w:r w:rsidRPr="00287699">
              <w:rPr>
                <w:rFonts w:ascii="宋体" w:hAnsi="宋体" w:cs="宋体" w:hint="eastAsia"/>
                <w:lang w:val="en-US"/>
              </w:rPr>
              <w:t>行政事业单位会计报表</w:t>
            </w:r>
          </w:p>
        </w:tc>
        <w:tc>
          <w:tcPr>
            <w:tcW w:w="0" w:type="auto"/>
            <w:tcBorders>
              <w:top w:val="single" w:sz="4" w:space="0" w:color="auto"/>
              <w:left w:val="single" w:sz="4" w:space="0" w:color="auto"/>
              <w:bottom w:val="single" w:sz="4" w:space="0" w:color="auto"/>
              <w:right w:val="single" w:sz="4" w:space="0" w:color="auto"/>
            </w:tcBorders>
            <w:vAlign w:val="center"/>
          </w:tcPr>
          <w:p w14:paraId="7B7235DF"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6789968F"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2461D12E"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57A29465" w14:textId="77777777" w:rsidR="00006E5B" w:rsidRPr="00287699" w:rsidRDefault="00006E5B">
            <w:pPr>
              <w:spacing w:line="360" w:lineRule="auto"/>
              <w:jc w:val="center"/>
              <w:rPr>
                <w:rFonts w:ascii="宋体" w:hAnsi="宋体"/>
                <w:b/>
                <w:bCs/>
                <w:sz w:val="24"/>
              </w:rPr>
            </w:pPr>
          </w:p>
        </w:tc>
      </w:tr>
      <w:tr w:rsidR="00006E5B" w:rsidRPr="00287699" w14:paraId="1AFB4093" w14:textId="77777777">
        <w:trPr>
          <w:trHeight w:val="540"/>
        </w:trPr>
        <w:tc>
          <w:tcPr>
            <w:tcW w:w="1292" w:type="dxa"/>
            <w:tcBorders>
              <w:top w:val="single" w:sz="4" w:space="0" w:color="auto"/>
              <w:left w:val="single" w:sz="4" w:space="0" w:color="auto"/>
              <w:bottom w:val="single" w:sz="4" w:space="0" w:color="auto"/>
              <w:right w:val="single" w:sz="4" w:space="0" w:color="auto"/>
            </w:tcBorders>
            <w:vAlign w:val="center"/>
          </w:tcPr>
          <w:p w14:paraId="6169875D" w14:textId="77777777" w:rsidR="00006E5B" w:rsidRPr="00287699" w:rsidRDefault="008E3C5E">
            <w:pPr>
              <w:spacing w:line="360" w:lineRule="auto"/>
              <w:jc w:val="center"/>
              <w:rPr>
                <w:rFonts w:ascii="宋体" w:hAnsi="宋体" w:cs="宋体"/>
                <w:sz w:val="24"/>
              </w:rPr>
            </w:pPr>
            <w:r w:rsidRPr="00287699">
              <w:rPr>
                <w:rFonts w:ascii="宋体" w:hAnsi="宋体" w:cs="宋体" w:hint="eastAsia"/>
                <w:sz w:val="24"/>
              </w:rPr>
              <w:t>第十六章</w:t>
            </w:r>
          </w:p>
        </w:tc>
        <w:tc>
          <w:tcPr>
            <w:tcW w:w="4486" w:type="dxa"/>
            <w:tcBorders>
              <w:top w:val="single" w:sz="4" w:space="0" w:color="auto"/>
              <w:left w:val="single" w:sz="4" w:space="0" w:color="auto"/>
              <w:bottom w:val="single" w:sz="4" w:space="0" w:color="auto"/>
              <w:right w:val="single" w:sz="4" w:space="0" w:color="auto"/>
            </w:tcBorders>
            <w:vAlign w:val="center"/>
          </w:tcPr>
          <w:p w14:paraId="287AEEB3" w14:textId="77777777" w:rsidR="00006E5B" w:rsidRPr="00287699" w:rsidRDefault="008E3C5E">
            <w:pPr>
              <w:pStyle w:val="a5"/>
              <w:spacing w:line="560" w:lineRule="exact"/>
              <w:ind w:firstLineChars="0" w:firstLine="0"/>
              <w:rPr>
                <w:rFonts w:ascii="宋体" w:hAnsi="宋体" w:cs="宋体"/>
              </w:rPr>
            </w:pPr>
            <w:r w:rsidRPr="00287699">
              <w:rPr>
                <w:rFonts w:ascii="宋体" w:hAnsi="宋体"/>
              </w:rPr>
              <w:t>民间</w:t>
            </w:r>
            <w:r w:rsidRPr="00287699">
              <w:rPr>
                <w:rFonts w:ascii="宋体" w:hAnsi="宋体" w:hint="eastAsia"/>
              </w:rPr>
              <w:t>非营利组织会计</w:t>
            </w:r>
          </w:p>
        </w:tc>
        <w:tc>
          <w:tcPr>
            <w:tcW w:w="0" w:type="auto"/>
            <w:tcBorders>
              <w:top w:val="single" w:sz="4" w:space="0" w:color="auto"/>
              <w:left w:val="single" w:sz="4" w:space="0" w:color="auto"/>
              <w:bottom w:val="single" w:sz="4" w:space="0" w:color="auto"/>
              <w:right w:val="single" w:sz="4" w:space="0" w:color="auto"/>
            </w:tcBorders>
            <w:vAlign w:val="center"/>
          </w:tcPr>
          <w:p w14:paraId="0F2422CB" w14:textId="77777777" w:rsidR="00006E5B" w:rsidRPr="00287699" w:rsidRDefault="008E3C5E">
            <w:pPr>
              <w:spacing w:line="360" w:lineRule="auto"/>
              <w:jc w:val="center"/>
              <w:rPr>
                <w:rFonts w:ascii="宋体" w:hAnsi="宋体"/>
                <w:sz w:val="24"/>
              </w:rPr>
            </w:pPr>
            <w:r w:rsidRPr="00287699">
              <w:rPr>
                <w:rFonts w:ascii="宋体" w:hAnsi="宋体" w:hint="eastAsia"/>
                <w:sz w:val="24"/>
              </w:rPr>
              <w:t>2</w:t>
            </w:r>
          </w:p>
        </w:tc>
        <w:tc>
          <w:tcPr>
            <w:tcW w:w="0" w:type="auto"/>
            <w:tcBorders>
              <w:top w:val="single" w:sz="4" w:space="0" w:color="auto"/>
              <w:left w:val="single" w:sz="4" w:space="0" w:color="auto"/>
              <w:bottom w:val="single" w:sz="4" w:space="0" w:color="auto"/>
              <w:right w:val="single" w:sz="4" w:space="0" w:color="auto"/>
            </w:tcBorders>
          </w:tcPr>
          <w:p w14:paraId="78579072" w14:textId="77777777" w:rsidR="00006E5B" w:rsidRPr="00287699" w:rsidRDefault="00006E5B">
            <w:pPr>
              <w:spacing w:line="360" w:lineRule="auto"/>
              <w:jc w:val="center"/>
              <w:rPr>
                <w:rFonts w:ascii="宋体" w:hAnsi="宋体"/>
                <w:sz w:val="24"/>
              </w:rPr>
            </w:pPr>
          </w:p>
        </w:tc>
        <w:tc>
          <w:tcPr>
            <w:tcW w:w="0" w:type="auto"/>
            <w:tcBorders>
              <w:top w:val="single" w:sz="4" w:space="0" w:color="auto"/>
              <w:left w:val="single" w:sz="4" w:space="0" w:color="auto"/>
              <w:bottom w:val="single" w:sz="4" w:space="0" w:color="auto"/>
              <w:right w:val="single" w:sz="4" w:space="0" w:color="auto"/>
            </w:tcBorders>
          </w:tcPr>
          <w:p w14:paraId="524D6949"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7ECD09BB" w14:textId="77777777" w:rsidR="00006E5B" w:rsidRPr="00287699" w:rsidRDefault="00006E5B">
            <w:pPr>
              <w:spacing w:line="360" w:lineRule="auto"/>
              <w:jc w:val="center"/>
              <w:rPr>
                <w:rFonts w:ascii="宋体" w:hAnsi="宋体"/>
                <w:b/>
                <w:bCs/>
                <w:sz w:val="24"/>
              </w:rPr>
            </w:pPr>
          </w:p>
        </w:tc>
      </w:tr>
      <w:tr w:rsidR="00006E5B" w:rsidRPr="00287699" w14:paraId="67C4666D" w14:textId="77777777">
        <w:trPr>
          <w:trHeight w:val="450"/>
        </w:trPr>
        <w:tc>
          <w:tcPr>
            <w:tcW w:w="1292" w:type="dxa"/>
            <w:tcBorders>
              <w:top w:val="single" w:sz="4" w:space="0" w:color="auto"/>
              <w:left w:val="single" w:sz="4" w:space="0" w:color="auto"/>
              <w:bottom w:val="single" w:sz="4" w:space="0" w:color="auto"/>
              <w:right w:val="single" w:sz="4" w:space="0" w:color="auto"/>
            </w:tcBorders>
            <w:vAlign w:val="center"/>
          </w:tcPr>
          <w:p w14:paraId="33E901C6" w14:textId="77777777" w:rsidR="00006E5B" w:rsidRPr="00287699" w:rsidRDefault="008E3C5E">
            <w:pPr>
              <w:spacing w:line="360" w:lineRule="auto"/>
              <w:jc w:val="center"/>
              <w:rPr>
                <w:rFonts w:ascii="宋体" w:hAnsi="宋体"/>
                <w:bCs/>
                <w:sz w:val="24"/>
              </w:rPr>
            </w:pPr>
            <w:r w:rsidRPr="00287699">
              <w:rPr>
                <w:rFonts w:ascii="宋体" w:hAnsi="宋体"/>
                <w:bCs/>
                <w:sz w:val="24"/>
              </w:rPr>
              <w:t>合计</w:t>
            </w:r>
          </w:p>
        </w:tc>
        <w:tc>
          <w:tcPr>
            <w:tcW w:w="4486" w:type="dxa"/>
            <w:tcBorders>
              <w:top w:val="single" w:sz="4" w:space="0" w:color="auto"/>
              <w:left w:val="single" w:sz="4" w:space="0" w:color="auto"/>
              <w:bottom w:val="single" w:sz="4" w:space="0" w:color="auto"/>
              <w:right w:val="single" w:sz="4" w:space="0" w:color="auto"/>
            </w:tcBorders>
          </w:tcPr>
          <w:p w14:paraId="0CF5CF84"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vAlign w:val="center"/>
          </w:tcPr>
          <w:p w14:paraId="4D26B279" w14:textId="77777777" w:rsidR="00006E5B" w:rsidRPr="00287699" w:rsidRDefault="008E3C5E">
            <w:pPr>
              <w:spacing w:line="360" w:lineRule="auto"/>
              <w:jc w:val="center"/>
              <w:rPr>
                <w:rFonts w:ascii="宋体" w:hAnsi="宋体"/>
                <w:bCs/>
                <w:sz w:val="24"/>
              </w:rPr>
            </w:pPr>
            <w:r w:rsidRPr="00287699">
              <w:rPr>
                <w:rFonts w:ascii="宋体" w:hAnsi="宋体" w:hint="eastAsia"/>
                <w:bCs/>
                <w:sz w:val="24"/>
              </w:rPr>
              <w:t>32</w:t>
            </w:r>
          </w:p>
        </w:tc>
        <w:tc>
          <w:tcPr>
            <w:tcW w:w="0" w:type="auto"/>
            <w:tcBorders>
              <w:top w:val="single" w:sz="4" w:space="0" w:color="auto"/>
              <w:left w:val="single" w:sz="4" w:space="0" w:color="auto"/>
              <w:bottom w:val="single" w:sz="4" w:space="0" w:color="auto"/>
              <w:right w:val="single" w:sz="4" w:space="0" w:color="auto"/>
            </w:tcBorders>
          </w:tcPr>
          <w:p w14:paraId="6099BCA6"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04E70D57" w14:textId="77777777" w:rsidR="00006E5B" w:rsidRPr="00287699" w:rsidRDefault="00006E5B">
            <w:pPr>
              <w:spacing w:line="360" w:lineRule="auto"/>
              <w:jc w:val="center"/>
              <w:rPr>
                <w:rFonts w:ascii="宋体" w:hAnsi="宋体"/>
                <w:b/>
                <w:bCs/>
                <w:sz w:val="24"/>
              </w:rPr>
            </w:pPr>
          </w:p>
        </w:tc>
        <w:tc>
          <w:tcPr>
            <w:tcW w:w="0" w:type="auto"/>
            <w:tcBorders>
              <w:top w:val="single" w:sz="4" w:space="0" w:color="auto"/>
              <w:left w:val="single" w:sz="4" w:space="0" w:color="auto"/>
              <w:bottom w:val="single" w:sz="4" w:space="0" w:color="auto"/>
              <w:right w:val="single" w:sz="4" w:space="0" w:color="auto"/>
            </w:tcBorders>
          </w:tcPr>
          <w:p w14:paraId="2EF77EB3" w14:textId="77777777" w:rsidR="00006E5B" w:rsidRPr="00287699" w:rsidRDefault="008E3C5E">
            <w:pPr>
              <w:spacing w:line="360" w:lineRule="auto"/>
              <w:jc w:val="center"/>
              <w:rPr>
                <w:rFonts w:ascii="宋体" w:hAnsi="宋体"/>
                <w:bCs/>
                <w:sz w:val="24"/>
              </w:rPr>
            </w:pPr>
            <w:r w:rsidRPr="00287699">
              <w:rPr>
                <w:rFonts w:ascii="宋体" w:hAnsi="宋体" w:hint="eastAsia"/>
                <w:bCs/>
                <w:sz w:val="24"/>
              </w:rPr>
              <w:t>32</w:t>
            </w:r>
          </w:p>
        </w:tc>
      </w:tr>
    </w:tbl>
    <w:p w14:paraId="749A55C9" w14:textId="77777777" w:rsidR="00006E5B" w:rsidRPr="00287699" w:rsidRDefault="008E3C5E">
      <w:pPr>
        <w:spacing w:line="560" w:lineRule="exact"/>
        <w:ind w:firstLineChars="200" w:firstLine="480"/>
        <w:rPr>
          <w:rFonts w:ascii="黑体" w:eastAsia="黑体" w:hAnsi="黑体"/>
          <w:bCs/>
          <w:sz w:val="24"/>
          <w:szCs w:val="32"/>
        </w:rPr>
      </w:pPr>
      <w:r w:rsidRPr="00287699">
        <w:rPr>
          <w:rFonts w:ascii="黑体" w:eastAsia="黑体" w:hAnsi="黑体" w:hint="eastAsia"/>
          <w:bCs/>
          <w:sz w:val="24"/>
          <w:szCs w:val="32"/>
        </w:rPr>
        <w:t>四、教学内容</w:t>
      </w:r>
    </w:p>
    <w:p w14:paraId="5FD9F954"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一</w:t>
      </w:r>
      <w:r w:rsidRPr="00287699">
        <w:rPr>
          <w:rFonts w:ascii="宋体" w:hAnsi="宋体" w:cs="宋体" w:hint="eastAsia"/>
        </w:rPr>
        <w:t>章  政府与非营利组织会计概述</w:t>
      </w:r>
    </w:p>
    <w:p w14:paraId="483EE85A"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政府与非营利组织会计的概念</w:t>
      </w:r>
    </w:p>
    <w:p w14:paraId="3064A08F" w14:textId="77777777" w:rsidR="00006E5B" w:rsidRPr="00287699" w:rsidRDefault="008E3C5E">
      <w:pPr>
        <w:pStyle w:val="a5"/>
        <w:spacing w:line="560" w:lineRule="exact"/>
        <w:rPr>
          <w:rFonts w:ascii="宋体" w:hAnsi="宋体" w:cs="宋体"/>
        </w:rPr>
      </w:pPr>
      <w:r w:rsidRPr="00287699">
        <w:rPr>
          <w:rFonts w:ascii="宋体" w:hAnsi="宋体" w:cs="宋体" w:hint="eastAsia"/>
        </w:rPr>
        <w:t>1. 政府与非营利组织会计的概念和特征</w:t>
      </w:r>
    </w:p>
    <w:p w14:paraId="1F705BF4"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政府与非营利组织会计的组成体系及其关系</w:t>
      </w:r>
    </w:p>
    <w:p w14:paraId="3484567D"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政府与非营利组织会计目标</w:t>
      </w:r>
    </w:p>
    <w:p w14:paraId="53F6D1C0" w14:textId="77777777" w:rsidR="00006E5B" w:rsidRPr="00287699" w:rsidRDefault="008E3C5E">
      <w:pPr>
        <w:pStyle w:val="a5"/>
        <w:spacing w:line="560" w:lineRule="exact"/>
        <w:rPr>
          <w:rFonts w:ascii="宋体" w:hAnsi="宋体" w:cs="宋体"/>
        </w:rPr>
      </w:pPr>
      <w:r w:rsidRPr="00287699">
        <w:rPr>
          <w:rFonts w:ascii="宋体" w:hAnsi="宋体" w:cs="宋体" w:hint="eastAsia"/>
        </w:rPr>
        <w:t>1. 政府会计信息的使用者及其信息需求</w:t>
      </w:r>
    </w:p>
    <w:p w14:paraId="3ED99282"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政府会计应当提供的信息</w:t>
      </w:r>
    </w:p>
    <w:p w14:paraId="3BD66450"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民间非营利组织会计目标</w:t>
      </w:r>
    </w:p>
    <w:p w14:paraId="2AD317CC"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三</w:t>
      </w:r>
      <w:r w:rsidRPr="00287699">
        <w:rPr>
          <w:rFonts w:ascii="宋体" w:hAnsi="宋体" w:cs="宋体" w:hint="eastAsia"/>
        </w:rPr>
        <w:t>节  政府与非营利组织会计假设和会计基础</w:t>
      </w:r>
    </w:p>
    <w:p w14:paraId="7F44B290" w14:textId="77777777" w:rsidR="00006E5B" w:rsidRPr="00287699" w:rsidRDefault="008E3C5E">
      <w:pPr>
        <w:pStyle w:val="a5"/>
        <w:spacing w:line="560" w:lineRule="exact"/>
        <w:rPr>
          <w:rFonts w:ascii="宋体" w:hAnsi="宋体" w:cs="宋体"/>
        </w:rPr>
      </w:pPr>
      <w:r w:rsidRPr="00287699">
        <w:rPr>
          <w:rFonts w:ascii="宋体" w:hAnsi="宋体" w:cs="宋体" w:hint="eastAsia"/>
        </w:rPr>
        <w:t>1. 政府与非营利组织会计假设</w:t>
      </w:r>
    </w:p>
    <w:p w14:paraId="09834D21"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政府与非营利组织会计基础</w:t>
      </w:r>
    </w:p>
    <w:p w14:paraId="0D32A68F"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第</w:t>
      </w:r>
      <w:r w:rsidRPr="00287699">
        <w:rPr>
          <w:rFonts w:ascii="宋体" w:hAnsi="宋体" w:cs="宋体" w:hint="eastAsia"/>
          <w:lang w:val="en-US"/>
        </w:rPr>
        <w:t>四</w:t>
      </w:r>
      <w:r w:rsidRPr="00287699">
        <w:rPr>
          <w:rFonts w:ascii="宋体" w:hAnsi="宋体" w:cs="宋体" w:hint="eastAsia"/>
        </w:rPr>
        <w:t xml:space="preserve">节  </w:t>
      </w:r>
      <w:r w:rsidRPr="00287699">
        <w:rPr>
          <w:rFonts w:ascii="宋体" w:hAnsi="宋体" w:cs="宋体" w:hint="eastAsia"/>
          <w:lang w:val="en-US"/>
        </w:rPr>
        <w:t>政府与非营利组织会计信息质量要求</w:t>
      </w:r>
    </w:p>
    <w:p w14:paraId="6B2C7EEF"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 xml:space="preserve">1. </w:t>
      </w:r>
      <w:r w:rsidRPr="00287699">
        <w:rPr>
          <w:rFonts w:ascii="宋体" w:hAnsi="宋体" w:cs="宋体" w:hint="eastAsia"/>
          <w:lang w:val="en-US"/>
        </w:rPr>
        <w:t>政府会计信息质量要求</w:t>
      </w:r>
    </w:p>
    <w:p w14:paraId="250E7F80"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w:t>
      </w:r>
      <w:r w:rsidRPr="00287699">
        <w:rPr>
          <w:rFonts w:ascii="宋体" w:hAnsi="宋体" w:cs="宋体" w:hint="eastAsia"/>
        </w:rPr>
        <w:t xml:space="preserve">. </w:t>
      </w:r>
      <w:r w:rsidRPr="00287699">
        <w:rPr>
          <w:rFonts w:ascii="宋体" w:hAnsi="宋体" w:cs="宋体" w:hint="eastAsia"/>
          <w:lang w:val="en-US"/>
        </w:rPr>
        <w:t>民间非营利组织会计信息质量要求</w:t>
      </w:r>
    </w:p>
    <w:p w14:paraId="383E21E6"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五</w:t>
      </w:r>
      <w:r w:rsidRPr="00287699">
        <w:rPr>
          <w:rFonts w:ascii="宋体" w:hAnsi="宋体" w:cs="宋体" w:hint="eastAsia"/>
        </w:rPr>
        <w:t>节  政府与非营利组织会计要素及其确认和计量原则</w:t>
      </w:r>
    </w:p>
    <w:p w14:paraId="42A74A93"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1</w:t>
      </w:r>
      <w:r w:rsidRPr="00287699">
        <w:rPr>
          <w:rFonts w:ascii="宋体" w:hAnsi="宋体" w:cs="宋体" w:hint="eastAsia"/>
        </w:rPr>
        <w:t>. 政府会计要素及其确认和计量原则</w:t>
      </w:r>
    </w:p>
    <w:p w14:paraId="26E4B0F6"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民间非营利组织会计要素及其确认和计量原则</w:t>
      </w:r>
    </w:p>
    <w:p w14:paraId="2E6592C1"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六</w:t>
      </w:r>
      <w:r w:rsidRPr="00287699">
        <w:rPr>
          <w:rFonts w:ascii="宋体" w:hAnsi="宋体" w:cs="宋体" w:hint="eastAsia"/>
        </w:rPr>
        <w:t>节  政府与非营利组织决算报告和财务报告</w:t>
      </w:r>
    </w:p>
    <w:p w14:paraId="09BBB13C"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1</w:t>
      </w:r>
      <w:r w:rsidRPr="00287699">
        <w:rPr>
          <w:rFonts w:ascii="宋体" w:hAnsi="宋体" w:cs="宋体" w:hint="eastAsia"/>
        </w:rPr>
        <w:t>. 政府决算报告和财务报告</w:t>
      </w:r>
    </w:p>
    <w:p w14:paraId="008B0A57"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lastRenderedPageBreak/>
        <w:t>2</w:t>
      </w:r>
      <w:r w:rsidRPr="00287699">
        <w:rPr>
          <w:rFonts w:ascii="宋体" w:hAnsi="宋体" w:cs="宋体" w:hint="eastAsia"/>
        </w:rPr>
        <w:t>. 民间非营利组织财务报告</w:t>
      </w:r>
    </w:p>
    <w:p w14:paraId="71186047"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4F32783B" w14:textId="77777777" w:rsidR="00006E5B" w:rsidRPr="00287699" w:rsidRDefault="008E3C5E">
      <w:pPr>
        <w:pStyle w:val="a5"/>
        <w:spacing w:line="560" w:lineRule="exact"/>
        <w:rPr>
          <w:rFonts w:ascii="宋体" w:hAnsi="宋体" w:cs="宋体"/>
        </w:rPr>
      </w:pPr>
      <w:r w:rsidRPr="00287699">
        <w:rPr>
          <w:rFonts w:ascii="宋体" w:hAnsi="宋体" w:cs="宋体" w:hint="eastAsia"/>
        </w:rPr>
        <w:t>政府与非营利组织会计的概念，政府与非营利组织会计核算的一般原则，政府与非营利组织会计要素与会计平衡等式，政府与非营利组织会计体系，政府与非营利组织会计基本方法。</w:t>
      </w:r>
    </w:p>
    <w:p w14:paraId="5E3B5F26"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26BE2E57"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了解：政府与非营利组织的基本概念、外部环境及特征。</w:t>
      </w:r>
    </w:p>
    <w:p w14:paraId="69048AE8" w14:textId="77777777" w:rsidR="00006E5B" w:rsidRPr="00287699" w:rsidRDefault="008E3C5E">
      <w:pPr>
        <w:pStyle w:val="a5"/>
        <w:spacing w:line="560" w:lineRule="exact"/>
        <w:rPr>
          <w:rFonts w:ascii="宋体" w:hAnsi="宋体" w:cs="宋体"/>
        </w:rPr>
      </w:pPr>
      <w:r w:rsidRPr="00287699">
        <w:rPr>
          <w:rFonts w:ascii="宋体" w:hAnsi="宋体" w:cs="宋体" w:hint="eastAsia"/>
        </w:rPr>
        <w:t>理解：政府与非营利组织会计的概念和特点、会计核算的基本前提和一般原则、会计基础与会计平衡等式。</w:t>
      </w:r>
    </w:p>
    <w:p w14:paraId="6E51D52C" w14:textId="77777777" w:rsidR="00006E5B" w:rsidRPr="00287699" w:rsidRDefault="008E3C5E">
      <w:pPr>
        <w:pStyle w:val="a5"/>
        <w:spacing w:line="560" w:lineRule="exact"/>
        <w:rPr>
          <w:rFonts w:ascii="宋体" w:hAnsi="宋体" w:cs="宋体"/>
        </w:rPr>
      </w:pPr>
      <w:r w:rsidRPr="00287699">
        <w:rPr>
          <w:rFonts w:ascii="宋体" w:hAnsi="宋体" w:cs="宋体" w:hint="eastAsia"/>
        </w:rPr>
        <w:t>掌握：政府与非营利组织的会计体系、会计规范、会计要素。</w:t>
      </w:r>
    </w:p>
    <w:p w14:paraId="546BF298" w14:textId="77777777" w:rsidR="00287699" w:rsidRPr="00287699" w:rsidRDefault="00652EFF" w:rsidP="00287699">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3D0452" w:rsidRPr="00287699">
        <w:rPr>
          <w:rFonts w:ascii="宋体" w:hAnsi="宋体" w:cs="宋体" w:hint="eastAsia"/>
          <w:lang w:val="en-US"/>
        </w:rPr>
        <w:t>通过学习政府与非营利组织会计的法律法规，树立法治意识，提升法律道德修养</w:t>
      </w:r>
      <w:r w:rsidR="00287699">
        <w:rPr>
          <w:rFonts w:ascii="宋体" w:hAnsi="宋体" w:cs="宋体" w:hint="eastAsia"/>
          <w:lang w:val="en-US"/>
        </w:rPr>
        <w:t>；</w:t>
      </w:r>
      <w:r w:rsidR="00287699" w:rsidRPr="00287699">
        <w:rPr>
          <w:rFonts w:ascii="宋体" w:hAnsi="宋体" w:cs="宋体" w:hint="eastAsia"/>
          <w:lang w:val="en-US"/>
        </w:rPr>
        <w:t>面向未来而学，成为祖国经济发展所需的复合型财会人才。</w:t>
      </w:r>
    </w:p>
    <w:p w14:paraId="4C468391"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48321D0E"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什么是政府与非营利组织会计？它有哪些主要特征？</w:t>
      </w:r>
    </w:p>
    <w:p w14:paraId="45917196" w14:textId="77777777" w:rsidR="00006E5B" w:rsidRPr="00287699" w:rsidRDefault="008E3C5E">
      <w:pPr>
        <w:pStyle w:val="a5"/>
        <w:spacing w:line="560" w:lineRule="exact"/>
        <w:rPr>
          <w:rFonts w:ascii="宋体" w:hAnsi="宋体" w:cs="宋体"/>
        </w:rPr>
      </w:pPr>
      <w:r w:rsidRPr="00287699">
        <w:rPr>
          <w:rFonts w:ascii="宋体" w:hAnsi="宋体" w:cs="宋体" w:hint="eastAsia"/>
        </w:rPr>
        <w:t>2.政府与非营利组织会计的组成体系是怎样的？</w:t>
      </w:r>
    </w:p>
    <w:p w14:paraId="77BF569D" w14:textId="77777777" w:rsidR="00006E5B" w:rsidRPr="00287699" w:rsidRDefault="008E3C5E">
      <w:pPr>
        <w:pStyle w:val="a5"/>
        <w:spacing w:line="560" w:lineRule="exact"/>
        <w:rPr>
          <w:rFonts w:ascii="宋体" w:hAnsi="宋体" w:cs="宋体"/>
        </w:rPr>
      </w:pPr>
      <w:r w:rsidRPr="00287699">
        <w:rPr>
          <w:rFonts w:ascii="宋体" w:hAnsi="宋体" w:cs="宋体" w:hint="eastAsia"/>
        </w:rPr>
        <w:t>3.政府会计信息的使用者主要有哪些？政府会计的目标是什么？</w:t>
      </w:r>
    </w:p>
    <w:p w14:paraId="026ABE0C" w14:textId="77777777" w:rsidR="00006E5B" w:rsidRPr="00287699" w:rsidRDefault="008E3C5E">
      <w:pPr>
        <w:pStyle w:val="a5"/>
        <w:spacing w:line="560" w:lineRule="exact"/>
        <w:rPr>
          <w:rFonts w:ascii="宋体" w:hAnsi="宋体" w:cs="宋体"/>
        </w:rPr>
      </w:pPr>
      <w:r w:rsidRPr="00287699">
        <w:rPr>
          <w:rFonts w:ascii="宋体" w:hAnsi="宋体" w:cs="宋体" w:hint="eastAsia"/>
        </w:rPr>
        <w:t>4.政府会计信息有哪些质量要求？分别是什么概念？</w:t>
      </w:r>
    </w:p>
    <w:p w14:paraId="54099352" w14:textId="77777777" w:rsidR="00006E5B" w:rsidRPr="00287699" w:rsidRDefault="008E3C5E">
      <w:pPr>
        <w:pStyle w:val="a5"/>
        <w:spacing w:line="560" w:lineRule="exact"/>
        <w:rPr>
          <w:rFonts w:ascii="宋体" w:hAnsi="宋体" w:cs="宋体"/>
        </w:rPr>
      </w:pPr>
      <w:r w:rsidRPr="00287699">
        <w:rPr>
          <w:rFonts w:ascii="宋体" w:hAnsi="宋体" w:cs="宋体" w:hint="eastAsia"/>
        </w:rPr>
        <w:t>5.政府会计要素有哪几个？分别是什么概念？各要素之间的平衡关系是怎样的？</w:t>
      </w:r>
    </w:p>
    <w:p w14:paraId="0E659D24" w14:textId="77777777" w:rsidR="00006E5B" w:rsidRPr="00287699" w:rsidRDefault="008E3C5E">
      <w:pPr>
        <w:pStyle w:val="a5"/>
        <w:spacing w:line="560" w:lineRule="exact"/>
        <w:rPr>
          <w:rFonts w:ascii="宋体" w:hAnsi="宋体" w:cs="宋体"/>
        </w:rPr>
      </w:pPr>
      <w:r w:rsidRPr="00287699">
        <w:rPr>
          <w:rFonts w:ascii="宋体" w:hAnsi="宋体" w:cs="宋体" w:hint="eastAsia"/>
        </w:rPr>
        <w:t>6.什么是政府决算报告？政府决算报告的编制主要以收付实现制为基础还是权责发生制为基础？政府决算报告的数据来源是什么？</w:t>
      </w:r>
    </w:p>
    <w:p w14:paraId="6B4A2B38" w14:textId="77777777" w:rsidR="00006E5B" w:rsidRPr="00287699" w:rsidRDefault="008E3C5E">
      <w:pPr>
        <w:pStyle w:val="a5"/>
        <w:spacing w:line="560" w:lineRule="exact"/>
        <w:rPr>
          <w:rFonts w:ascii="宋体" w:hAnsi="宋体" w:cs="宋体"/>
        </w:rPr>
      </w:pPr>
      <w:r w:rsidRPr="00287699">
        <w:rPr>
          <w:rFonts w:ascii="宋体" w:hAnsi="宋体" w:cs="宋体" w:hint="eastAsia"/>
        </w:rPr>
        <w:t>7.什么是政府财务报告？政府财务报告的编制主要以收付实现制为基础还是权责发生制为基础？政府财务报告的数据来源是什么？</w:t>
      </w:r>
    </w:p>
    <w:p w14:paraId="1768E594" w14:textId="77777777" w:rsidR="00006E5B" w:rsidRPr="00287699" w:rsidRDefault="00006E5B">
      <w:pPr>
        <w:pStyle w:val="a5"/>
        <w:spacing w:line="560" w:lineRule="exact"/>
        <w:rPr>
          <w:rFonts w:ascii="宋体" w:hAnsi="宋体" w:cs="宋体"/>
        </w:rPr>
      </w:pPr>
    </w:p>
    <w:p w14:paraId="2E3C1757"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第二章  财政总预算会计概述</w:t>
      </w:r>
    </w:p>
    <w:p w14:paraId="52581D66"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财政总预算会计的概念</w:t>
      </w:r>
    </w:p>
    <w:p w14:paraId="196CC61F" w14:textId="77777777" w:rsidR="00006E5B" w:rsidRPr="00287699" w:rsidRDefault="008E3C5E">
      <w:pPr>
        <w:pStyle w:val="a5"/>
        <w:spacing w:line="560" w:lineRule="exact"/>
        <w:rPr>
          <w:rFonts w:ascii="宋体" w:hAnsi="宋体" w:cs="宋体"/>
        </w:rPr>
      </w:pPr>
      <w:r w:rsidRPr="00287699">
        <w:rPr>
          <w:rFonts w:ascii="宋体" w:hAnsi="宋体" w:cs="宋体" w:hint="eastAsia"/>
        </w:rPr>
        <w:t>1. 财政总预算概述</w:t>
      </w:r>
    </w:p>
    <w:p w14:paraId="7CF95499"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财政总预算会计及其特点</w:t>
      </w:r>
    </w:p>
    <w:p w14:paraId="042F5A69"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财政总预算会计科目</w:t>
      </w:r>
    </w:p>
    <w:p w14:paraId="27AC261E" w14:textId="77777777" w:rsidR="00006E5B" w:rsidRPr="00287699" w:rsidRDefault="008E3C5E">
      <w:pPr>
        <w:pStyle w:val="a5"/>
        <w:spacing w:line="560" w:lineRule="exact"/>
        <w:rPr>
          <w:rFonts w:ascii="宋体" w:hAnsi="宋体" w:cs="宋体"/>
        </w:rPr>
      </w:pPr>
      <w:r w:rsidRPr="00287699">
        <w:rPr>
          <w:rFonts w:ascii="宋体" w:hAnsi="宋体" w:cs="宋体" w:hint="eastAsia"/>
        </w:rPr>
        <w:t>1. 财政总预算会计要素</w:t>
      </w:r>
    </w:p>
    <w:p w14:paraId="123F1AAD"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财政总预算会计科目表</w:t>
      </w:r>
    </w:p>
    <w:p w14:paraId="19EF2728"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财政总预算会计科目的使用要求</w:t>
      </w:r>
    </w:p>
    <w:p w14:paraId="06BDE7E0"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3E7534A6" w14:textId="77777777" w:rsidR="00006E5B" w:rsidRPr="00287699" w:rsidRDefault="008E3C5E">
      <w:pPr>
        <w:pStyle w:val="a5"/>
        <w:spacing w:line="560" w:lineRule="exact"/>
        <w:rPr>
          <w:rFonts w:ascii="宋体" w:hAnsi="宋体" w:cs="宋体"/>
        </w:rPr>
      </w:pPr>
      <w:r w:rsidRPr="00287699">
        <w:rPr>
          <w:rFonts w:ascii="宋体" w:hAnsi="宋体" w:cs="宋体" w:hint="eastAsia"/>
        </w:rPr>
        <w:t>财政总预算会计特点及会计要素，财政总预算会计科目的设置和使用。</w:t>
      </w:r>
    </w:p>
    <w:p w14:paraId="31718797" w14:textId="77777777" w:rsidR="00006E5B" w:rsidRPr="00287699" w:rsidRDefault="008E3C5E">
      <w:pPr>
        <w:pStyle w:val="a5"/>
        <w:spacing w:line="500" w:lineRule="exact"/>
      </w:pPr>
      <w:r w:rsidRPr="00287699">
        <w:rPr>
          <w:rFonts w:hint="eastAsia"/>
        </w:rPr>
        <w:t>课程的考核要求：</w:t>
      </w:r>
    </w:p>
    <w:p w14:paraId="6B6B8A0A" w14:textId="77777777" w:rsidR="00006E5B" w:rsidRPr="00287699" w:rsidRDefault="008E3C5E">
      <w:pPr>
        <w:pStyle w:val="a5"/>
        <w:spacing w:line="500" w:lineRule="exact"/>
      </w:pPr>
      <w:r w:rsidRPr="00287699">
        <w:rPr>
          <w:rFonts w:hint="eastAsia"/>
        </w:rPr>
        <w:t>了解：</w:t>
      </w:r>
      <w:r w:rsidRPr="00287699">
        <w:rPr>
          <w:rFonts w:ascii="宋体" w:hAnsi="宋体" w:cs="宋体" w:hint="eastAsia"/>
        </w:rPr>
        <w:t>财政总预算会计构成、科目的编制形式。</w:t>
      </w:r>
    </w:p>
    <w:p w14:paraId="179B87D6" w14:textId="77777777" w:rsidR="00006E5B" w:rsidRPr="00287699" w:rsidRDefault="008E3C5E">
      <w:pPr>
        <w:pStyle w:val="a5"/>
        <w:spacing w:line="500" w:lineRule="exact"/>
      </w:pPr>
      <w:r w:rsidRPr="00287699">
        <w:rPr>
          <w:rFonts w:hint="eastAsia"/>
        </w:rPr>
        <w:t>理解：</w:t>
      </w:r>
      <w:r w:rsidRPr="00287699">
        <w:rPr>
          <w:rFonts w:ascii="宋体" w:hAnsi="宋体" w:cs="宋体" w:hint="eastAsia"/>
        </w:rPr>
        <w:t>财政总预算的收支分类。</w:t>
      </w:r>
    </w:p>
    <w:p w14:paraId="44B6ED4A" w14:textId="77777777" w:rsidR="00006E5B" w:rsidRPr="00287699" w:rsidRDefault="008E3C5E">
      <w:pPr>
        <w:pStyle w:val="a5"/>
        <w:spacing w:line="500" w:lineRule="exact"/>
      </w:pPr>
      <w:r w:rsidRPr="00287699">
        <w:rPr>
          <w:rFonts w:hint="eastAsia"/>
        </w:rPr>
        <w:t>掌握：</w:t>
      </w:r>
      <w:r w:rsidRPr="00287699">
        <w:rPr>
          <w:rFonts w:ascii="宋体" w:hAnsi="宋体" w:cs="宋体" w:hint="eastAsia"/>
        </w:rPr>
        <w:t>财政总预算会计的特点及会计要素。</w:t>
      </w:r>
    </w:p>
    <w:p w14:paraId="38BA13D7" w14:textId="77777777" w:rsidR="00006E5B" w:rsidRPr="00287699" w:rsidRDefault="008E3C5E">
      <w:pPr>
        <w:pStyle w:val="a5"/>
        <w:spacing w:line="500" w:lineRule="exact"/>
        <w:rPr>
          <w:rFonts w:ascii="宋体" w:hAnsi="宋体" w:cs="宋体"/>
        </w:rPr>
      </w:pPr>
      <w:r w:rsidRPr="00287699">
        <w:rPr>
          <w:rFonts w:hint="eastAsia"/>
        </w:rPr>
        <w:t>运用：</w:t>
      </w:r>
      <w:r w:rsidRPr="00287699">
        <w:rPr>
          <w:rFonts w:ascii="宋体" w:hAnsi="宋体" w:cs="宋体" w:hint="eastAsia"/>
        </w:rPr>
        <w:t>会计科目的设置和使用。</w:t>
      </w:r>
    </w:p>
    <w:p w14:paraId="5597DE6B"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3E3C9B5E" w14:textId="77777777" w:rsidR="00006E5B" w:rsidRPr="00287699" w:rsidRDefault="008E3C5E">
      <w:pPr>
        <w:pStyle w:val="a5"/>
        <w:numPr>
          <w:ilvl w:val="0"/>
          <w:numId w:val="1"/>
        </w:numPr>
        <w:spacing w:line="560" w:lineRule="exact"/>
        <w:rPr>
          <w:rFonts w:ascii="宋体" w:hAnsi="宋体" w:cs="宋体"/>
        </w:rPr>
      </w:pPr>
      <w:r w:rsidRPr="00287699">
        <w:rPr>
          <w:rFonts w:ascii="宋体" w:hAnsi="宋体" w:cs="宋体" w:hint="eastAsia"/>
        </w:rPr>
        <w:t>什么是财政总预算？财政总预算的组成体系是怎样的？</w:t>
      </w:r>
    </w:p>
    <w:p w14:paraId="36213F96" w14:textId="77777777" w:rsidR="00006E5B" w:rsidRPr="00287699" w:rsidRDefault="008E3C5E">
      <w:pPr>
        <w:pStyle w:val="a5"/>
        <w:numPr>
          <w:ilvl w:val="0"/>
          <w:numId w:val="1"/>
        </w:numPr>
        <w:spacing w:line="560" w:lineRule="exact"/>
        <w:rPr>
          <w:rFonts w:ascii="宋体" w:hAnsi="宋体" w:cs="宋体"/>
        </w:rPr>
      </w:pPr>
      <w:r w:rsidRPr="00287699">
        <w:rPr>
          <w:rFonts w:ascii="宋体" w:hAnsi="宋体" w:cs="宋体" w:hint="eastAsia"/>
        </w:rPr>
        <w:t>什么是复式预算？按照复式预算，我国各级政府的财政总预算分为哪几个种类？</w:t>
      </w:r>
    </w:p>
    <w:p w14:paraId="3491408C" w14:textId="77777777" w:rsidR="00006E5B" w:rsidRPr="00287699" w:rsidRDefault="008E3C5E">
      <w:pPr>
        <w:pStyle w:val="a5"/>
        <w:numPr>
          <w:ilvl w:val="0"/>
          <w:numId w:val="1"/>
        </w:numPr>
        <w:spacing w:line="560" w:lineRule="exact"/>
        <w:rPr>
          <w:rFonts w:ascii="宋体" w:hAnsi="宋体" w:cs="宋体"/>
        </w:rPr>
      </w:pPr>
      <w:r w:rsidRPr="00287699">
        <w:rPr>
          <w:rFonts w:ascii="宋体" w:hAnsi="宋体" w:cs="宋体" w:hint="eastAsia"/>
        </w:rPr>
        <w:t>什么是财政总预算会计？它有哪些主要特点？</w:t>
      </w:r>
    </w:p>
    <w:p w14:paraId="436619A5" w14:textId="77777777" w:rsidR="00006E5B" w:rsidRPr="00287699" w:rsidRDefault="008E3C5E">
      <w:pPr>
        <w:pStyle w:val="a5"/>
        <w:numPr>
          <w:ilvl w:val="0"/>
          <w:numId w:val="1"/>
        </w:numPr>
        <w:spacing w:line="560" w:lineRule="exact"/>
        <w:rPr>
          <w:rFonts w:ascii="宋体" w:hAnsi="宋体" w:cs="宋体"/>
        </w:rPr>
      </w:pPr>
      <w:r w:rsidRPr="00287699">
        <w:rPr>
          <w:rFonts w:ascii="宋体" w:hAnsi="宋体" w:cs="宋体" w:hint="eastAsia"/>
        </w:rPr>
        <w:t>财政总预算会计科目分为哪五类？</w:t>
      </w:r>
    </w:p>
    <w:p w14:paraId="3EF2A02A" w14:textId="77777777" w:rsidR="00006E5B" w:rsidRPr="00287699" w:rsidRDefault="00006E5B">
      <w:pPr>
        <w:pStyle w:val="a5"/>
        <w:spacing w:line="560" w:lineRule="exact"/>
        <w:rPr>
          <w:rFonts w:ascii="宋体" w:hAnsi="宋体" w:cs="宋体"/>
        </w:rPr>
      </w:pPr>
    </w:p>
    <w:p w14:paraId="7CF74132"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三</w:t>
      </w:r>
      <w:r w:rsidRPr="00287699">
        <w:rPr>
          <w:rFonts w:ascii="宋体" w:hAnsi="宋体" w:cs="宋体" w:hint="eastAsia"/>
        </w:rPr>
        <w:t>章  财政总预算会计的资产</w:t>
      </w:r>
    </w:p>
    <w:p w14:paraId="348D287B"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财政存款</w:t>
      </w:r>
    </w:p>
    <w:p w14:paraId="2656C057"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1. 财政存款的概念</w:t>
      </w:r>
    </w:p>
    <w:p w14:paraId="691D9249"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财政存款的账户管理制度</w:t>
      </w:r>
    </w:p>
    <w:p w14:paraId="2E81DBB4"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财政存款的核算</w:t>
      </w:r>
    </w:p>
    <w:p w14:paraId="46D6526B"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与下级往来和其他应收款</w:t>
      </w:r>
    </w:p>
    <w:p w14:paraId="2724BE65" w14:textId="77777777" w:rsidR="00006E5B" w:rsidRPr="00287699" w:rsidRDefault="008E3C5E">
      <w:pPr>
        <w:pStyle w:val="a5"/>
        <w:spacing w:line="560" w:lineRule="exact"/>
        <w:rPr>
          <w:rFonts w:ascii="宋体" w:hAnsi="宋体" w:cs="宋体"/>
        </w:rPr>
      </w:pPr>
      <w:r w:rsidRPr="00287699">
        <w:rPr>
          <w:rFonts w:ascii="宋体" w:hAnsi="宋体" w:cs="宋体" w:hint="eastAsia"/>
        </w:rPr>
        <w:t>1. 与下级往来</w:t>
      </w:r>
    </w:p>
    <w:p w14:paraId="47A8F545"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其他应收款</w:t>
      </w:r>
    </w:p>
    <w:p w14:paraId="37D623F8"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 xml:space="preserve">第三节  </w:t>
      </w:r>
      <w:proofErr w:type="gramStart"/>
      <w:r w:rsidRPr="00287699">
        <w:rPr>
          <w:rFonts w:ascii="宋体" w:hAnsi="宋体" w:cs="宋体" w:hint="eastAsia"/>
          <w:lang w:val="en-US"/>
        </w:rPr>
        <w:t>应收转</w:t>
      </w:r>
      <w:proofErr w:type="gramEnd"/>
      <w:r w:rsidRPr="00287699">
        <w:rPr>
          <w:rFonts w:ascii="宋体" w:hAnsi="宋体" w:cs="宋体" w:hint="eastAsia"/>
          <w:lang w:val="en-US"/>
        </w:rPr>
        <w:t>贷款</w:t>
      </w:r>
    </w:p>
    <w:p w14:paraId="2D2EBB02" w14:textId="77777777" w:rsidR="00006E5B" w:rsidRPr="00287699" w:rsidRDefault="008E3C5E">
      <w:pPr>
        <w:pStyle w:val="a5"/>
        <w:spacing w:line="560" w:lineRule="exact"/>
        <w:rPr>
          <w:rFonts w:ascii="宋体" w:hAnsi="宋体" w:cs="宋体"/>
        </w:rPr>
      </w:pPr>
      <w:r w:rsidRPr="00287699">
        <w:rPr>
          <w:rFonts w:ascii="宋体" w:hAnsi="宋体" w:cs="宋体" w:hint="eastAsia"/>
        </w:rPr>
        <w:t>1. 应收地方政府债券转贷款</w:t>
      </w:r>
    </w:p>
    <w:p w14:paraId="74C9145D"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w:t>
      </w:r>
      <w:r w:rsidRPr="00287699">
        <w:rPr>
          <w:rFonts w:ascii="宋体" w:hAnsi="宋体" w:cs="宋体" w:hint="eastAsia"/>
        </w:rPr>
        <w:t xml:space="preserve">. </w:t>
      </w:r>
      <w:r w:rsidRPr="00287699">
        <w:rPr>
          <w:rFonts w:ascii="宋体" w:hAnsi="宋体" w:cs="宋体" w:hint="eastAsia"/>
          <w:lang w:val="en-US"/>
        </w:rPr>
        <w:t>应收主权外债转贷款</w:t>
      </w:r>
    </w:p>
    <w:p w14:paraId="611F2F6A"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第四节  股权投资和</w:t>
      </w:r>
      <w:r w:rsidRPr="00287699">
        <w:rPr>
          <w:rFonts w:ascii="宋体" w:hAnsi="宋体" w:cs="宋体" w:hint="eastAsia"/>
        </w:rPr>
        <w:t>应收股利</w:t>
      </w:r>
    </w:p>
    <w:p w14:paraId="046AEAA0"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 xml:space="preserve">1. </w:t>
      </w:r>
      <w:r w:rsidRPr="00287699">
        <w:rPr>
          <w:rFonts w:ascii="宋体" w:hAnsi="宋体" w:cs="宋体" w:hint="eastAsia"/>
          <w:lang w:val="en-US"/>
        </w:rPr>
        <w:t>股权投资</w:t>
      </w:r>
    </w:p>
    <w:p w14:paraId="14B7ABEF"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应收股利</w:t>
      </w:r>
    </w:p>
    <w:p w14:paraId="654B9EF4"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211DDA26"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财政总预算会计资产的特点及种类，国库单一账户制度的类别及用途，财政存款种类与核算方法，政府举债与应收地方政府债券转贷款的关系与核算方法，股权投资核算特点及核算方法</w:t>
      </w:r>
      <w:r w:rsidRPr="00287699">
        <w:rPr>
          <w:rFonts w:ascii="宋体" w:hAnsi="宋体" w:cs="宋体" w:hint="eastAsia"/>
        </w:rPr>
        <w:t>。</w:t>
      </w:r>
    </w:p>
    <w:p w14:paraId="11469FAD"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5D686858"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了解：</w:t>
      </w:r>
      <w:r w:rsidRPr="00287699">
        <w:rPr>
          <w:rFonts w:ascii="宋体" w:hAnsi="宋体" w:cs="宋体" w:hint="eastAsia"/>
        </w:rPr>
        <w:t>与下级往来的概念。</w:t>
      </w:r>
    </w:p>
    <w:p w14:paraId="0977D02A"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理解：</w:t>
      </w:r>
      <w:r w:rsidRPr="00287699">
        <w:rPr>
          <w:rFonts w:ascii="宋体" w:hAnsi="宋体" w:cs="宋体" w:hint="eastAsia"/>
        </w:rPr>
        <w:t>财政总预算会计资产的概念和种类，国库存款的概念，与下级往来</w:t>
      </w:r>
      <w:r w:rsidRPr="00287699">
        <w:rPr>
          <w:rFonts w:ascii="宋体" w:hAnsi="宋体" w:cs="宋体" w:hint="eastAsia"/>
          <w:lang w:val="en-US"/>
        </w:rPr>
        <w:t>的</w:t>
      </w:r>
      <w:r w:rsidRPr="00287699">
        <w:rPr>
          <w:rFonts w:ascii="宋体" w:hAnsi="宋体" w:cs="宋体" w:hint="eastAsia"/>
        </w:rPr>
        <w:t>核算方法。</w:t>
      </w:r>
    </w:p>
    <w:p w14:paraId="547986B7"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掌握：</w:t>
      </w:r>
      <w:r w:rsidRPr="00287699">
        <w:rPr>
          <w:rFonts w:ascii="宋体" w:hAnsi="宋体" w:cs="宋体" w:hint="eastAsia"/>
        </w:rPr>
        <w:t>国库单一账户制度及其账户体系，应收地方政府债券转贷款和股权投资的概念。</w:t>
      </w:r>
    </w:p>
    <w:p w14:paraId="553201CE"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应用：国库存款的</w:t>
      </w:r>
      <w:r w:rsidRPr="00287699">
        <w:rPr>
          <w:rFonts w:ascii="宋体" w:hAnsi="宋体" w:cs="宋体" w:hint="eastAsia"/>
        </w:rPr>
        <w:t>核算方法，</w:t>
      </w:r>
      <w:r w:rsidRPr="00287699">
        <w:rPr>
          <w:rFonts w:ascii="宋体" w:hAnsi="宋体" w:cs="宋体" w:hint="eastAsia"/>
          <w:lang w:val="en-US"/>
        </w:rPr>
        <w:t>应收地方政府债券转贷款的</w:t>
      </w:r>
      <w:r w:rsidRPr="00287699">
        <w:rPr>
          <w:rFonts w:ascii="宋体" w:hAnsi="宋体" w:cs="宋体" w:hint="eastAsia"/>
        </w:rPr>
        <w:t>核算方法，股权投资的核算方法。</w:t>
      </w:r>
    </w:p>
    <w:p w14:paraId="7A7C282E" w14:textId="77777777" w:rsidR="00006E5B" w:rsidRPr="00287699" w:rsidRDefault="00652EFF">
      <w:pPr>
        <w:pStyle w:val="a5"/>
        <w:spacing w:line="560" w:lineRule="exact"/>
        <w:rPr>
          <w:rFonts w:ascii="宋体" w:hAnsi="宋体" w:cs="宋体"/>
          <w:lang w:val="en-US"/>
        </w:rPr>
      </w:pPr>
      <w:proofErr w:type="gramStart"/>
      <w:r>
        <w:rPr>
          <w:rFonts w:ascii="宋体" w:hAnsi="宋体" w:cs="宋体" w:hint="eastAsia"/>
          <w:lang w:val="en-US"/>
        </w:rPr>
        <w:lastRenderedPageBreak/>
        <w:t>课程思政切入点</w:t>
      </w:r>
      <w:proofErr w:type="gramEnd"/>
      <w:r>
        <w:rPr>
          <w:rFonts w:ascii="宋体" w:hAnsi="宋体" w:cs="宋体" w:hint="eastAsia"/>
          <w:lang w:val="en-US"/>
        </w:rPr>
        <w:t>：</w:t>
      </w:r>
      <w:r w:rsidR="00370D51" w:rsidRPr="00287699">
        <w:rPr>
          <w:rFonts w:ascii="宋体" w:hAnsi="宋体" w:cs="宋体" w:hint="eastAsia"/>
        </w:rPr>
        <w:t>国库单一账户制度、政府股权投资核算中</w:t>
      </w:r>
      <w:proofErr w:type="gramStart"/>
      <w:r w:rsidR="00370D51" w:rsidRPr="00287699">
        <w:rPr>
          <w:rFonts w:ascii="宋体" w:hAnsi="宋体" w:cs="宋体" w:hint="eastAsia"/>
        </w:rPr>
        <w:t>加入思政内容</w:t>
      </w:r>
      <w:proofErr w:type="gramEnd"/>
      <w:r w:rsidR="00370D51" w:rsidRPr="00287699">
        <w:rPr>
          <w:rFonts w:ascii="宋体" w:hAnsi="宋体" w:cs="宋体" w:hint="eastAsia"/>
        </w:rPr>
        <w:t>。</w:t>
      </w:r>
    </w:p>
    <w:p w14:paraId="081E5F94"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104575C7" w14:textId="77777777" w:rsidR="00006E5B" w:rsidRPr="00287699" w:rsidRDefault="008E3C5E">
      <w:pPr>
        <w:pStyle w:val="a5"/>
        <w:numPr>
          <w:ilvl w:val="0"/>
          <w:numId w:val="2"/>
        </w:numPr>
        <w:spacing w:line="560" w:lineRule="exact"/>
        <w:rPr>
          <w:rFonts w:ascii="宋体" w:hAnsi="宋体" w:cs="宋体"/>
        </w:rPr>
      </w:pPr>
      <w:r w:rsidRPr="00287699">
        <w:rPr>
          <w:rFonts w:ascii="宋体" w:hAnsi="宋体" w:cs="宋体" w:hint="eastAsia"/>
        </w:rPr>
        <w:t>什么是财政总预算会计的资产？财政总预算会计的资产主要有哪些种类？</w:t>
      </w:r>
    </w:p>
    <w:p w14:paraId="53C411EF" w14:textId="77777777" w:rsidR="00006E5B" w:rsidRPr="00287699" w:rsidRDefault="008E3C5E">
      <w:pPr>
        <w:pStyle w:val="a5"/>
        <w:numPr>
          <w:ilvl w:val="0"/>
          <w:numId w:val="2"/>
        </w:numPr>
        <w:spacing w:line="560" w:lineRule="exact"/>
        <w:rPr>
          <w:rFonts w:ascii="宋体" w:hAnsi="宋体" w:cs="宋体"/>
        </w:rPr>
      </w:pPr>
      <w:r w:rsidRPr="00287699">
        <w:rPr>
          <w:rFonts w:ascii="宋体" w:hAnsi="宋体" w:cs="宋体" w:hint="eastAsia"/>
        </w:rPr>
        <w:t>什么是财政存款？财政存款主要包括哪些内容？</w:t>
      </w:r>
    </w:p>
    <w:p w14:paraId="23F0D1F9" w14:textId="77777777" w:rsidR="00006E5B" w:rsidRPr="00287699" w:rsidRDefault="008E3C5E">
      <w:pPr>
        <w:pStyle w:val="a5"/>
        <w:numPr>
          <w:ilvl w:val="0"/>
          <w:numId w:val="2"/>
        </w:numPr>
        <w:spacing w:line="560" w:lineRule="exact"/>
        <w:rPr>
          <w:rFonts w:ascii="宋体" w:hAnsi="宋体" w:cs="宋体"/>
        </w:rPr>
      </w:pPr>
      <w:r w:rsidRPr="00287699">
        <w:rPr>
          <w:rFonts w:ascii="宋体" w:hAnsi="宋体" w:cs="宋体" w:hint="eastAsia"/>
        </w:rPr>
        <w:t>什么是国库单一账户制度？国库单一账户体系中包含了哪些账户？各账户的用途分别是什么？</w:t>
      </w:r>
    </w:p>
    <w:p w14:paraId="68B3F042" w14:textId="77777777" w:rsidR="00006E5B" w:rsidRPr="00287699" w:rsidRDefault="008E3C5E">
      <w:pPr>
        <w:pStyle w:val="a5"/>
        <w:numPr>
          <w:ilvl w:val="0"/>
          <w:numId w:val="2"/>
        </w:numPr>
        <w:spacing w:line="560" w:lineRule="exact"/>
        <w:rPr>
          <w:rFonts w:ascii="宋体" w:hAnsi="宋体" w:cs="宋体"/>
        </w:rPr>
      </w:pPr>
      <w:r w:rsidRPr="00287699">
        <w:rPr>
          <w:rFonts w:ascii="宋体" w:hAnsi="宋体" w:cs="宋体" w:hint="eastAsia"/>
        </w:rPr>
        <w:t>国库存款增加的业务主要有哪些？国库存款减少的业务主要有哪些？</w:t>
      </w:r>
    </w:p>
    <w:p w14:paraId="5A14F3A9" w14:textId="77777777" w:rsidR="00006E5B" w:rsidRPr="00287699" w:rsidRDefault="008E3C5E">
      <w:pPr>
        <w:pStyle w:val="a5"/>
        <w:numPr>
          <w:ilvl w:val="0"/>
          <w:numId w:val="2"/>
        </w:numPr>
        <w:spacing w:line="560" w:lineRule="exact"/>
        <w:rPr>
          <w:rFonts w:ascii="宋体" w:hAnsi="宋体" w:cs="宋体"/>
        </w:rPr>
      </w:pPr>
      <w:r w:rsidRPr="00287699">
        <w:rPr>
          <w:rFonts w:ascii="宋体" w:hAnsi="宋体" w:cs="宋体" w:hint="eastAsia"/>
        </w:rPr>
        <w:t>什么是应收股利？应收股利的核算为什么要采用“双轨制”或“双分录”核算方法？还有哪些资产在核算时需要采用“双轨制”或“双分录”核算方法？</w:t>
      </w:r>
    </w:p>
    <w:p w14:paraId="70D47282" w14:textId="77777777" w:rsidR="00006E5B" w:rsidRPr="00287699" w:rsidRDefault="008E3C5E">
      <w:pPr>
        <w:pStyle w:val="a5"/>
        <w:numPr>
          <w:ilvl w:val="0"/>
          <w:numId w:val="2"/>
        </w:numPr>
        <w:spacing w:line="560" w:lineRule="exact"/>
        <w:rPr>
          <w:rFonts w:ascii="宋体" w:hAnsi="宋体" w:cs="宋体"/>
        </w:rPr>
      </w:pPr>
      <w:r w:rsidRPr="00287699">
        <w:rPr>
          <w:rFonts w:ascii="宋体" w:hAnsi="宋体" w:cs="宋体" w:hint="eastAsia"/>
        </w:rPr>
        <w:t>什么是应收地方政府债券转贷款？应当如何核算？</w:t>
      </w:r>
    </w:p>
    <w:p w14:paraId="2139D672" w14:textId="77777777" w:rsidR="00006E5B" w:rsidRPr="00287699" w:rsidRDefault="008E3C5E">
      <w:pPr>
        <w:pStyle w:val="a5"/>
        <w:numPr>
          <w:ilvl w:val="0"/>
          <w:numId w:val="2"/>
        </w:numPr>
        <w:spacing w:line="560" w:lineRule="exact"/>
        <w:rPr>
          <w:rFonts w:ascii="宋体" w:hAnsi="宋体" w:cs="宋体"/>
        </w:rPr>
      </w:pPr>
      <w:r w:rsidRPr="00287699">
        <w:rPr>
          <w:rFonts w:ascii="宋体" w:hAnsi="宋体" w:cs="宋体" w:hint="eastAsia"/>
        </w:rPr>
        <w:t>什么是股权投资？应当如何核算？</w:t>
      </w:r>
    </w:p>
    <w:p w14:paraId="42E49893" w14:textId="77777777" w:rsidR="00006E5B" w:rsidRPr="00287699" w:rsidRDefault="00006E5B">
      <w:pPr>
        <w:pStyle w:val="a5"/>
        <w:spacing w:line="560" w:lineRule="exact"/>
        <w:rPr>
          <w:rFonts w:ascii="宋体" w:hAnsi="宋体" w:cs="宋体"/>
        </w:rPr>
      </w:pPr>
    </w:p>
    <w:p w14:paraId="56BE0BFA"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四</w:t>
      </w:r>
      <w:r w:rsidRPr="00287699">
        <w:rPr>
          <w:rFonts w:ascii="宋体" w:hAnsi="宋体" w:cs="宋体" w:hint="eastAsia"/>
        </w:rPr>
        <w:t>章  财政总预算会计的负债</w:t>
      </w:r>
    </w:p>
    <w:p w14:paraId="53DE6816"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应付政府债券和</w:t>
      </w:r>
      <w:r w:rsidRPr="00287699">
        <w:rPr>
          <w:rFonts w:ascii="宋体" w:hAnsi="宋体" w:cs="宋体" w:hint="eastAsia"/>
          <w:lang w:val="en-US"/>
        </w:rPr>
        <w:t>借入款项</w:t>
      </w:r>
    </w:p>
    <w:p w14:paraId="164BEDE9" w14:textId="77777777" w:rsidR="00006E5B" w:rsidRPr="00287699" w:rsidRDefault="008E3C5E">
      <w:pPr>
        <w:pStyle w:val="a5"/>
        <w:spacing w:line="560" w:lineRule="exact"/>
        <w:rPr>
          <w:rFonts w:ascii="宋体" w:hAnsi="宋体" w:cs="宋体"/>
        </w:rPr>
      </w:pPr>
      <w:r w:rsidRPr="00287699">
        <w:rPr>
          <w:rFonts w:ascii="宋体" w:hAnsi="宋体" w:cs="宋体" w:hint="eastAsia"/>
        </w:rPr>
        <w:t>1. 应付短期政府债券</w:t>
      </w:r>
    </w:p>
    <w:p w14:paraId="79F2B5EB"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w:t>
      </w:r>
      <w:r w:rsidRPr="00287699">
        <w:rPr>
          <w:rFonts w:ascii="宋体" w:hAnsi="宋体" w:cs="宋体" w:hint="eastAsia"/>
        </w:rPr>
        <w:t xml:space="preserve">. </w:t>
      </w:r>
      <w:r w:rsidRPr="00287699">
        <w:rPr>
          <w:rFonts w:ascii="宋体" w:hAnsi="宋体" w:cs="宋体" w:hint="eastAsia"/>
          <w:lang w:val="en-US"/>
        </w:rPr>
        <w:t>应付长期政府债券</w:t>
      </w:r>
    </w:p>
    <w:p w14:paraId="6F39F400"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借入款项</w:t>
      </w:r>
    </w:p>
    <w:p w14:paraId="1D52991E"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第二节  应付转贷款</w:t>
      </w:r>
    </w:p>
    <w:p w14:paraId="04C8C3C8" w14:textId="77777777" w:rsidR="00006E5B" w:rsidRPr="00287699" w:rsidRDefault="008E3C5E">
      <w:pPr>
        <w:pStyle w:val="a5"/>
        <w:spacing w:line="560" w:lineRule="exact"/>
        <w:rPr>
          <w:rFonts w:ascii="宋体" w:hAnsi="宋体" w:cs="宋体"/>
        </w:rPr>
      </w:pPr>
      <w:r w:rsidRPr="00287699">
        <w:rPr>
          <w:rFonts w:ascii="宋体" w:hAnsi="宋体" w:cs="宋体" w:hint="eastAsia"/>
        </w:rPr>
        <w:t>1. 应付地方政府债券转贷款</w:t>
      </w:r>
    </w:p>
    <w:p w14:paraId="250B85C2"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应付主权外债转贷款</w:t>
      </w:r>
    </w:p>
    <w:p w14:paraId="46171C7F"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第三节  与上级往来和应付代管资金</w:t>
      </w:r>
    </w:p>
    <w:p w14:paraId="7FAD16BD" w14:textId="77777777" w:rsidR="00006E5B" w:rsidRPr="00287699" w:rsidRDefault="008E3C5E">
      <w:pPr>
        <w:pStyle w:val="a5"/>
        <w:spacing w:line="560" w:lineRule="exact"/>
        <w:rPr>
          <w:rFonts w:ascii="宋体" w:hAnsi="宋体" w:cs="宋体"/>
        </w:rPr>
      </w:pPr>
      <w:r w:rsidRPr="00287699">
        <w:rPr>
          <w:rFonts w:ascii="宋体" w:hAnsi="宋体" w:cs="宋体" w:hint="eastAsia"/>
        </w:rPr>
        <w:t>1. 与上级往来</w:t>
      </w:r>
    </w:p>
    <w:p w14:paraId="2E4E525D"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应付代管资金</w:t>
      </w:r>
    </w:p>
    <w:p w14:paraId="0DBA7D73"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教学重点、难点：</w:t>
      </w:r>
    </w:p>
    <w:p w14:paraId="466B5914" w14:textId="77777777" w:rsidR="00006E5B" w:rsidRPr="00287699" w:rsidRDefault="008E3C5E">
      <w:pPr>
        <w:pStyle w:val="a5"/>
        <w:spacing w:line="560" w:lineRule="exact"/>
        <w:rPr>
          <w:rFonts w:ascii="宋体" w:hAnsi="宋体" w:cs="宋体"/>
        </w:rPr>
      </w:pPr>
      <w:r w:rsidRPr="00287699">
        <w:rPr>
          <w:rFonts w:ascii="宋体" w:hAnsi="宋体" w:cs="宋体" w:hint="eastAsia"/>
        </w:rPr>
        <w:t>财政总预算会计负债的特点与类别，应付政府债券（短期、长期）的</w:t>
      </w:r>
      <w:r w:rsidRPr="00287699">
        <w:rPr>
          <w:rFonts w:ascii="宋体" w:hAnsi="宋体" w:cs="宋体" w:hint="eastAsia"/>
          <w:lang w:val="en-US"/>
        </w:rPr>
        <w:t>会计处理差异</w:t>
      </w:r>
      <w:r w:rsidRPr="00287699">
        <w:rPr>
          <w:rFonts w:ascii="宋体" w:hAnsi="宋体" w:cs="宋体" w:hint="eastAsia"/>
        </w:rPr>
        <w:t>，</w:t>
      </w:r>
      <w:r w:rsidRPr="00287699">
        <w:rPr>
          <w:rFonts w:ascii="宋体" w:hAnsi="宋体" w:cs="宋体" w:hint="eastAsia"/>
          <w:lang w:val="en-US"/>
        </w:rPr>
        <w:t>应付转贷款与</w:t>
      </w:r>
      <w:proofErr w:type="gramStart"/>
      <w:r w:rsidRPr="00287699">
        <w:rPr>
          <w:rFonts w:ascii="宋体" w:hAnsi="宋体" w:cs="宋体" w:hint="eastAsia"/>
          <w:lang w:val="en-US"/>
        </w:rPr>
        <w:t>应收转</w:t>
      </w:r>
      <w:proofErr w:type="gramEnd"/>
      <w:r w:rsidRPr="00287699">
        <w:rPr>
          <w:rFonts w:ascii="宋体" w:hAnsi="宋体" w:cs="宋体" w:hint="eastAsia"/>
          <w:lang w:val="en-US"/>
        </w:rPr>
        <w:t>贷款的对应关系及</w:t>
      </w:r>
      <w:proofErr w:type="gramStart"/>
      <w:r w:rsidRPr="00287699">
        <w:rPr>
          <w:rFonts w:ascii="宋体" w:hAnsi="宋体" w:cs="宋体" w:hint="eastAsia"/>
          <w:lang w:val="en-US"/>
        </w:rPr>
        <w:t>及</w:t>
      </w:r>
      <w:proofErr w:type="gramEnd"/>
      <w:r w:rsidRPr="00287699">
        <w:rPr>
          <w:rFonts w:ascii="宋体" w:hAnsi="宋体" w:cs="宋体" w:hint="eastAsia"/>
          <w:lang w:val="en-US"/>
        </w:rPr>
        <w:t>会计核算</w:t>
      </w:r>
      <w:r w:rsidRPr="00287699">
        <w:rPr>
          <w:rFonts w:ascii="宋体" w:hAnsi="宋体" w:cs="宋体" w:hint="eastAsia"/>
        </w:rPr>
        <w:t>。</w:t>
      </w:r>
    </w:p>
    <w:p w14:paraId="1F4525DD"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3ACA61B5"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了解：</w:t>
      </w:r>
      <w:r w:rsidRPr="00287699">
        <w:rPr>
          <w:rFonts w:ascii="宋体" w:hAnsi="宋体" w:cs="宋体" w:hint="eastAsia"/>
        </w:rPr>
        <w:t>财政总预算会计负债的概念，借入款项的核算内容，与上级往来的概念和核算方法。</w:t>
      </w:r>
    </w:p>
    <w:p w14:paraId="01132F1B"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理解：</w:t>
      </w:r>
      <w:r w:rsidRPr="00287699">
        <w:rPr>
          <w:rFonts w:ascii="宋体" w:hAnsi="宋体" w:cs="宋体" w:hint="eastAsia"/>
        </w:rPr>
        <w:t>财政总预算会计负债的特点和种类，应付政府债券、应付转贷款的概念和相互关系。</w:t>
      </w:r>
    </w:p>
    <w:p w14:paraId="5802C3D2"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应用：应付政府债券的</w:t>
      </w:r>
      <w:r w:rsidRPr="00287699">
        <w:rPr>
          <w:rFonts w:ascii="宋体" w:hAnsi="宋体" w:cs="宋体" w:hint="eastAsia"/>
        </w:rPr>
        <w:t>核算方法，</w:t>
      </w:r>
      <w:r w:rsidRPr="00287699">
        <w:rPr>
          <w:rFonts w:ascii="宋体" w:hAnsi="宋体" w:cs="宋体" w:hint="eastAsia"/>
          <w:lang w:val="en-US"/>
        </w:rPr>
        <w:t>应付转贷款的</w:t>
      </w:r>
      <w:r w:rsidRPr="00287699">
        <w:rPr>
          <w:rFonts w:ascii="宋体" w:hAnsi="宋体" w:cs="宋体" w:hint="eastAsia"/>
        </w:rPr>
        <w:t>核算方法。</w:t>
      </w:r>
    </w:p>
    <w:p w14:paraId="7D1F4526" w14:textId="77777777" w:rsidR="00006E5B" w:rsidRPr="00287699" w:rsidRDefault="008E3C5E">
      <w:pPr>
        <w:pStyle w:val="a5"/>
        <w:tabs>
          <w:tab w:val="left" w:pos="1320"/>
        </w:tabs>
        <w:spacing w:line="560" w:lineRule="exact"/>
        <w:rPr>
          <w:rFonts w:ascii="宋体" w:hAnsi="宋体" w:cs="宋体"/>
        </w:rPr>
      </w:pPr>
      <w:r w:rsidRPr="00287699">
        <w:rPr>
          <w:rFonts w:ascii="宋体" w:hAnsi="宋体" w:cs="宋体" w:hint="eastAsia"/>
        </w:rPr>
        <w:t>复习思考题：</w:t>
      </w:r>
    </w:p>
    <w:p w14:paraId="33ACC3C2"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什么是财政总预算会计的负债？财政总预算会计的负债主要有哪些种类？</w:t>
      </w:r>
    </w:p>
    <w:p w14:paraId="05DEB42F" w14:textId="77777777" w:rsidR="00006E5B" w:rsidRPr="00287699" w:rsidRDefault="008E3C5E">
      <w:pPr>
        <w:pStyle w:val="a5"/>
        <w:spacing w:line="560" w:lineRule="exact"/>
        <w:rPr>
          <w:rFonts w:ascii="宋体" w:hAnsi="宋体" w:cs="宋体"/>
        </w:rPr>
      </w:pPr>
      <w:r w:rsidRPr="00287699">
        <w:rPr>
          <w:rFonts w:ascii="宋体" w:hAnsi="宋体" w:cs="宋体" w:hint="eastAsia"/>
        </w:rPr>
        <w:t>2. 什么是应付政府债券？应付政府债券按偿还时间长短分为哪两个种类？各自是什么含义？</w:t>
      </w:r>
    </w:p>
    <w:p w14:paraId="4BB32639" w14:textId="77777777" w:rsidR="00006E5B" w:rsidRPr="00287699" w:rsidRDefault="008E3C5E">
      <w:pPr>
        <w:pStyle w:val="a5"/>
        <w:spacing w:line="560" w:lineRule="exact"/>
        <w:rPr>
          <w:rFonts w:ascii="宋体" w:hAnsi="宋体" w:cs="宋体"/>
        </w:rPr>
      </w:pPr>
      <w:r w:rsidRPr="00287699">
        <w:rPr>
          <w:rFonts w:ascii="宋体" w:hAnsi="宋体" w:cs="宋体" w:hint="eastAsia"/>
        </w:rPr>
        <w:t>3. 应付政府债券是如何进行双分录会计处理的？</w:t>
      </w:r>
    </w:p>
    <w:p w14:paraId="32CE268F" w14:textId="77777777" w:rsidR="00006E5B" w:rsidRPr="00287699" w:rsidRDefault="008E3C5E">
      <w:pPr>
        <w:pStyle w:val="a5"/>
        <w:spacing w:line="560" w:lineRule="exact"/>
        <w:rPr>
          <w:rFonts w:ascii="宋体" w:hAnsi="宋体" w:cs="宋体"/>
        </w:rPr>
      </w:pPr>
      <w:r w:rsidRPr="00287699">
        <w:rPr>
          <w:rFonts w:ascii="宋体" w:hAnsi="宋体" w:cs="宋体" w:hint="eastAsia"/>
        </w:rPr>
        <w:t>4. 什么是借入款项？借入款项在业务内容上与应付政府债券有什么不同？</w:t>
      </w:r>
    </w:p>
    <w:p w14:paraId="29AA0B3A" w14:textId="77777777" w:rsidR="00006E5B" w:rsidRPr="00287699" w:rsidRDefault="008E3C5E">
      <w:pPr>
        <w:pStyle w:val="a5"/>
        <w:spacing w:line="560" w:lineRule="exact"/>
        <w:rPr>
          <w:rFonts w:ascii="宋体" w:hAnsi="宋体" w:cs="宋体"/>
        </w:rPr>
      </w:pPr>
      <w:r w:rsidRPr="00287699">
        <w:rPr>
          <w:rFonts w:ascii="宋体" w:hAnsi="宋体" w:cs="宋体" w:hint="eastAsia"/>
        </w:rPr>
        <w:t>5. 什么是应付地方政府债券转贷款？它在业务内容上与应收地方政府债券转贷款是什么关系？</w:t>
      </w:r>
    </w:p>
    <w:p w14:paraId="7B7D6A49" w14:textId="77777777" w:rsidR="00006E5B" w:rsidRPr="00287699" w:rsidRDefault="00006E5B">
      <w:pPr>
        <w:pStyle w:val="a5"/>
        <w:spacing w:line="560" w:lineRule="exact"/>
        <w:rPr>
          <w:rFonts w:ascii="宋体" w:hAnsi="宋体" w:cs="宋体"/>
        </w:rPr>
      </w:pPr>
    </w:p>
    <w:p w14:paraId="156377E5"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五</w:t>
      </w:r>
      <w:r w:rsidRPr="00287699">
        <w:rPr>
          <w:rFonts w:ascii="宋体" w:hAnsi="宋体" w:cs="宋体" w:hint="eastAsia"/>
        </w:rPr>
        <w:t>章  财政总预算会计的收入</w:t>
      </w:r>
    </w:p>
    <w:p w14:paraId="23FB4BF5"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一般公共预算本级收入</w:t>
      </w:r>
    </w:p>
    <w:p w14:paraId="7A9DBF95" w14:textId="77777777" w:rsidR="00006E5B" w:rsidRPr="00287699" w:rsidRDefault="008E3C5E">
      <w:pPr>
        <w:pStyle w:val="a5"/>
        <w:spacing w:line="560" w:lineRule="exact"/>
        <w:rPr>
          <w:rFonts w:ascii="宋体" w:hAnsi="宋体" w:cs="宋体"/>
        </w:rPr>
      </w:pPr>
      <w:r w:rsidRPr="00287699">
        <w:rPr>
          <w:rFonts w:ascii="宋体" w:hAnsi="宋体" w:cs="宋体" w:hint="eastAsia"/>
        </w:rPr>
        <w:t>1. 一般公共预算本级收入的概念和分类</w:t>
      </w:r>
    </w:p>
    <w:p w14:paraId="10CB9F35"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一般公共预算本级收入的收缴方式和程序</w:t>
      </w:r>
    </w:p>
    <w:p w14:paraId="6EA77344"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.一般公共预算本级收入的核算</w:t>
      </w:r>
    </w:p>
    <w:p w14:paraId="28FDEEB1"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第二节  政府性基金预算本级收入</w:t>
      </w:r>
    </w:p>
    <w:p w14:paraId="30BAC0DD" w14:textId="77777777" w:rsidR="00006E5B" w:rsidRPr="00287699" w:rsidRDefault="008E3C5E">
      <w:pPr>
        <w:pStyle w:val="a5"/>
        <w:spacing w:line="560" w:lineRule="exact"/>
        <w:rPr>
          <w:rFonts w:ascii="宋体" w:hAnsi="宋体" w:cs="宋体"/>
        </w:rPr>
      </w:pPr>
      <w:r w:rsidRPr="00287699">
        <w:rPr>
          <w:rFonts w:ascii="宋体" w:hAnsi="宋体" w:cs="宋体" w:hint="eastAsia"/>
        </w:rPr>
        <w:t>1. 政府性基金预算本级收入的概念和分类</w:t>
      </w:r>
    </w:p>
    <w:p w14:paraId="0785997B"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政府性基金预算本级收入的核算</w:t>
      </w:r>
    </w:p>
    <w:p w14:paraId="2B5DCA31"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第三节  国有资本经营预算本级收入</w:t>
      </w:r>
    </w:p>
    <w:p w14:paraId="482290B8"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 xml:space="preserve">1. </w:t>
      </w:r>
      <w:r w:rsidRPr="00287699">
        <w:rPr>
          <w:rFonts w:ascii="宋体" w:hAnsi="宋体" w:cs="宋体" w:hint="eastAsia"/>
          <w:lang w:val="en-US"/>
        </w:rPr>
        <w:t>国有资本经营预算本级收入的概念和分类</w:t>
      </w:r>
    </w:p>
    <w:p w14:paraId="7116B14A"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国有资本经营预算本级收入的核算</w:t>
      </w:r>
    </w:p>
    <w:p w14:paraId="0E9C6AE8" w14:textId="77777777" w:rsidR="00006E5B" w:rsidRPr="00287699" w:rsidRDefault="008E3C5E">
      <w:pPr>
        <w:pStyle w:val="a5"/>
        <w:spacing w:line="560" w:lineRule="exact"/>
        <w:rPr>
          <w:rFonts w:ascii="宋体" w:hAnsi="宋体" w:cs="宋体"/>
        </w:rPr>
      </w:pPr>
      <w:r w:rsidRPr="00287699">
        <w:rPr>
          <w:rFonts w:ascii="宋体" w:hAnsi="宋体" w:cs="宋体" w:hint="eastAsia"/>
        </w:rPr>
        <w:t>第四节  财政专户管理资金收入和专用基金收入</w:t>
      </w:r>
    </w:p>
    <w:p w14:paraId="21BE060C" w14:textId="77777777" w:rsidR="00006E5B" w:rsidRPr="00287699" w:rsidRDefault="008E3C5E">
      <w:pPr>
        <w:pStyle w:val="a5"/>
        <w:spacing w:line="560" w:lineRule="exact"/>
        <w:rPr>
          <w:rFonts w:ascii="宋体" w:hAnsi="宋体" w:cs="宋体"/>
        </w:rPr>
      </w:pPr>
      <w:r w:rsidRPr="00287699">
        <w:rPr>
          <w:rFonts w:ascii="宋体" w:hAnsi="宋体" w:cs="宋体" w:hint="eastAsia"/>
        </w:rPr>
        <w:t>1. 财政专户管理资金收入</w:t>
      </w:r>
    </w:p>
    <w:p w14:paraId="11FAC3F1"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.专用基金收入</w:t>
      </w:r>
    </w:p>
    <w:p w14:paraId="5C3BB643"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五</w:t>
      </w:r>
      <w:r w:rsidRPr="00287699">
        <w:rPr>
          <w:rFonts w:ascii="宋体" w:hAnsi="宋体" w:cs="宋体" w:hint="eastAsia"/>
        </w:rPr>
        <w:t>节  转移性收入</w:t>
      </w:r>
    </w:p>
    <w:p w14:paraId="79CC0DA4" w14:textId="77777777" w:rsidR="00006E5B" w:rsidRPr="00287699" w:rsidRDefault="008E3C5E">
      <w:pPr>
        <w:pStyle w:val="a5"/>
        <w:spacing w:line="560" w:lineRule="exact"/>
        <w:rPr>
          <w:rFonts w:ascii="宋体" w:hAnsi="宋体" w:cs="宋体"/>
        </w:rPr>
      </w:pPr>
      <w:r w:rsidRPr="00287699">
        <w:rPr>
          <w:rFonts w:ascii="宋体" w:hAnsi="宋体" w:cs="宋体" w:hint="eastAsia"/>
        </w:rPr>
        <w:t>1. 转移性收入的概念和分类</w:t>
      </w:r>
    </w:p>
    <w:p w14:paraId="24343C99"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转移性收入的核算</w:t>
      </w:r>
    </w:p>
    <w:p w14:paraId="03058257"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六</w:t>
      </w:r>
      <w:r w:rsidRPr="00287699">
        <w:rPr>
          <w:rFonts w:ascii="宋体" w:hAnsi="宋体" w:cs="宋体" w:hint="eastAsia"/>
        </w:rPr>
        <w:t>节  债务收入和债务转贷收入</w:t>
      </w:r>
    </w:p>
    <w:p w14:paraId="05660565" w14:textId="77777777" w:rsidR="00006E5B" w:rsidRPr="00287699" w:rsidRDefault="008E3C5E">
      <w:pPr>
        <w:pStyle w:val="a5"/>
        <w:spacing w:line="560" w:lineRule="exact"/>
        <w:rPr>
          <w:rFonts w:ascii="宋体" w:hAnsi="宋体" w:cs="宋体"/>
        </w:rPr>
      </w:pPr>
      <w:r w:rsidRPr="00287699">
        <w:rPr>
          <w:rFonts w:ascii="宋体" w:hAnsi="宋体" w:cs="宋体" w:hint="eastAsia"/>
        </w:rPr>
        <w:t>1. 债务收入</w:t>
      </w:r>
    </w:p>
    <w:p w14:paraId="35E9B99A"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债务转贷收入</w:t>
      </w:r>
    </w:p>
    <w:p w14:paraId="62822578"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35E46A06" w14:textId="77777777" w:rsidR="00006E5B" w:rsidRPr="00287699" w:rsidRDefault="008E3C5E">
      <w:pPr>
        <w:pStyle w:val="a5"/>
        <w:spacing w:line="560" w:lineRule="exact"/>
        <w:rPr>
          <w:rFonts w:ascii="宋体" w:hAnsi="宋体" w:cs="宋体"/>
        </w:rPr>
      </w:pPr>
      <w:r w:rsidRPr="00287699">
        <w:rPr>
          <w:rFonts w:ascii="宋体" w:hAnsi="宋体" w:hint="eastAsia"/>
          <w:bCs/>
          <w:szCs w:val="32"/>
        </w:rPr>
        <w:t>财政总预算收入与政府预算关系，政府预算收入划分及</w:t>
      </w:r>
      <w:r w:rsidRPr="00287699">
        <w:rPr>
          <w:rFonts w:ascii="宋体" w:hAnsi="宋体" w:cs="宋体" w:hint="eastAsia"/>
          <w:lang w:val="en-US"/>
        </w:rPr>
        <w:t>收缴程序</w:t>
      </w:r>
      <w:r w:rsidRPr="00287699">
        <w:rPr>
          <w:rFonts w:ascii="宋体" w:hAnsi="宋体" w:cs="宋体" w:hint="eastAsia"/>
        </w:rPr>
        <w:t>，一般公共预算本级收入</w:t>
      </w:r>
      <w:r w:rsidRPr="00287699">
        <w:rPr>
          <w:rFonts w:ascii="宋体" w:hAnsi="宋体" w:cs="宋体" w:hint="eastAsia"/>
          <w:lang w:val="en-US"/>
        </w:rPr>
        <w:t>、</w:t>
      </w:r>
      <w:r w:rsidRPr="00287699">
        <w:rPr>
          <w:rFonts w:ascii="宋体" w:hAnsi="宋体" w:cs="宋体" w:hint="eastAsia"/>
        </w:rPr>
        <w:t>政府性基金预算本级收入、</w:t>
      </w:r>
      <w:r w:rsidRPr="00287699">
        <w:rPr>
          <w:rFonts w:ascii="宋体" w:hAnsi="宋体" w:cs="宋体" w:hint="eastAsia"/>
          <w:lang w:val="en-US"/>
        </w:rPr>
        <w:t>国有资本经营预算本级收入各自的会计处理，</w:t>
      </w:r>
      <w:r w:rsidRPr="00287699">
        <w:rPr>
          <w:rFonts w:ascii="宋体" w:hAnsi="宋体" w:cs="宋体" w:hint="eastAsia"/>
        </w:rPr>
        <w:t>转移性收入</w:t>
      </w:r>
      <w:r w:rsidRPr="00287699">
        <w:rPr>
          <w:rFonts w:ascii="宋体" w:hAnsi="宋体" w:cs="宋体" w:hint="eastAsia"/>
          <w:lang w:val="en-US"/>
        </w:rPr>
        <w:t>的分类及会计处理</w:t>
      </w:r>
      <w:r w:rsidRPr="00287699">
        <w:rPr>
          <w:rFonts w:ascii="宋体" w:hAnsi="宋体" w:hint="eastAsia"/>
          <w:bCs/>
          <w:szCs w:val="32"/>
        </w:rPr>
        <w:t>。</w:t>
      </w:r>
    </w:p>
    <w:p w14:paraId="16C44492"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02874718" w14:textId="77777777" w:rsidR="00006E5B" w:rsidRPr="00287699" w:rsidRDefault="008E3C5E">
      <w:pPr>
        <w:pStyle w:val="a5"/>
        <w:spacing w:line="560" w:lineRule="exact"/>
        <w:rPr>
          <w:rFonts w:ascii="宋体" w:hAnsi="宋体"/>
          <w:bCs/>
          <w:szCs w:val="32"/>
          <w:lang w:val="en-US"/>
        </w:rPr>
      </w:pPr>
      <w:r w:rsidRPr="00287699">
        <w:rPr>
          <w:rFonts w:ascii="宋体" w:hAnsi="宋体" w:hint="eastAsia"/>
          <w:bCs/>
          <w:szCs w:val="32"/>
          <w:lang w:val="en-US"/>
        </w:rPr>
        <w:t>了解：财政专户管理资金收入的概念和种类。</w:t>
      </w:r>
    </w:p>
    <w:p w14:paraId="1ABF2416" w14:textId="77777777" w:rsidR="00006E5B" w:rsidRPr="00287699" w:rsidRDefault="008E3C5E">
      <w:pPr>
        <w:pStyle w:val="a5"/>
        <w:spacing w:line="560" w:lineRule="exact"/>
        <w:rPr>
          <w:rFonts w:ascii="宋体" w:hAnsi="宋体"/>
          <w:bCs/>
          <w:szCs w:val="32"/>
          <w:lang w:val="en-US"/>
        </w:rPr>
      </w:pPr>
      <w:r w:rsidRPr="00287699">
        <w:rPr>
          <w:rFonts w:ascii="宋体" w:hAnsi="宋体" w:hint="eastAsia"/>
          <w:bCs/>
          <w:szCs w:val="32"/>
          <w:lang w:val="en-US"/>
        </w:rPr>
        <w:t>理解：财政总预算会计的收入划分和种类，一般公共预算本级收入的收缴方式和程序，政府性基金预算本级收入的概念，国有资本经营预算本级收入的概念，财政专户管理资金收入的核算方法，转移性收入的概念和种类，债务收入和债务</w:t>
      </w:r>
      <w:r w:rsidRPr="00287699">
        <w:rPr>
          <w:rFonts w:ascii="宋体" w:hAnsi="宋体" w:hint="eastAsia"/>
          <w:bCs/>
          <w:szCs w:val="32"/>
          <w:lang w:val="en-US"/>
        </w:rPr>
        <w:lastRenderedPageBreak/>
        <w:t>转贷收入的概念和种类。</w:t>
      </w:r>
    </w:p>
    <w:p w14:paraId="31D81498" w14:textId="77777777" w:rsidR="00006E5B" w:rsidRPr="00287699" w:rsidRDefault="008E3C5E">
      <w:pPr>
        <w:pStyle w:val="a5"/>
        <w:spacing w:line="560" w:lineRule="exact"/>
        <w:rPr>
          <w:rFonts w:ascii="宋体" w:hAnsi="宋体"/>
          <w:bCs/>
          <w:szCs w:val="32"/>
          <w:lang w:val="en-US"/>
        </w:rPr>
      </w:pPr>
      <w:r w:rsidRPr="00287699">
        <w:rPr>
          <w:rFonts w:ascii="宋体" w:hAnsi="宋体" w:hint="eastAsia"/>
          <w:bCs/>
          <w:szCs w:val="32"/>
          <w:lang w:val="en-US"/>
        </w:rPr>
        <w:t>掌握：一般公共预算本级收入的概念和种类，政府性基金预算本级收入的种类，国有资本经营预算本级收入的种类，转移性收入的核算方法，债务收入和债务转贷收入的核算方法。</w:t>
      </w:r>
    </w:p>
    <w:p w14:paraId="499AE954" w14:textId="77777777" w:rsidR="00006E5B" w:rsidRPr="00287699" w:rsidRDefault="008E3C5E">
      <w:pPr>
        <w:pStyle w:val="a5"/>
        <w:spacing w:line="560" w:lineRule="exact"/>
        <w:rPr>
          <w:rFonts w:ascii="宋体" w:hAnsi="宋体"/>
          <w:bCs/>
          <w:szCs w:val="32"/>
          <w:lang w:val="en-US"/>
        </w:rPr>
      </w:pPr>
      <w:r w:rsidRPr="00287699">
        <w:rPr>
          <w:rFonts w:ascii="宋体" w:hAnsi="宋体" w:hint="eastAsia"/>
          <w:bCs/>
          <w:szCs w:val="32"/>
          <w:lang w:val="en-US"/>
        </w:rPr>
        <w:t>应用：一般公共预算本级收入的类款项目划分和核算方法，政府性基金预算本级收入的核算方法，国有资本经营预算本级收入的核算方法。</w:t>
      </w:r>
    </w:p>
    <w:p w14:paraId="56F61AC0"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3A6D0C6B"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什么是财政总预算会计的收入？财政总预算会计核算的收入包括哪些内容？</w:t>
      </w:r>
    </w:p>
    <w:p w14:paraId="04824874" w14:textId="77777777" w:rsidR="00006E5B" w:rsidRPr="00287699" w:rsidRDefault="008E3C5E">
      <w:pPr>
        <w:pStyle w:val="a5"/>
        <w:spacing w:line="560" w:lineRule="exact"/>
        <w:rPr>
          <w:rFonts w:ascii="宋体" w:hAnsi="宋体" w:cs="宋体"/>
        </w:rPr>
      </w:pPr>
      <w:r w:rsidRPr="00287699">
        <w:rPr>
          <w:rFonts w:ascii="宋体" w:hAnsi="宋体" w:cs="宋体" w:hint="eastAsia"/>
        </w:rPr>
        <w:t>2. 什么是一般公共预算本级收入？按照现行《政府收支分类科目》，一般公共预算本级收入可分成哪些主要类别？</w:t>
      </w:r>
    </w:p>
    <w:p w14:paraId="15224CFB" w14:textId="77777777" w:rsidR="00006E5B" w:rsidRPr="00287699" w:rsidRDefault="008E3C5E">
      <w:pPr>
        <w:pStyle w:val="a5"/>
        <w:spacing w:line="560" w:lineRule="exact"/>
        <w:rPr>
          <w:rFonts w:ascii="宋体" w:hAnsi="宋体" w:cs="宋体"/>
        </w:rPr>
      </w:pPr>
      <w:r w:rsidRPr="00287699">
        <w:rPr>
          <w:rFonts w:ascii="宋体" w:hAnsi="宋体" w:cs="宋体" w:hint="eastAsia"/>
        </w:rPr>
        <w:t>3. 什么是政府性基金预算本级收入？按照现行《政府收支分类科目》，政府性基金预算本级收入可分成哪些主要类别？</w:t>
      </w:r>
    </w:p>
    <w:p w14:paraId="5FEFED8F" w14:textId="77777777" w:rsidR="00006E5B" w:rsidRPr="00287699" w:rsidRDefault="008E3C5E">
      <w:pPr>
        <w:pStyle w:val="a5"/>
        <w:spacing w:line="560" w:lineRule="exact"/>
        <w:rPr>
          <w:rFonts w:ascii="宋体" w:hAnsi="宋体" w:cs="宋体"/>
        </w:rPr>
      </w:pPr>
      <w:r w:rsidRPr="00287699">
        <w:rPr>
          <w:rFonts w:ascii="宋体" w:hAnsi="宋体" w:cs="宋体" w:hint="eastAsia"/>
        </w:rPr>
        <w:t>4. 什么是债务收入？什么是债务转贷收入？两者有</w:t>
      </w:r>
      <w:proofErr w:type="gramStart"/>
      <w:r w:rsidRPr="00287699">
        <w:rPr>
          <w:rFonts w:ascii="宋体" w:hAnsi="宋体" w:cs="宋体" w:hint="eastAsia"/>
        </w:rPr>
        <w:t>什公相同</w:t>
      </w:r>
      <w:proofErr w:type="gramEnd"/>
      <w:r w:rsidRPr="00287699">
        <w:rPr>
          <w:rFonts w:ascii="宋体" w:hAnsi="宋体" w:cs="宋体" w:hint="eastAsia"/>
        </w:rPr>
        <w:t>和不同的地方？</w:t>
      </w:r>
    </w:p>
    <w:p w14:paraId="12795F84" w14:textId="77777777" w:rsidR="00006E5B" w:rsidRPr="00287699" w:rsidRDefault="00006E5B">
      <w:pPr>
        <w:pStyle w:val="a5"/>
        <w:spacing w:line="560" w:lineRule="exact"/>
        <w:rPr>
          <w:rFonts w:ascii="宋体" w:hAnsi="宋体" w:cs="宋体"/>
        </w:rPr>
      </w:pPr>
    </w:p>
    <w:p w14:paraId="55521941"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六</w:t>
      </w:r>
      <w:r w:rsidRPr="00287699">
        <w:rPr>
          <w:rFonts w:ascii="宋体" w:hAnsi="宋体" w:cs="宋体" w:hint="eastAsia"/>
        </w:rPr>
        <w:t>章  财政总预算会计的支出</w:t>
      </w:r>
    </w:p>
    <w:p w14:paraId="499FA555"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一般公共预算本级支出</w:t>
      </w:r>
    </w:p>
    <w:p w14:paraId="0C969C1A" w14:textId="77777777" w:rsidR="00006E5B" w:rsidRPr="00287699" w:rsidRDefault="008E3C5E">
      <w:pPr>
        <w:pStyle w:val="a5"/>
        <w:spacing w:line="560" w:lineRule="exact"/>
        <w:rPr>
          <w:rFonts w:ascii="宋体" w:hAnsi="宋体" w:cs="宋体"/>
        </w:rPr>
      </w:pPr>
      <w:r w:rsidRPr="00287699">
        <w:rPr>
          <w:rFonts w:ascii="宋体" w:hAnsi="宋体" w:cs="宋体" w:hint="eastAsia"/>
        </w:rPr>
        <w:t>1. 一般公共预算本级支出的概念和分类</w:t>
      </w:r>
    </w:p>
    <w:p w14:paraId="08EF4C58"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一般公共预算本级支出的支付方式和程序</w:t>
      </w:r>
    </w:p>
    <w:p w14:paraId="5F50769A"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一般公共预算本级支出的核算</w:t>
      </w:r>
    </w:p>
    <w:p w14:paraId="2CE2D959"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政府性基金预算本级支出</w:t>
      </w:r>
    </w:p>
    <w:p w14:paraId="15B8F849" w14:textId="77777777" w:rsidR="00006E5B" w:rsidRPr="00287699" w:rsidRDefault="008E3C5E">
      <w:pPr>
        <w:pStyle w:val="a5"/>
        <w:spacing w:line="560" w:lineRule="exact"/>
        <w:rPr>
          <w:rFonts w:ascii="宋体" w:hAnsi="宋体" w:cs="宋体"/>
        </w:rPr>
      </w:pPr>
      <w:r w:rsidRPr="00287699">
        <w:rPr>
          <w:rFonts w:ascii="宋体" w:hAnsi="宋体" w:cs="宋体" w:hint="eastAsia"/>
        </w:rPr>
        <w:t>1. 政府性基金预算本级支出的概念和分类</w:t>
      </w:r>
    </w:p>
    <w:p w14:paraId="7419D0E6"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政府性基金预算本级支出的核算</w:t>
      </w:r>
    </w:p>
    <w:p w14:paraId="1D6FF33B"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第三节  国有资本经营预算本级支出</w:t>
      </w:r>
    </w:p>
    <w:p w14:paraId="6AD2D2A8" w14:textId="77777777" w:rsidR="00006E5B" w:rsidRPr="00287699" w:rsidRDefault="008E3C5E">
      <w:pPr>
        <w:pStyle w:val="a5"/>
        <w:spacing w:line="560" w:lineRule="exact"/>
        <w:rPr>
          <w:rFonts w:ascii="宋体" w:hAnsi="宋体" w:cs="宋体"/>
        </w:rPr>
      </w:pPr>
      <w:r w:rsidRPr="00287699">
        <w:rPr>
          <w:rFonts w:ascii="宋体" w:hAnsi="宋体" w:cs="宋体" w:hint="eastAsia"/>
        </w:rPr>
        <w:t>1. 国有资本经营预算本级支出的概念和分类</w:t>
      </w:r>
    </w:p>
    <w:p w14:paraId="34E86806"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国有资本经营预算本级支出的核算</w:t>
      </w:r>
    </w:p>
    <w:p w14:paraId="52EB84B9" w14:textId="77777777" w:rsidR="00006E5B" w:rsidRPr="00287699" w:rsidRDefault="008E3C5E">
      <w:pPr>
        <w:pStyle w:val="a5"/>
        <w:spacing w:line="560" w:lineRule="exact"/>
        <w:rPr>
          <w:rFonts w:ascii="宋体" w:hAnsi="宋体" w:cs="宋体"/>
        </w:rPr>
      </w:pPr>
      <w:r w:rsidRPr="00287699">
        <w:rPr>
          <w:rFonts w:ascii="宋体" w:hAnsi="宋体" w:cs="宋体" w:hint="eastAsia"/>
        </w:rPr>
        <w:t>第四节  财政专户管理资金支出和专用基金支出</w:t>
      </w:r>
    </w:p>
    <w:p w14:paraId="304F7F2E" w14:textId="77777777" w:rsidR="00006E5B" w:rsidRPr="00287699" w:rsidRDefault="008E3C5E">
      <w:pPr>
        <w:pStyle w:val="a5"/>
        <w:spacing w:line="560" w:lineRule="exact"/>
        <w:rPr>
          <w:rFonts w:ascii="宋体" w:hAnsi="宋体" w:cs="宋体"/>
        </w:rPr>
      </w:pPr>
      <w:r w:rsidRPr="00287699">
        <w:rPr>
          <w:rFonts w:ascii="宋体" w:hAnsi="宋体" w:cs="宋体" w:hint="eastAsia"/>
        </w:rPr>
        <w:t>1. 财政专户管理资金支出</w:t>
      </w:r>
    </w:p>
    <w:p w14:paraId="74CED69C"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w:t>
      </w:r>
      <w:r w:rsidRPr="00287699">
        <w:rPr>
          <w:rFonts w:ascii="宋体" w:hAnsi="宋体" w:cs="宋体" w:hint="eastAsia"/>
        </w:rPr>
        <w:t>.</w:t>
      </w:r>
      <w:r w:rsidRPr="00287699">
        <w:rPr>
          <w:rFonts w:ascii="宋体" w:hAnsi="宋体" w:cs="宋体" w:hint="eastAsia"/>
          <w:lang w:val="en-US"/>
        </w:rPr>
        <w:t xml:space="preserve"> 专用基金支出</w:t>
      </w:r>
    </w:p>
    <w:p w14:paraId="3E0C02C7"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第五节  转移性支出</w:t>
      </w:r>
    </w:p>
    <w:p w14:paraId="6DD3598B" w14:textId="77777777" w:rsidR="00006E5B" w:rsidRPr="00287699" w:rsidRDefault="008E3C5E">
      <w:pPr>
        <w:pStyle w:val="a5"/>
        <w:spacing w:line="560" w:lineRule="exact"/>
        <w:rPr>
          <w:rFonts w:ascii="宋体" w:hAnsi="宋体" w:cs="宋体"/>
        </w:rPr>
      </w:pPr>
      <w:r w:rsidRPr="00287699">
        <w:rPr>
          <w:rFonts w:ascii="宋体" w:hAnsi="宋体" w:cs="宋体" w:hint="eastAsia"/>
        </w:rPr>
        <w:t>1. 转移性支出的概念和分类</w:t>
      </w:r>
    </w:p>
    <w:p w14:paraId="601F0DC0"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转移性支出的核算</w:t>
      </w:r>
    </w:p>
    <w:p w14:paraId="225F5A17"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第</w:t>
      </w:r>
      <w:r w:rsidRPr="00287699">
        <w:rPr>
          <w:rFonts w:ascii="宋体" w:hAnsi="宋体" w:cs="宋体" w:hint="eastAsia"/>
          <w:lang w:val="en-US"/>
        </w:rPr>
        <w:t>六节  债务还本支出和债务转贷支出</w:t>
      </w:r>
    </w:p>
    <w:p w14:paraId="3F0FE7F1"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1.</w:t>
      </w:r>
      <w:r w:rsidRPr="00287699">
        <w:rPr>
          <w:rFonts w:ascii="宋体" w:hAnsi="宋体" w:cs="宋体" w:hint="eastAsia"/>
          <w:lang w:val="en-US"/>
        </w:rPr>
        <w:t xml:space="preserve"> 债务还本支出</w:t>
      </w:r>
    </w:p>
    <w:p w14:paraId="6041DC3E"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债务转贷支出</w:t>
      </w:r>
    </w:p>
    <w:p w14:paraId="59AB329A"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17C1365C" w14:textId="77777777" w:rsidR="00006E5B" w:rsidRPr="00287699" w:rsidRDefault="008E3C5E">
      <w:pPr>
        <w:pStyle w:val="a5"/>
        <w:spacing w:line="560" w:lineRule="exact"/>
        <w:rPr>
          <w:rFonts w:ascii="宋体" w:hAnsi="宋体" w:cs="宋体"/>
        </w:rPr>
      </w:pPr>
      <w:r w:rsidRPr="00287699">
        <w:rPr>
          <w:rFonts w:ascii="宋体" w:hAnsi="宋体" w:cs="宋体" w:hint="eastAsia"/>
        </w:rPr>
        <w:t>财政总预算支出与政府预算关系，按功能划分、按经济划分的关系，国库单一账户体系下的两种支付方式及差异管理与核算，一般公共预算本级支出、政府性基金预算本级支出、国有资本经营预算本级支出的支出分类及会计处理，转移性支出的分类及会计处理。</w:t>
      </w:r>
    </w:p>
    <w:p w14:paraId="6A4F16ED"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772F6214"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了解：财政总预算会计支出的概念。</w:t>
      </w:r>
    </w:p>
    <w:p w14:paraId="6FD28D41" w14:textId="77777777" w:rsidR="00006E5B" w:rsidRPr="00287699" w:rsidRDefault="008E3C5E">
      <w:pPr>
        <w:pStyle w:val="a5"/>
        <w:spacing w:line="560" w:lineRule="exact"/>
        <w:rPr>
          <w:rFonts w:ascii="宋体" w:hAnsi="宋体" w:cs="宋体"/>
        </w:rPr>
      </w:pPr>
      <w:r w:rsidRPr="00287699">
        <w:rPr>
          <w:rFonts w:ascii="宋体" w:hAnsi="宋体" w:cs="宋体" w:hint="eastAsia"/>
        </w:rPr>
        <w:t>理解：财政总预算会计支出的两种分类，政府性基金预算本级支出的概念和种类，国有资本经营预算本级支出的概念和种类，财政专户管理资金支出和专用基金支出的概念及核算方法，转移性支出的概念和种类。</w:t>
      </w:r>
    </w:p>
    <w:p w14:paraId="7B81D758" w14:textId="77777777" w:rsidR="00006E5B" w:rsidRPr="00287699" w:rsidRDefault="008E3C5E">
      <w:pPr>
        <w:pStyle w:val="a5"/>
        <w:spacing w:line="560" w:lineRule="exact"/>
        <w:rPr>
          <w:rFonts w:ascii="宋体" w:hAnsi="宋体" w:cs="宋体"/>
        </w:rPr>
      </w:pPr>
      <w:r w:rsidRPr="00287699">
        <w:rPr>
          <w:rFonts w:ascii="宋体" w:hAnsi="宋体" w:cs="宋体" w:hint="eastAsia"/>
        </w:rPr>
        <w:t>掌握：一般公共预算本级支出的分类，财政直接支付和财政授权支付的支付程序，转移性支出的核算方法，债务还本支出、债务转贷支出的概念及核算方法。</w:t>
      </w:r>
    </w:p>
    <w:p w14:paraId="3F2F37FD"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应用：一般公共预算本级支出的核算方法，政府性基金预算本级支出的核算方法，国有资本经营预算本级支出的核算方法。</w:t>
      </w:r>
    </w:p>
    <w:p w14:paraId="1183C9D7" w14:textId="77777777" w:rsidR="00C0620F" w:rsidRPr="00287699" w:rsidRDefault="00652EFF" w:rsidP="00C0620F">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C0620F" w:rsidRPr="00287699">
        <w:rPr>
          <w:rFonts w:ascii="宋体" w:hAnsi="宋体" w:cs="宋体" w:hint="eastAsia"/>
          <w:lang w:val="en-US"/>
        </w:rPr>
        <w:t>各级财政为国家的基础建设、民生工程奠定坚实保障，通过不断加强政府会计制度的改革与建设，实现财政资金精准投放，形成坚定的国家意识。</w:t>
      </w:r>
    </w:p>
    <w:p w14:paraId="07E30A49"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2C0E4972"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什么是财政总预算会计的支出？财政总预算会计核算的支出包括哪些内容？</w:t>
      </w:r>
    </w:p>
    <w:p w14:paraId="3B24535C" w14:textId="77777777" w:rsidR="00006E5B" w:rsidRPr="00287699" w:rsidRDefault="008E3C5E">
      <w:pPr>
        <w:pStyle w:val="a5"/>
        <w:spacing w:line="560" w:lineRule="exact"/>
        <w:rPr>
          <w:rFonts w:ascii="宋体" w:hAnsi="宋体" w:cs="宋体"/>
        </w:rPr>
      </w:pPr>
      <w:r w:rsidRPr="00287699">
        <w:rPr>
          <w:rFonts w:ascii="宋体" w:hAnsi="宋体" w:cs="宋体" w:hint="eastAsia"/>
        </w:rPr>
        <w:t>2. 什么是一般公共预算本级支出？按照现行《政府收支分类科目》，一般公共预算本级支出可分成哪些主要类别？</w:t>
      </w:r>
    </w:p>
    <w:p w14:paraId="7B9ECC0E" w14:textId="77777777" w:rsidR="00006E5B" w:rsidRPr="00287699" w:rsidRDefault="008E3C5E">
      <w:pPr>
        <w:pStyle w:val="a5"/>
        <w:spacing w:line="560" w:lineRule="exact"/>
        <w:rPr>
          <w:rFonts w:ascii="宋体" w:hAnsi="宋体" w:cs="宋体"/>
        </w:rPr>
      </w:pPr>
      <w:r w:rsidRPr="00287699">
        <w:rPr>
          <w:rFonts w:ascii="宋体" w:hAnsi="宋体" w:cs="宋体" w:hint="eastAsia"/>
        </w:rPr>
        <w:t>3. 在财政国库集中支付方式下，一般公共预算本级支出的支付方式有哪两种？</w:t>
      </w:r>
    </w:p>
    <w:p w14:paraId="16073AE9" w14:textId="77777777" w:rsidR="00006E5B" w:rsidRPr="00287699" w:rsidRDefault="008E3C5E">
      <w:pPr>
        <w:pStyle w:val="a5"/>
        <w:spacing w:line="560" w:lineRule="exact"/>
        <w:rPr>
          <w:rFonts w:ascii="宋体" w:hAnsi="宋体" w:cs="宋体"/>
        </w:rPr>
      </w:pPr>
      <w:r w:rsidRPr="00287699">
        <w:rPr>
          <w:rFonts w:ascii="宋体" w:hAnsi="宋体" w:cs="宋体" w:hint="eastAsia"/>
        </w:rPr>
        <w:t>4. 什么是政府性基金预算本级支出？按照现行《政府收支分类科目》，政府性基金预算本级支出可分成哪些主要类别？</w:t>
      </w:r>
    </w:p>
    <w:p w14:paraId="2E6BC002" w14:textId="77777777" w:rsidR="00006E5B" w:rsidRPr="00287699" w:rsidRDefault="008E3C5E">
      <w:pPr>
        <w:pStyle w:val="a5"/>
        <w:spacing w:line="560" w:lineRule="exact"/>
        <w:rPr>
          <w:rFonts w:ascii="宋体" w:hAnsi="宋体" w:cs="宋体"/>
        </w:rPr>
      </w:pPr>
      <w:r w:rsidRPr="00287699">
        <w:rPr>
          <w:rFonts w:ascii="宋体" w:hAnsi="宋体" w:cs="宋体" w:hint="eastAsia"/>
        </w:rPr>
        <w:t>5. 什么是债务还本文出？什么是债务转贷支出？两者有什么相同和不同的地方？</w:t>
      </w:r>
    </w:p>
    <w:p w14:paraId="76B1CB83" w14:textId="77777777" w:rsidR="00006E5B" w:rsidRPr="00287699" w:rsidRDefault="00006E5B">
      <w:pPr>
        <w:pStyle w:val="a5"/>
        <w:spacing w:line="560" w:lineRule="exact"/>
        <w:rPr>
          <w:rFonts w:ascii="宋体" w:hAnsi="宋体" w:cs="宋体"/>
        </w:rPr>
      </w:pPr>
    </w:p>
    <w:p w14:paraId="1DD96909"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七章  财政总预算会计的净资产</w:t>
      </w:r>
    </w:p>
    <w:p w14:paraId="389F4F45"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结转结余</w:t>
      </w:r>
    </w:p>
    <w:p w14:paraId="52B0CB1A" w14:textId="77777777" w:rsidR="00006E5B" w:rsidRPr="00287699" w:rsidRDefault="008E3C5E">
      <w:pPr>
        <w:pStyle w:val="a5"/>
        <w:spacing w:line="560" w:lineRule="exact"/>
        <w:rPr>
          <w:rFonts w:ascii="宋体" w:hAnsi="宋体" w:cs="宋体"/>
        </w:rPr>
      </w:pPr>
      <w:r w:rsidRPr="00287699">
        <w:rPr>
          <w:rFonts w:ascii="宋体" w:hAnsi="宋体" w:cs="宋体" w:hint="eastAsia"/>
        </w:rPr>
        <w:t>1. 一般公共预算结转结余</w:t>
      </w:r>
    </w:p>
    <w:p w14:paraId="636C97C2"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政府性基金预算结转结余</w:t>
      </w:r>
    </w:p>
    <w:p w14:paraId="5806DC38"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国有资本经营预算结转结余</w:t>
      </w:r>
    </w:p>
    <w:p w14:paraId="1A3B3C05"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4</w:t>
      </w:r>
      <w:r w:rsidRPr="00287699">
        <w:rPr>
          <w:rFonts w:ascii="宋体" w:hAnsi="宋体" w:cs="宋体" w:hint="eastAsia"/>
        </w:rPr>
        <w:t>. 财政专户管理资金结余和专用基金结余</w:t>
      </w:r>
    </w:p>
    <w:p w14:paraId="6D7A3FF7"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预算稳定调节基金和预算周转金</w:t>
      </w:r>
    </w:p>
    <w:p w14:paraId="05F4D0C2"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1. 预算稳定调节基金</w:t>
      </w:r>
    </w:p>
    <w:p w14:paraId="1BF956DB"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预算周转金</w:t>
      </w:r>
    </w:p>
    <w:p w14:paraId="4785C1C3"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第</w:t>
      </w:r>
      <w:r w:rsidRPr="00287699">
        <w:rPr>
          <w:rFonts w:ascii="宋体" w:hAnsi="宋体" w:cs="宋体" w:hint="eastAsia"/>
          <w:lang w:val="en-US"/>
        </w:rPr>
        <w:t>三节  资产基金和待偿债净资产</w:t>
      </w:r>
    </w:p>
    <w:p w14:paraId="71672423" w14:textId="77777777" w:rsidR="00006E5B" w:rsidRPr="00287699" w:rsidRDefault="008E3C5E">
      <w:pPr>
        <w:pStyle w:val="a5"/>
        <w:spacing w:line="560" w:lineRule="exact"/>
        <w:rPr>
          <w:rFonts w:ascii="宋体" w:hAnsi="宋体" w:cs="宋体"/>
        </w:rPr>
      </w:pPr>
      <w:r w:rsidRPr="00287699">
        <w:rPr>
          <w:rFonts w:ascii="宋体" w:hAnsi="宋体" w:cs="宋体" w:hint="eastAsia"/>
        </w:rPr>
        <w:t>1. 资产基金</w:t>
      </w:r>
    </w:p>
    <w:p w14:paraId="1CE24BCD" w14:textId="77777777" w:rsidR="00006E5B" w:rsidRPr="00287699" w:rsidRDefault="008E3C5E">
      <w:pPr>
        <w:pStyle w:val="a5"/>
        <w:spacing w:line="560" w:lineRule="exact"/>
        <w:rPr>
          <w:rFonts w:ascii="宋体" w:hAnsi="宋体" w:cs="宋体"/>
        </w:rPr>
      </w:pPr>
      <w:r w:rsidRPr="00287699">
        <w:rPr>
          <w:rFonts w:ascii="宋体" w:hAnsi="宋体" w:cs="宋体" w:hint="eastAsia"/>
        </w:rPr>
        <w:t>2. 待偿债净资产</w:t>
      </w:r>
    </w:p>
    <w:p w14:paraId="3082BF55"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22F2DAC6" w14:textId="77777777" w:rsidR="00006E5B" w:rsidRPr="00287699" w:rsidRDefault="008E3C5E">
      <w:pPr>
        <w:pStyle w:val="a5"/>
        <w:spacing w:line="560" w:lineRule="exact"/>
        <w:rPr>
          <w:rFonts w:ascii="宋体" w:hAnsi="宋体" w:cs="宋体"/>
        </w:rPr>
      </w:pPr>
      <w:r w:rsidRPr="00287699">
        <w:rPr>
          <w:rFonts w:ascii="宋体" w:hAnsi="宋体" w:cs="宋体" w:hint="eastAsia"/>
        </w:rPr>
        <w:t>财政总预算会计中净资产的种类、管理与核算，一般公共预算结转结余、政府性基金预算结转结余、国有资本经营预算结转结余、财政专户管理资金结余的概念及核算方法，预算稳定调节基金和预算周转金的内容及会计处理，资产基金和待偿债净资产的概念及核算方法。</w:t>
      </w:r>
    </w:p>
    <w:p w14:paraId="59BFAEED"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29A6A180"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了解：财政总预算会计净资产的概念和种类。</w:t>
      </w:r>
    </w:p>
    <w:p w14:paraId="788E7873" w14:textId="77777777" w:rsidR="00006E5B" w:rsidRPr="00287699" w:rsidRDefault="008E3C5E">
      <w:pPr>
        <w:pStyle w:val="a5"/>
        <w:spacing w:line="560" w:lineRule="exact"/>
        <w:rPr>
          <w:rFonts w:ascii="宋体" w:hAnsi="宋体" w:cs="宋体"/>
        </w:rPr>
      </w:pPr>
      <w:r w:rsidRPr="00287699">
        <w:rPr>
          <w:rFonts w:ascii="宋体" w:hAnsi="宋体" w:cs="宋体" w:hint="eastAsia"/>
        </w:rPr>
        <w:t>理解：一般公共预算结转结余的概念，政府性基金预算结转结余的概念，国有资本经营预算结转结余的概念，财政专户管理资金结余的概念和核算方法，预算稳定调节基金的概念，预算周转金的概念和核算方法。</w:t>
      </w:r>
    </w:p>
    <w:p w14:paraId="0CAFC286" w14:textId="77777777" w:rsidR="00006E5B" w:rsidRPr="00287699" w:rsidRDefault="008E3C5E">
      <w:pPr>
        <w:pStyle w:val="a5"/>
        <w:spacing w:line="560" w:lineRule="exact"/>
        <w:rPr>
          <w:rFonts w:ascii="宋体" w:hAnsi="宋体" w:cs="宋体"/>
        </w:rPr>
      </w:pPr>
      <w:r w:rsidRPr="00287699">
        <w:rPr>
          <w:rFonts w:ascii="宋体" w:hAnsi="宋体" w:cs="宋体" w:hint="eastAsia"/>
        </w:rPr>
        <w:t>掌握：一般公共预算结转结余的核算方法，政府性基金预算结转结余的核算方法，国有资本经营预算结转结余的核算方法，预算稳定调节基金的核算方法，资产基金和待偿债净资产的概念及核算内容。</w:t>
      </w:r>
    </w:p>
    <w:p w14:paraId="4DC65423"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应用：</w:t>
      </w:r>
      <w:r w:rsidRPr="00287699">
        <w:rPr>
          <w:rFonts w:ascii="宋体" w:hAnsi="宋体" w:cs="宋体" w:hint="eastAsia"/>
        </w:rPr>
        <w:t>资产基金和待偿债净资产的核算方法。</w:t>
      </w:r>
    </w:p>
    <w:p w14:paraId="4C96AB2A" w14:textId="77777777" w:rsidR="00006E5B" w:rsidRPr="00287699" w:rsidRDefault="00652EFF">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8E3C5E" w:rsidRPr="00287699">
        <w:rPr>
          <w:rFonts w:ascii="宋体" w:hAnsi="宋体" w:cs="宋体" w:hint="eastAsia"/>
          <w:lang w:val="en-US"/>
        </w:rPr>
        <w:t>每一笔财政支出都要精打细算，养成静以修身、俭以养德的品质，通过学习财政总预算会计的净资产和结余的概念与核算方法，形成量入为出的观念。</w:t>
      </w:r>
    </w:p>
    <w:p w14:paraId="4B314C0A"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3D3EF70C" w14:textId="77777777" w:rsidR="00006E5B" w:rsidRPr="00287699" w:rsidRDefault="008E3C5E">
      <w:pPr>
        <w:pStyle w:val="a5"/>
        <w:numPr>
          <w:ilvl w:val="0"/>
          <w:numId w:val="3"/>
        </w:numPr>
        <w:spacing w:line="560" w:lineRule="exact"/>
        <w:rPr>
          <w:rFonts w:ascii="宋体" w:hAnsi="宋体" w:cs="宋体"/>
        </w:rPr>
      </w:pPr>
      <w:r w:rsidRPr="00287699">
        <w:rPr>
          <w:rFonts w:ascii="宋体" w:hAnsi="宋体" w:cs="宋体" w:hint="eastAsia"/>
        </w:rPr>
        <w:t>什么是财政总预算会计的净资产？财政总预算会计核算的净资产包括哪</w:t>
      </w:r>
      <w:r w:rsidRPr="00287699">
        <w:rPr>
          <w:rFonts w:ascii="宋体" w:hAnsi="宋体" w:cs="宋体" w:hint="eastAsia"/>
        </w:rPr>
        <w:lastRenderedPageBreak/>
        <w:t>些内容？</w:t>
      </w:r>
    </w:p>
    <w:p w14:paraId="339851EA" w14:textId="77777777" w:rsidR="00006E5B" w:rsidRPr="00287699" w:rsidRDefault="008E3C5E">
      <w:pPr>
        <w:pStyle w:val="a5"/>
        <w:numPr>
          <w:ilvl w:val="0"/>
          <w:numId w:val="3"/>
        </w:numPr>
        <w:spacing w:line="560" w:lineRule="exact"/>
        <w:rPr>
          <w:rFonts w:ascii="宋体" w:hAnsi="宋体" w:cs="宋体"/>
        </w:rPr>
      </w:pPr>
      <w:r w:rsidRPr="00287699">
        <w:rPr>
          <w:rFonts w:ascii="宋体" w:hAnsi="宋体" w:cs="宋体" w:hint="eastAsia"/>
        </w:rPr>
        <w:t>什么是结转结余？财政总预算会计核算的结转结余包括哪些种类？</w:t>
      </w:r>
    </w:p>
    <w:p w14:paraId="758B4D94" w14:textId="77777777" w:rsidR="00006E5B" w:rsidRPr="00287699" w:rsidRDefault="008E3C5E">
      <w:pPr>
        <w:pStyle w:val="a5"/>
        <w:numPr>
          <w:ilvl w:val="0"/>
          <w:numId w:val="3"/>
        </w:numPr>
        <w:spacing w:line="560" w:lineRule="exact"/>
        <w:rPr>
          <w:rFonts w:ascii="宋体" w:hAnsi="宋体" w:cs="宋体"/>
        </w:rPr>
      </w:pPr>
      <w:r w:rsidRPr="00287699">
        <w:rPr>
          <w:rFonts w:ascii="宋体" w:hAnsi="宋体" w:cs="宋体" w:hint="eastAsia"/>
        </w:rPr>
        <w:t>什么是预算稳定调节基金？各级财政为什么要设置预算稳定调节基金？</w:t>
      </w:r>
    </w:p>
    <w:p w14:paraId="7C2C2338" w14:textId="77777777" w:rsidR="00006E5B" w:rsidRPr="00287699" w:rsidRDefault="008E3C5E">
      <w:pPr>
        <w:pStyle w:val="a5"/>
        <w:numPr>
          <w:ilvl w:val="0"/>
          <w:numId w:val="3"/>
        </w:numPr>
        <w:spacing w:line="560" w:lineRule="exact"/>
        <w:rPr>
          <w:rFonts w:ascii="宋体" w:hAnsi="宋体" w:cs="宋体"/>
        </w:rPr>
      </w:pPr>
      <w:r w:rsidRPr="00287699">
        <w:rPr>
          <w:rFonts w:ascii="宋体" w:hAnsi="宋体" w:cs="宋体" w:hint="eastAsia"/>
        </w:rPr>
        <w:t>什么是资产基金？“资产基金”总账科目下应当设置哪些明细科目？</w:t>
      </w:r>
    </w:p>
    <w:p w14:paraId="4450104F" w14:textId="77777777" w:rsidR="00006E5B" w:rsidRPr="00287699" w:rsidRDefault="008E3C5E">
      <w:pPr>
        <w:pStyle w:val="a5"/>
        <w:numPr>
          <w:ilvl w:val="0"/>
          <w:numId w:val="3"/>
        </w:numPr>
        <w:spacing w:line="560" w:lineRule="exact"/>
        <w:rPr>
          <w:rFonts w:ascii="宋体" w:hAnsi="宋体" w:cs="宋体"/>
        </w:rPr>
      </w:pPr>
      <w:r w:rsidRPr="00287699">
        <w:rPr>
          <w:rFonts w:ascii="宋体" w:hAnsi="宋体" w:cs="宋体" w:hint="eastAsia"/>
        </w:rPr>
        <w:t>什么是待偿债净资产？“待偿债净资产”总账科目下应当设置哪些明细科目？</w:t>
      </w:r>
    </w:p>
    <w:p w14:paraId="4E8E6F01" w14:textId="77777777" w:rsidR="00006E5B" w:rsidRPr="00287699" w:rsidRDefault="00006E5B">
      <w:pPr>
        <w:pStyle w:val="a5"/>
        <w:spacing w:line="560" w:lineRule="exact"/>
        <w:rPr>
          <w:rFonts w:ascii="宋体" w:hAnsi="宋体" w:cs="宋体"/>
        </w:rPr>
      </w:pPr>
    </w:p>
    <w:p w14:paraId="49455E11"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八章  财政总预算会计报表</w:t>
      </w:r>
    </w:p>
    <w:p w14:paraId="053690D0"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资产负债表</w:t>
      </w:r>
    </w:p>
    <w:p w14:paraId="195E3EDA" w14:textId="77777777" w:rsidR="00006E5B" w:rsidRPr="00287699" w:rsidRDefault="008E3C5E">
      <w:pPr>
        <w:pStyle w:val="a5"/>
        <w:spacing w:line="560" w:lineRule="exact"/>
        <w:rPr>
          <w:rFonts w:ascii="宋体" w:hAnsi="宋体" w:cs="宋体"/>
        </w:rPr>
      </w:pPr>
      <w:r w:rsidRPr="00287699">
        <w:rPr>
          <w:rFonts w:ascii="宋体" w:hAnsi="宋体" w:cs="宋体" w:hint="eastAsia"/>
        </w:rPr>
        <w:t>1. 资产负债表的概念和格式</w:t>
      </w:r>
    </w:p>
    <w:p w14:paraId="4F9DE904"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资产负债表的列报方法</w:t>
      </w:r>
    </w:p>
    <w:p w14:paraId="780124A7"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收入支出表</w:t>
      </w:r>
    </w:p>
    <w:p w14:paraId="5EE81194" w14:textId="77777777" w:rsidR="00006E5B" w:rsidRPr="00287699" w:rsidRDefault="008E3C5E">
      <w:pPr>
        <w:pStyle w:val="a5"/>
        <w:spacing w:line="560" w:lineRule="exact"/>
        <w:rPr>
          <w:rFonts w:ascii="宋体" w:hAnsi="宋体" w:cs="宋体"/>
        </w:rPr>
      </w:pPr>
      <w:r w:rsidRPr="00287699">
        <w:rPr>
          <w:rFonts w:ascii="宋体" w:hAnsi="宋体" w:cs="宋体" w:hint="eastAsia"/>
        </w:rPr>
        <w:t>1. 收入支出表的概念和格式</w:t>
      </w:r>
    </w:p>
    <w:p w14:paraId="07F73ECC"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收入支出表的列报方法</w:t>
      </w:r>
    </w:p>
    <w:p w14:paraId="3330DE65"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第</w:t>
      </w:r>
      <w:r w:rsidRPr="00287699">
        <w:rPr>
          <w:rFonts w:ascii="宋体" w:hAnsi="宋体" w:cs="宋体" w:hint="eastAsia"/>
          <w:lang w:val="en-US"/>
        </w:rPr>
        <w:t>三节  预算执行情况表和资金收支情况表</w:t>
      </w:r>
    </w:p>
    <w:p w14:paraId="74D08AB3" w14:textId="77777777" w:rsidR="00006E5B" w:rsidRPr="00287699" w:rsidRDefault="008E3C5E">
      <w:pPr>
        <w:pStyle w:val="a5"/>
        <w:spacing w:line="560" w:lineRule="exact"/>
        <w:rPr>
          <w:rFonts w:ascii="宋体" w:hAnsi="宋体" w:cs="宋体"/>
        </w:rPr>
      </w:pPr>
      <w:r w:rsidRPr="00287699">
        <w:rPr>
          <w:rFonts w:ascii="宋体" w:hAnsi="宋体" w:cs="宋体" w:hint="eastAsia"/>
        </w:rPr>
        <w:t>1. 一般公共预算执行情况表</w:t>
      </w:r>
    </w:p>
    <w:p w14:paraId="7F65F633"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政府性基金预算执行情况表</w:t>
      </w:r>
    </w:p>
    <w:p w14:paraId="05A3086E"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国有资本经营预算执行情况表</w:t>
      </w:r>
    </w:p>
    <w:p w14:paraId="5A8707DA"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4</w:t>
      </w:r>
      <w:r w:rsidRPr="00287699">
        <w:rPr>
          <w:rFonts w:ascii="宋体" w:hAnsi="宋体" w:cs="宋体" w:hint="eastAsia"/>
        </w:rPr>
        <w:t>. 财政专户管理资金收支情况表</w:t>
      </w:r>
    </w:p>
    <w:p w14:paraId="09451043" w14:textId="77777777" w:rsidR="00006E5B" w:rsidRPr="00287699" w:rsidRDefault="008E3C5E">
      <w:pPr>
        <w:pStyle w:val="a5"/>
        <w:spacing w:line="560" w:lineRule="exact"/>
        <w:rPr>
          <w:rFonts w:ascii="宋体" w:hAnsi="宋体" w:cs="宋体"/>
        </w:rPr>
      </w:pPr>
      <w:r w:rsidRPr="00287699">
        <w:rPr>
          <w:rFonts w:ascii="宋体" w:hAnsi="宋体" w:cs="宋体" w:hint="eastAsia"/>
        </w:rPr>
        <w:t>第四节  预算执行情况说明和绩效评价</w:t>
      </w:r>
    </w:p>
    <w:p w14:paraId="398D9A8E" w14:textId="77777777" w:rsidR="00006E5B" w:rsidRPr="00287699" w:rsidRDefault="008E3C5E">
      <w:pPr>
        <w:pStyle w:val="a5"/>
        <w:spacing w:line="560" w:lineRule="exact"/>
        <w:rPr>
          <w:rFonts w:ascii="宋体" w:hAnsi="宋体" w:cs="宋体"/>
        </w:rPr>
      </w:pPr>
      <w:r w:rsidRPr="00287699">
        <w:rPr>
          <w:rFonts w:ascii="宋体" w:hAnsi="宋体" w:cs="宋体" w:hint="eastAsia"/>
        </w:rPr>
        <w:t>1. 预算执行情况说明</w:t>
      </w:r>
    </w:p>
    <w:p w14:paraId="086F069E"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预算绩效评价</w:t>
      </w:r>
    </w:p>
    <w:p w14:paraId="265D8463"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6CAC8B26" w14:textId="77777777" w:rsidR="00006E5B" w:rsidRPr="00287699" w:rsidRDefault="008E3C5E">
      <w:pPr>
        <w:pStyle w:val="a5"/>
        <w:spacing w:line="560" w:lineRule="exact"/>
        <w:rPr>
          <w:rFonts w:ascii="宋体" w:hAnsi="宋体" w:cs="宋体"/>
        </w:rPr>
      </w:pPr>
      <w:r w:rsidRPr="00287699">
        <w:rPr>
          <w:rFonts w:ascii="宋体" w:hAnsi="宋体" w:hint="eastAsia"/>
          <w:bCs/>
          <w:szCs w:val="32"/>
        </w:rPr>
        <w:t>财政总预算会计报表的作用、种类、编制要求，</w:t>
      </w:r>
      <w:r w:rsidRPr="00287699">
        <w:rPr>
          <w:rFonts w:ascii="宋体" w:hAnsi="宋体" w:cs="宋体" w:hint="eastAsia"/>
        </w:rPr>
        <w:t>资产负债表</w:t>
      </w:r>
      <w:r w:rsidRPr="00287699">
        <w:rPr>
          <w:rFonts w:ascii="宋体" w:hAnsi="宋体" w:cs="宋体" w:hint="eastAsia"/>
          <w:lang w:val="en-US"/>
        </w:rPr>
        <w:t>的格式和列报方</w:t>
      </w:r>
      <w:r w:rsidRPr="00287699">
        <w:rPr>
          <w:rFonts w:ascii="宋体" w:hAnsi="宋体" w:cs="宋体" w:hint="eastAsia"/>
          <w:lang w:val="en-US"/>
        </w:rPr>
        <w:lastRenderedPageBreak/>
        <w:t>法</w:t>
      </w:r>
      <w:r w:rsidRPr="00287699">
        <w:rPr>
          <w:rFonts w:ascii="宋体" w:hAnsi="宋体" w:cs="宋体" w:hint="eastAsia"/>
        </w:rPr>
        <w:t>，收入支出表</w:t>
      </w:r>
      <w:r w:rsidRPr="00287699">
        <w:rPr>
          <w:rFonts w:ascii="宋体" w:hAnsi="宋体" w:cs="宋体" w:hint="eastAsia"/>
          <w:lang w:val="en-US"/>
        </w:rPr>
        <w:t>的内容、格式和列报方法</w:t>
      </w:r>
      <w:r w:rsidRPr="00287699">
        <w:rPr>
          <w:rFonts w:ascii="宋体" w:hAnsi="宋体" w:cs="宋体" w:hint="eastAsia"/>
        </w:rPr>
        <w:t>，一般公共预算执行情况表、政府性基金预算执行情况表、国有资本经营预算执行情况表、财政专户管理资金收支情况表</w:t>
      </w:r>
      <w:r w:rsidRPr="00287699">
        <w:rPr>
          <w:rFonts w:ascii="宋体" w:hAnsi="宋体" w:cs="宋体" w:hint="eastAsia"/>
          <w:lang w:val="en-US"/>
        </w:rPr>
        <w:t>披露的内容</w:t>
      </w:r>
      <w:r w:rsidRPr="00287699">
        <w:rPr>
          <w:rFonts w:ascii="宋体" w:hAnsi="宋体" w:cs="宋体" w:hint="eastAsia"/>
        </w:rPr>
        <w:t>，预算执行情况说明和绩效评价的概念与指标。</w:t>
      </w:r>
    </w:p>
    <w:p w14:paraId="3263320F"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228429AA"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了解：财政总预算会计报表的概念和种类，财政专户管理资金收支情况表的内容和编制方法，预算绩效评价的概念与主要指标。</w:t>
      </w:r>
    </w:p>
    <w:p w14:paraId="433F2BC9" w14:textId="77777777" w:rsidR="00006E5B" w:rsidRPr="00287699" w:rsidRDefault="008E3C5E">
      <w:pPr>
        <w:pStyle w:val="a5"/>
        <w:spacing w:line="560" w:lineRule="exact"/>
        <w:rPr>
          <w:rFonts w:ascii="宋体" w:hAnsi="宋体" w:cs="宋体"/>
        </w:rPr>
      </w:pPr>
      <w:r w:rsidRPr="00287699">
        <w:rPr>
          <w:rFonts w:ascii="宋体" w:hAnsi="宋体" w:cs="宋体" w:hint="eastAsia"/>
        </w:rPr>
        <w:t>理解：政府性基金预算执行情况表的</w:t>
      </w:r>
      <w:r w:rsidRPr="00287699">
        <w:rPr>
          <w:rFonts w:ascii="宋体" w:hAnsi="宋体" w:cs="宋体" w:hint="eastAsia"/>
          <w:lang w:val="en-US"/>
        </w:rPr>
        <w:t>披露的内容</w:t>
      </w:r>
      <w:r w:rsidRPr="00287699">
        <w:rPr>
          <w:rFonts w:ascii="宋体" w:hAnsi="宋体" w:cs="宋体" w:hint="eastAsia"/>
        </w:rPr>
        <w:t>和编制方法，国有资本经营预算执行情况表的</w:t>
      </w:r>
      <w:r w:rsidRPr="00287699">
        <w:rPr>
          <w:rFonts w:ascii="宋体" w:hAnsi="宋体" w:cs="宋体" w:hint="eastAsia"/>
          <w:lang w:val="en-US"/>
        </w:rPr>
        <w:t>披露的内容</w:t>
      </w:r>
      <w:r w:rsidRPr="00287699">
        <w:rPr>
          <w:rFonts w:ascii="宋体" w:hAnsi="宋体" w:cs="宋体" w:hint="eastAsia"/>
        </w:rPr>
        <w:t>和编制方法，预算绩效评价的概念与主要指标。</w:t>
      </w:r>
    </w:p>
    <w:p w14:paraId="697F8D5E" w14:textId="77777777" w:rsidR="00006E5B" w:rsidRPr="00287699" w:rsidRDefault="008E3C5E">
      <w:pPr>
        <w:pStyle w:val="a5"/>
        <w:spacing w:line="560" w:lineRule="exact"/>
        <w:rPr>
          <w:rFonts w:ascii="宋体" w:hAnsi="宋体" w:cs="宋体"/>
        </w:rPr>
      </w:pPr>
      <w:r w:rsidRPr="00287699">
        <w:rPr>
          <w:rFonts w:ascii="宋体" w:hAnsi="宋体" w:cs="宋体" w:hint="eastAsia"/>
        </w:rPr>
        <w:t>掌握：财政总预算会计资产负债表的</w:t>
      </w:r>
      <w:r w:rsidRPr="00287699">
        <w:rPr>
          <w:rFonts w:ascii="宋体" w:hAnsi="宋体" w:cs="宋体" w:hint="eastAsia"/>
          <w:lang w:val="en-US"/>
        </w:rPr>
        <w:t>披露的内容</w:t>
      </w:r>
      <w:r w:rsidRPr="00287699">
        <w:rPr>
          <w:rFonts w:ascii="宋体" w:hAnsi="宋体" w:cs="宋体" w:hint="eastAsia"/>
        </w:rPr>
        <w:t>和编制方法，财政总预算会计收入支出表的</w:t>
      </w:r>
      <w:r w:rsidRPr="00287699">
        <w:rPr>
          <w:rFonts w:ascii="宋体" w:hAnsi="宋体" w:cs="宋体" w:hint="eastAsia"/>
          <w:lang w:val="en-US"/>
        </w:rPr>
        <w:t>披露的内容</w:t>
      </w:r>
      <w:r w:rsidRPr="00287699">
        <w:rPr>
          <w:rFonts w:ascii="宋体" w:hAnsi="宋体" w:cs="宋体" w:hint="eastAsia"/>
        </w:rPr>
        <w:t>和编制方法，一般公共预算执行情况表的</w:t>
      </w:r>
      <w:r w:rsidRPr="00287699">
        <w:rPr>
          <w:rFonts w:ascii="宋体" w:hAnsi="宋体" w:cs="宋体" w:hint="eastAsia"/>
          <w:lang w:val="en-US"/>
        </w:rPr>
        <w:t>披露的内容</w:t>
      </w:r>
      <w:r w:rsidRPr="00287699">
        <w:rPr>
          <w:rFonts w:ascii="宋体" w:hAnsi="宋体" w:cs="宋体" w:hint="eastAsia"/>
        </w:rPr>
        <w:t>和编制方法。</w:t>
      </w:r>
    </w:p>
    <w:p w14:paraId="5D5F36B3" w14:textId="77777777" w:rsidR="002B3CCE" w:rsidRPr="00287699" w:rsidRDefault="00652EFF" w:rsidP="002B3CCE">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2B3CCE" w:rsidRPr="00287699">
        <w:rPr>
          <w:rFonts w:ascii="宋体" w:hAnsi="宋体" w:cs="宋体" w:hint="eastAsia"/>
          <w:lang w:val="en-US"/>
        </w:rPr>
        <w:t>围绕公共财政收支的对外信息披露体现国家及各级政府的社会治理责任完成情况，</w:t>
      </w:r>
      <w:proofErr w:type="gramStart"/>
      <w:r w:rsidR="002B3CCE" w:rsidRPr="00287699">
        <w:rPr>
          <w:rFonts w:ascii="宋体" w:hAnsi="宋体" w:cs="宋体" w:hint="eastAsia"/>
          <w:lang w:val="en-US"/>
        </w:rPr>
        <w:t>体现思政内容</w:t>
      </w:r>
      <w:proofErr w:type="gramEnd"/>
      <w:r w:rsidR="002B3CCE" w:rsidRPr="00287699">
        <w:rPr>
          <w:rFonts w:ascii="宋体" w:hAnsi="宋体" w:cs="宋体" w:hint="eastAsia"/>
          <w:lang w:val="en-US"/>
        </w:rPr>
        <w:t>。</w:t>
      </w:r>
    </w:p>
    <w:p w14:paraId="28C24BEB"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40E73683"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什么是财政总预算会计报表？财政总预算会计报表主要包括哪些种类？</w:t>
      </w:r>
    </w:p>
    <w:p w14:paraId="012305A7" w14:textId="77777777" w:rsidR="00006E5B" w:rsidRPr="00287699" w:rsidRDefault="008E3C5E">
      <w:pPr>
        <w:pStyle w:val="a5"/>
        <w:spacing w:line="560" w:lineRule="exact"/>
        <w:rPr>
          <w:rFonts w:ascii="宋体" w:hAnsi="宋体" w:cs="宋体"/>
        </w:rPr>
      </w:pPr>
      <w:r w:rsidRPr="00287699">
        <w:rPr>
          <w:rFonts w:ascii="宋体" w:hAnsi="宋体" w:cs="宋体" w:hint="eastAsia"/>
        </w:rPr>
        <w:t>2.什么是一般公共预算执行情况表？财政总预算会计应当如何编制一般公共预算执行表？</w:t>
      </w:r>
    </w:p>
    <w:p w14:paraId="379C84C7" w14:textId="77777777" w:rsidR="00006E5B" w:rsidRPr="00287699" w:rsidRDefault="008E3C5E">
      <w:pPr>
        <w:pStyle w:val="a5"/>
        <w:spacing w:line="560" w:lineRule="exact"/>
        <w:rPr>
          <w:rFonts w:ascii="宋体" w:hAnsi="宋体" w:cs="宋体"/>
        </w:rPr>
      </w:pPr>
      <w:r w:rsidRPr="00287699">
        <w:rPr>
          <w:rFonts w:ascii="宋体" w:hAnsi="宋体" w:cs="宋体" w:hint="eastAsia"/>
        </w:rPr>
        <w:t>3.什么是收入支出表？财政总预算会计应当如何编制收入支出表？</w:t>
      </w:r>
    </w:p>
    <w:p w14:paraId="0A9E871C" w14:textId="77777777" w:rsidR="00006E5B" w:rsidRPr="00287699" w:rsidRDefault="008E3C5E">
      <w:pPr>
        <w:pStyle w:val="a5"/>
        <w:spacing w:line="560" w:lineRule="exact"/>
        <w:rPr>
          <w:rFonts w:ascii="宋体" w:hAnsi="宋体" w:cs="宋体"/>
        </w:rPr>
      </w:pPr>
      <w:r w:rsidRPr="00287699">
        <w:rPr>
          <w:rFonts w:ascii="宋体" w:hAnsi="宋体" w:cs="宋体" w:hint="eastAsia"/>
        </w:rPr>
        <w:t>4.什么是资产负债表？财政总预算会计应当如何编制资产负债表？</w:t>
      </w:r>
    </w:p>
    <w:p w14:paraId="7EB200AE" w14:textId="77777777" w:rsidR="00006E5B" w:rsidRPr="00287699" w:rsidRDefault="008E3C5E">
      <w:pPr>
        <w:pStyle w:val="a5"/>
        <w:spacing w:line="560" w:lineRule="exact"/>
        <w:rPr>
          <w:rFonts w:ascii="宋体" w:hAnsi="宋体" w:cs="宋体"/>
        </w:rPr>
      </w:pPr>
      <w:r w:rsidRPr="00287699">
        <w:rPr>
          <w:rFonts w:ascii="宋体" w:hAnsi="宋体" w:cs="宋体" w:hint="eastAsia"/>
        </w:rPr>
        <w:t>5.什么是预算执行情况说明？在实务中，通常如何对预算执行情</w:t>
      </w:r>
      <w:proofErr w:type="gramStart"/>
      <w:r w:rsidRPr="00287699">
        <w:rPr>
          <w:rFonts w:ascii="宋体" w:hAnsi="宋体" w:cs="宋体" w:hint="eastAsia"/>
        </w:rPr>
        <w:t>祝进行</w:t>
      </w:r>
      <w:proofErr w:type="gramEnd"/>
      <w:r w:rsidRPr="00287699">
        <w:rPr>
          <w:rFonts w:ascii="宋体" w:hAnsi="宋体" w:cs="宋体" w:hint="eastAsia"/>
        </w:rPr>
        <w:t>说明？</w:t>
      </w:r>
    </w:p>
    <w:p w14:paraId="0DD1064E" w14:textId="77777777" w:rsidR="00006E5B" w:rsidRPr="00287699" w:rsidRDefault="00006E5B">
      <w:pPr>
        <w:pStyle w:val="a5"/>
        <w:spacing w:line="560" w:lineRule="exact"/>
        <w:rPr>
          <w:rFonts w:ascii="宋体" w:hAnsi="宋体" w:cs="宋体"/>
          <w:lang w:val="en-US"/>
        </w:rPr>
      </w:pPr>
    </w:p>
    <w:p w14:paraId="26EB91D0"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九章  行政事业单位会计概述</w:t>
      </w:r>
    </w:p>
    <w:p w14:paraId="3645AA3C"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行政事业单位会计特点及规范</w:t>
      </w:r>
    </w:p>
    <w:p w14:paraId="29A09930"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1.行政事业单位会计及其特点</w:t>
      </w:r>
    </w:p>
    <w:p w14:paraId="112194AA"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.行政事业单位会计规范</w:t>
      </w:r>
    </w:p>
    <w:p w14:paraId="50510982"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.行政事业单位的预算会计与财务会计</w:t>
      </w:r>
    </w:p>
    <w:p w14:paraId="4FE6B291"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行政事业单位会计科目</w:t>
      </w:r>
    </w:p>
    <w:p w14:paraId="605D458E" w14:textId="77777777" w:rsidR="00006E5B" w:rsidRPr="00287699" w:rsidRDefault="008E3C5E">
      <w:pPr>
        <w:pStyle w:val="a5"/>
        <w:spacing w:line="560" w:lineRule="exact"/>
        <w:rPr>
          <w:rFonts w:ascii="宋体" w:hAnsi="宋体" w:cs="宋体"/>
        </w:rPr>
      </w:pPr>
      <w:r w:rsidRPr="00287699">
        <w:rPr>
          <w:rFonts w:ascii="宋体" w:hAnsi="宋体" w:cs="宋体" w:hint="eastAsia"/>
        </w:rPr>
        <w:t>1. 行政事业单位会计科目表</w:t>
      </w:r>
    </w:p>
    <w:p w14:paraId="75425377"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行政事业单位会计科目的使用要求</w:t>
      </w:r>
    </w:p>
    <w:p w14:paraId="0C88F83E"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7DA8074F" w14:textId="77777777" w:rsidR="00006E5B" w:rsidRPr="00287699" w:rsidRDefault="008E3C5E">
      <w:pPr>
        <w:pStyle w:val="a5"/>
        <w:spacing w:line="560" w:lineRule="exact"/>
        <w:rPr>
          <w:rFonts w:ascii="宋体" w:hAnsi="宋体" w:cs="宋体"/>
        </w:rPr>
      </w:pPr>
      <w:r w:rsidRPr="00287699">
        <w:rPr>
          <w:rFonts w:ascii="宋体" w:hAnsi="宋体" w:cs="宋体" w:hint="eastAsia"/>
        </w:rPr>
        <w:t>行政事业单位会计的特点，行政事业单位会计制度的双功能表现、会计基础的确定，行政事业单位预算会计与财务会计的基本关系，行政事业单位会计科目。</w:t>
      </w:r>
    </w:p>
    <w:p w14:paraId="322D6905"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1322C075"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了解：行政事业单位会计的概念和特点。</w:t>
      </w:r>
    </w:p>
    <w:p w14:paraId="373E019A" w14:textId="77777777" w:rsidR="00006E5B" w:rsidRPr="00287699" w:rsidRDefault="008E3C5E">
      <w:pPr>
        <w:pStyle w:val="a5"/>
        <w:spacing w:line="560" w:lineRule="exact"/>
        <w:rPr>
          <w:rFonts w:ascii="宋体" w:hAnsi="宋体" w:cs="宋体"/>
        </w:rPr>
      </w:pPr>
      <w:r w:rsidRPr="00287699">
        <w:rPr>
          <w:rFonts w:ascii="宋体" w:hAnsi="宋体" w:cs="宋体" w:hint="eastAsia"/>
        </w:rPr>
        <w:t>理解：行政事业单位预算会计与财务会计的基本关系。</w:t>
      </w:r>
    </w:p>
    <w:p w14:paraId="60D03428" w14:textId="77777777" w:rsidR="00006E5B" w:rsidRPr="00287699" w:rsidRDefault="008E3C5E">
      <w:pPr>
        <w:pStyle w:val="a5"/>
        <w:spacing w:line="560" w:lineRule="exact"/>
        <w:rPr>
          <w:rFonts w:ascii="宋体" w:hAnsi="宋体" w:cs="宋体"/>
        </w:rPr>
      </w:pPr>
      <w:r w:rsidRPr="00287699">
        <w:rPr>
          <w:rFonts w:ascii="宋体" w:hAnsi="宋体" w:cs="宋体" w:hint="eastAsia"/>
        </w:rPr>
        <w:t>掌握：行政事业单位会计制度的双功能表现、会计基础的确定；行政事业单位会计科目运用。</w:t>
      </w:r>
    </w:p>
    <w:p w14:paraId="2E6DB9C0" w14:textId="77777777" w:rsidR="002B3CCE" w:rsidRPr="00287699" w:rsidRDefault="00652EFF">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2B3CCE" w:rsidRPr="00287699">
        <w:rPr>
          <w:rFonts w:ascii="宋体" w:hAnsi="宋体" w:cs="宋体" w:hint="eastAsia"/>
          <w:lang w:val="en-US"/>
        </w:rPr>
        <w:t>围绕</w:t>
      </w:r>
      <w:r w:rsidR="00E93E90" w:rsidRPr="00287699">
        <w:rPr>
          <w:rFonts w:ascii="宋体" w:hAnsi="宋体" w:cs="宋体" w:hint="eastAsia"/>
        </w:rPr>
        <w:t>行政事业单位会计制度</w:t>
      </w:r>
      <w:proofErr w:type="gramStart"/>
      <w:r w:rsidR="002B3CCE" w:rsidRPr="00287699">
        <w:rPr>
          <w:rFonts w:ascii="宋体" w:hAnsi="宋体" w:cs="宋体" w:hint="eastAsia"/>
        </w:rPr>
        <w:t>双报告</w:t>
      </w:r>
      <w:proofErr w:type="gramEnd"/>
      <w:r w:rsidR="00E93E90" w:rsidRPr="00287699">
        <w:rPr>
          <w:rFonts w:ascii="宋体" w:hAnsi="宋体" w:cs="宋体" w:hint="eastAsia"/>
        </w:rPr>
        <w:t>的方法和意义</w:t>
      </w:r>
      <w:proofErr w:type="gramStart"/>
      <w:r w:rsidR="00E93E90" w:rsidRPr="00287699">
        <w:rPr>
          <w:rFonts w:ascii="宋体" w:hAnsi="宋体" w:cs="宋体" w:hint="eastAsia"/>
        </w:rPr>
        <w:t>体现思政内容</w:t>
      </w:r>
      <w:proofErr w:type="gramEnd"/>
      <w:r w:rsidR="00E93E90" w:rsidRPr="00287699">
        <w:rPr>
          <w:rFonts w:ascii="宋体" w:hAnsi="宋体" w:cs="宋体" w:hint="eastAsia"/>
        </w:rPr>
        <w:t>。</w:t>
      </w:r>
    </w:p>
    <w:p w14:paraId="427BBEB6"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20501C4B" w14:textId="77777777" w:rsidR="00006E5B" w:rsidRPr="00287699" w:rsidRDefault="008E3C5E">
      <w:pPr>
        <w:pStyle w:val="a5"/>
        <w:numPr>
          <w:ilvl w:val="0"/>
          <w:numId w:val="4"/>
        </w:numPr>
        <w:spacing w:line="560" w:lineRule="exact"/>
        <w:rPr>
          <w:rFonts w:ascii="宋体" w:hAnsi="宋体" w:cs="宋体"/>
        </w:rPr>
      </w:pPr>
      <w:r w:rsidRPr="00287699">
        <w:rPr>
          <w:rFonts w:ascii="宋体" w:hAnsi="宋体" w:cs="宋体" w:hint="eastAsia"/>
        </w:rPr>
        <w:t>什么是行政事业单位会计？它具体适用于哪些组织？</w:t>
      </w:r>
    </w:p>
    <w:p w14:paraId="3C5A2A5C" w14:textId="77777777" w:rsidR="00006E5B" w:rsidRPr="00287699" w:rsidRDefault="008E3C5E">
      <w:pPr>
        <w:pStyle w:val="a5"/>
        <w:numPr>
          <w:ilvl w:val="0"/>
          <w:numId w:val="4"/>
        </w:numPr>
        <w:spacing w:line="560" w:lineRule="exact"/>
        <w:rPr>
          <w:rFonts w:ascii="宋体" w:hAnsi="宋体" w:cs="宋体"/>
        </w:rPr>
      </w:pPr>
      <w:r w:rsidRPr="00287699">
        <w:rPr>
          <w:rFonts w:ascii="宋体" w:hAnsi="宋体" w:cs="宋体" w:hint="eastAsia"/>
        </w:rPr>
        <w:t>行政事业单位会计有哪些主要特点？</w:t>
      </w:r>
    </w:p>
    <w:p w14:paraId="6A17DF57" w14:textId="77777777" w:rsidR="00006E5B" w:rsidRPr="00287699" w:rsidRDefault="008E3C5E">
      <w:pPr>
        <w:pStyle w:val="a5"/>
        <w:numPr>
          <w:ilvl w:val="0"/>
          <w:numId w:val="4"/>
        </w:numPr>
        <w:spacing w:line="560" w:lineRule="exact"/>
        <w:rPr>
          <w:rFonts w:ascii="宋体" w:hAnsi="宋体" w:cs="宋体"/>
        </w:rPr>
      </w:pPr>
      <w:r w:rsidRPr="00287699">
        <w:rPr>
          <w:rFonts w:ascii="宋体" w:hAnsi="宋体" w:cs="宋体" w:hint="eastAsia"/>
        </w:rPr>
        <w:t>行政事业单位会计科目分为哪两大类？各大类下再分为哪几类？</w:t>
      </w:r>
    </w:p>
    <w:p w14:paraId="30DFF73B" w14:textId="77777777" w:rsidR="00006E5B" w:rsidRPr="00287699" w:rsidRDefault="008E3C5E">
      <w:pPr>
        <w:pStyle w:val="a5"/>
        <w:numPr>
          <w:ilvl w:val="0"/>
          <w:numId w:val="4"/>
        </w:numPr>
        <w:spacing w:line="560" w:lineRule="exact"/>
        <w:rPr>
          <w:rFonts w:ascii="宋体" w:hAnsi="宋体" w:cs="宋体"/>
        </w:rPr>
      </w:pPr>
      <w:r w:rsidRPr="00287699">
        <w:rPr>
          <w:rFonts w:ascii="宋体" w:hAnsi="宋体" w:cs="宋体" w:hint="eastAsia"/>
        </w:rPr>
        <w:t>行政事业单位财务会计科目和预算会计科目的核算基础有什么不同？</w:t>
      </w:r>
    </w:p>
    <w:p w14:paraId="1B1C581F" w14:textId="77777777" w:rsidR="00006E5B" w:rsidRPr="00287699" w:rsidRDefault="00006E5B">
      <w:pPr>
        <w:pStyle w:val="a5"/>
        <w:spacing w:line="560" w:lineRule="exact"/>
        <w:rPr>
          <w:rFonts w:ascii="宋体" w:hAnsi="宋体" w:cs="宋体"/>
        </w:rPr>
      </w:pPr>
    </w:p>
    <w:p w14:paraId="296D4DE4"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十章  行政事业单位的资产</w:t>
      </w:r>
    </w:p>
    <w:p w14:paraId="6151F93F"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流动资产</w:t>
      </w:r>
    </w:p>
    <w:p w14:paraId="20D3C26D"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1. 货币资金</w:t>
      </w:r>
    </w:p>
    <w:p w14:paraId="76D68F95"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短期投资</w:t>
      </w:r>
    </w:p>
    <w:p w14:paraId="204F4BFB"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财政应返还额度</w:t>
      </w:r>
    </w:p>
    <w:p w14:paraId="1D22919C"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4</w:t>
      </w:r>
      <w:r w:rsidRPr="00287699">
        <w:rPr>
          <w:rFonts w:ascii="宋体" w:hAnsi="宋体" w:cs="宋体" w:hint="eastAsia"/>
        </w:rPr>
        <w:t>. 应收及预付款项</w:t>
      </w:r>
    </w:p>
    <w:p w14:paraId="5238D4B4"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5. 存货</w:t>
      </w:r>
    </w:p>
    <w:p w14:paraId="6944DEB8"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长期投资、固定资产和无形资产</w:t>
      </w:r>
    </w:p>
    <w:p w14:paraId="1221372D" w14:textId="77777777" w:rsidR="00006E5B" w:rsidRPr="00287699" w:rsidRDefault="008E3C5E">
      <w:pPr>
        <w:pStyle w:val="a5"/>
        <w:spacing w:line="560" w:lineRule="exact"/>
        <w:rPr>
          <w:rFonts w:ascii="宋体" w:hAnsi="宋体" w:cs="宋体"/>
        </w:rPr>
      </w:pPr>
      <w:r w:rsidRPr="00287699">
        <w:rPr>
          <w:rFonts w:ascii="宋体" w:hAnsi="宋体" w:cs="宋体" w:hint="eastAsia"/>
        </w:rPr>
        <w:t>1. 长期股权投资</w:t>
      </w:r>
    </w:p>
    <w:p w14:paraId="1F4E7644"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长期债券投资</w:t>
      </w:r>
    </w:p>
    <w:p w14:paraId="201BDC08"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固定资产</w:t>
      </w:r>
    </w:p>
    <w:p w14:paraId="67D4E3C3"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4</w:t>
      </w:r>
      <w:r w:rsidRPr="00287699">
        <w:rPr>
          <w:rFonts w:ascii="宋体" w:hAnsi="宋体" w:cs="宋体" w:hint="eastAsia"/>
        </w:rPr>
        <w:t>. 无形资产</w:t>
      </w:r>
    </w:p>
    <w:p w14:paraId="6D32AD44"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第三节  公共基础设施和政府储备物资</w:t>
      </w:r>
    </w:p>
    <w:p w14:paraId="4C2E0C74" w14:textId="77777777" w:rsidR="00006E5B" w:rsidRPr="00287699" w:rsidRDefault="008E3C5E">
      <w:pPr>
        <w:pStyle w:val="a5"/>
        <w:spacing w:line="560" w:lineRule="exact"/>
        <w:rPr>
          <w:rFonts w:ascii="宋体" w:hAnsi="宋体" w:cs="宋体"/>
        </w:rPr>
      </w:pPr>
      <w:r w:rsidRPr="00287699">
        <w:rPr>
          <w:rFonts w:ascii="宋体" w:hAnsi="宋体" w:cs="宋体" w:hint="eastAsia"/>
        </w:rPr>
        <w:t>1. 公共基础设施</w:t>
      </w:r>
    </w:p>
    <w:p w14:paraId="1DA096A2"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政府储备物资</w:t>
      </w:r>
    </w:p>
    <w:p w14:paraId="34BF8C2F" w14:textId="77777777" w:rsidR="00006E5B" w:rsidRPr="00287699" w:rsidRDefault="008E3C5E">
      <w:pPr>
        <w:pStyle w:val="a5"/>
        <w:spacing w:line="560" w:lineRule="exact"/>
        <w:rPr>
          <w:rFonts w:ascii="宋体" w:hAnsi="宋体" w:cs="宋体"/>
        </w:rPr>
      </w:pPr>
      <w:r w:rsidRPr="00287699">
        <w:rPr>
          <w:rFonts w:ascii="宋体" w:hAnsi="宋体" w:cs="宋体" w:hint="eastAsia"/>
        </w:rPr>
        <w:t>第四节  文物文化资产和保障性住房</w:t>
      </w:r>
    </w:p>
    <w:p w14:paraId="3371BDEB" w14:textId="77777777" w:rsidR="00006E5B" w:rsidRPr="00287699" w:rsidRDefault="008E3C5E">
      <w:pPr>
        <w:pStyle w:val="a5"/>
        <w:spacing w:line="560" w:lineRule="exact"/>
        <w:rPr>
          <w:rFonts w:ascii="宋体" w:hAnsi="宋体" w:cs="宋体"/>
        </w:rPr>
      </w:pPr>
      <w:r w:rsidRPr="00287699">
        <w:rPr>
          <w:rFonts w:ascii="宋体" w:hAnsi="宋体" w:cs="宋体" w:hint="eastAsia"/>
        </w:rPr>
        <w:t>1. 文物文化资产</w:t>
      </w:r>
    </w:p>
    <w:p w14:paraId="2D8FA7DB"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保障性住房</w:t>
      </w:r>
    </w:p>
    <w:p w14:paraId="7B273AF8"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第五节  受托代理资产、长期待摊费用和待处理财产损溢</w:t>
      </w:r>
    </w:p>
    <w:p w14:paraId="2B0E4810" w14:textId="77777777" w:rsidR="00006E5B" w:rsidRPr="00287699" w:rsidRDefault="008E3C5E">
      <w:pPr>
        <w:pStyle w:val="a5"/>
        <w:spacing w:line="560" w:lineRule="exact"/>
        <w:rPr>
          <w:rFonts w:ascii="宋体" w:hAnsi="宋体" w:cs="宋体"/>
        </w:rPr>
      </w:pPr>
      <w:r w:rsidRPr="00287699">
        <w:rPr>
          <w:rFonts w:ascii="宋体" w:hAnsi="宋体" w:cs="宋体" w:hint="eastAsia"/>
        </w:rPr>
        <w:t>1. 受托代理资产</w:t>
      </w:r>
    </w:p>
    <w:p w14:paraId="5DEF4CFA"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长期待摊费用</w:t>
      </w:r>
    </w:p>
    <w:p w14:paraId="4068F161"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待处理财产损溢</w:t>
      </w:r>
    </w:p>
    <w:p w14:paraId="1500F8EC"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615A31AD" w14:textId="77777777" w:rsidR="00006E5B" w:rsidRPr="00287699" w:rsidRDefault="008E3C5E">
      <w:pPr>
        <w:pStyle w:val="a5"/>
        <w:spacing w:line="500" w:lineRule="exact"/>
      </w:pPr>
      <w:r w:rsidRPr="00287699">
        <w:rPr>
          <w:rFonts w:ascii="宋体" w:hAnsi="宋体" w:cs="宋体" w:hint="eastAsia"/>
        </w:rPr>
        <w:t>行政事业单位资产的构成及核算特点；资产的</w:t>
      </w:r>
      <w:r w:rsidRPr="00287699">
        <w:rPr>
          <w:rFonts w:hint="eastAsia"/>
        </w:rPr>
        <w:t>确认、计量一般要求；</w:t>
      </w:r>
      <w:r w:rsidRPr="00287699">
        <w:rPr>
          <w:rFonts w:ascii="宋体" w:hAnsi="宋体" w:cs="宋体" w:hint="eastAsia"/>
        </w:rPr>
        <w:t>零余额账户用款额度、财政应返还额度的意义和会计处理；公共基础设施、政府储备物资、文物文化资产的含义和分类；固定资产、公共基础设施折旧的范围、方法与会计处理；无形资产的形成与摊销会计处理；长期股权投资的要求与会计处理。</w:t>
      </w:r>
    </w:p>
    <w:p w14:paraId="5C309FAC"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课程的考核要求：</w:t>
      </w:r>
    </w:p>
    <w:p w14:paraId="506A83EB" w14:textId="77777777" w:rsidR="00006E5B" w:rsidRPr="00287699" w:rsidRDefault="008E3C5E">
      <w:pPr>
        <w:pStyle w:val="a5"/>
        <w:spacing w:line="560" w:lineRule="exact"/>
        <w:rPr>
          <w:rFonts w:ascii="宋体" w:hAnsi="宋体" w:cs="宋体"/>
        </w:rPr>
      </w:pPr>
      <w:r w:rsidRPr="00287699">
        <w:rPr>
          <w:rFonts w:ascii="宋体" w:hAnsi="宋体" w:cs="宋体"/>
        </w:rPr>
        <w:t>了解：</w:t>
      </w:r>
      <w:r w:rsidRPr="00287699">
        <w:rPr>
          <w:rFonts w:ascii="宋体" w:hAnsi="宋体" w:cs="宋体" w:hint="eastAsia"/>
        </w:rPr>
        <w:t>行政事业单位资产的概念和种类；长期债券投资、保障性住房、待处理财产损溢含义及会计处理。</w:t>
      </w:r>
    </w:p>
    <w:p w14:paraId="2153A092" w14:textId="77777777" w:rsidR="00006E5B" w:rsidRPr="00287699" w:rsidRDefault="008E3C5E">
      <w:pPr>
        <w:pStyle w:val="a5"/>
        <w:spacing w:line="560" w:lineRule="exact"/>
        <w:ind w:firstLineChars="0"/>
        <w:rPr>
          <w:rFonts w:ascii="宋体" w:hAnsi="宋体" w:cs="宋体"/>
        </w:rPr>
      </w:pPr>
      <w:r w:rsidRPr="00287699">
        <w:rPr>
          <w:rFonts w:ascii="宋体" w:hAnsi="宋体" w:cs="宋体" w:hint="eastAsia"/>
        </w:rPr>
        <w:t>理解：行政事业单位资产中的应收账款、预付账款、公共基础设施、政府储备物资、文物文化资产的概念和种类。</w:t>
      </w:r>
    </w:p>
    <w:p w14:paraId="2043BE7C" w14:textId="77777777" w:rsidR="00006E5B" w:rsidRPr="00287699" w:rsidRDefault="008E3C5E">
      <w:pPr>
        <w:pStyle w:val="a5"/>
        <w:spacing w:line="560" w:lineRule="exact"/>
        <w:ind w:firstLineChars="0"/>
        <w:rPr>
          <w:rFonts w:ascii="宋体" w:hAnsi="宋体" w:cs="宋体"/>
        </w:rPr>
      </w:pPr>
      <w:r w:rsidRPr="00287699">
        <w:rPr>
          <w:rFonts w:ascii="宋体" w:hAnsi="宋体" w:cs="宋体" w:hint="eastAsia"/>
        </w:rPr>
        <w:t>掌握：行政事业单位资产中的零余额账户用款额度、财政应返还额度、存货、长期股权投资、固定资产、无形资产的概念、种类；公共基础设施、政府储备物资、文物文化资产的</w:t>
      </w:r>
      <w:r w:rsidRPr="00287699">
        <w:rPr>
          <w:rFonts w:hint="eastAsia"/>
        </w:rPr>
        <w:t>确认、计量与账务处理。</w:t>
      </w:r>
    </w:p>
    <w:p w14:paraId="61EF4C6C" w14:textId="77777777" w:rsidR="00006E5B" w:rsidRPr="00287699" w:rsidRDefault="008E3C5E">
      <w:pPr>
        <w:pStyle w:val="a5"/>
        <w:spacing w:line="560" w:lineRule="exact"/>
        <w:ind w:firstLineChars="0"/>
      </w:pPr>
      <w:r w:rsidRPr="00287699">
        <w:rPr>
          <w:rFonts w:ascii="宋体" w:hAnsi="宋体" w:cs="宋体" w:hint="eastAsia"/>
        </w:rPr>
        <w:t>应用：行政事业单位资产中零余额账户用款额度、财政应返还额度、存货、长期股权投资、固定资产、无形资产的</w:t>
      </w:r>
      <w:r w:rsidRPr="00287699">
        <w:rPr>
          <w:rFonts w:hint="eastAsia"/>
        </w:rPr>
        <w:t>确认、计量与账务处理。</w:t>
      </w:r>
    </w:p>
    <w:p w14:paraId="3453BFF9" w14:textId="77777777" w:rsidR="002B3CCE" w:rsidRPr="00287699" w:rsidRDefault="00652EFF">
      <w:pPr>
        <w:pStyle w:val="a5"/>
        <w:spacing w:line="560" w:lineRule="exact"/>
        <w:ind w:firstLineChars="0"/>
      </w:pPr>
      <w:proofErr w:type="gramStart"/>
      <w:r>
        <w:rPr>
          <w:rFonts w:hint="eastAsia"/>
        </w:rPr>
        <w:t>课程思政切入点</w:t>
      </w:r>
      <w:proofErr w:type="gramEnd"/>
      <w:r>
        <w:rPr>
          <w:rFonts w:hint="eastAsia"/>
        </w:rPr>
        <w:t>：</w:t>
      </w:r>
      <w:r w:rsidR="00287699">
        <w:rPr>
          <w:rFonts w:hint="eastAsia"/>
        </w:rPr>
        <w:t>围绕</w:t>
      </w:r>
      <w:r w:rsidR="002B3CCE" w:rsidRPr="00287699">
        <w:rPr>
          <w:rFonts w:hint="eastAsia"/>
        </w:rPr>
        <w:t>行政事业单位资产</w:t>
      </w:r>
      <w:r w:rsidR="00E93E90" w:rsidRPr="00287699">
        <w:rPr>
          <w:rFonts w:hint="eastAsia"/>
        </w:rPr>
        <w:t>的属性和管理要求</w:t>
      </w:r>
      <w:proofErr w:type="gramStart"/>
      <w:r w:rsidR="00E93E90" w:rsidRPr="00287699">
        <w:rPr>
          <w:rFonts w:hint="eastAsia"/>
        </w:rPr>
        <w:t>体现思政内容</w:t>
      </w:r>
      <w:proofErr w:type="gramEnd"/>
      <w:r w:rsidR="00E93E90" w:rsidRPr="00287699">
        <w:rPr>
          <w:rFonts w:hint="eastAsia"/>
        </w:rPr>
        <w:t>。</w:t>
      </w:r>
    </w:p>
    <w:p w14:paraId="0BF88D26"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594BAE8A"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什么是行政事业单位的资产？行政事业单位的资产主要包括哪些种类？</w:t>
      </w:r>
    </w:p>
    <w:p w14:paraId="4773C5C4" w14:textId="77777777" w:rsidR="00006E5B" w:rsidRPr="00287699" w:rsidRDefault="008E3C5E">
      <w:pPr>
        <w:pStyle w:val="a5"/>
        <w:spacing w:line="560" w:lineRule="exact"/>
        <w:rPr>
          <w:rFonts w:ascii="宋体" w:hAnsi="宋体" w:cs="宋体"/>
        </w:rPr>
      </w:pPr>
      <w:r w:rsidRPr="00287699">
        <w:rPr>
          <w:rFonts w:ascii="宋体" w:hAnsi="宋体" w:cs="宋体" w:hint="eastAsia"/>
        </w:rPr>
        <w:t>2. 什么是行政事业单位的零余额账户用款额度？行政事业单位的零余额账户用款额度与银行存款有什么不同？</w:t>
      </w:r>
    </w:p>
    <w:p w14:paraId="3F76BDAE" w14:textId="77777777" w:rsidR="00006E5B" w:rsidRPr="00287699" w:rsidRDefault="008E3C5E">
      <w:pPr>
        <w:pStyle w:val="a5"/>
        <w:spacing w:line="560" w:lineRule="exact"/>
        <w:rPr>
          <w:rFonts w:ascii="宋体" w:hAnsi="宋体" w:cs="宋体"/>
        </w:rPr>
      </w:pPr>
      <w:r w:rsidRPr="00287699">
        <w:rPr>
          <w:rFonts w:ascii="宋体" w:hAnsi="宋体" w:cs="宋体" w:hint="eastAsia"/>
        </w:rPr>
        <w:t>3. 什么是行政事业单位的财政应返还额度？行政事业单位的“财政应返还额度”总账科目应</w:t>
      </w:r>
      <w:proofErr w:type="gramStart"/>
      <w:r w:rsidRPr="00287699">
        <w:rPr>
          <w:rFonts w:ascii="宋体" w:hAnsi="宋体" w:cs="宋体" w:hint="eastAsia"/>
        </w:rPr>
        <w:t>设置哪</w:t>
      </w:r>
      <w:proofErr w:type="gramEnd"/>
      <w:r w:rsidRPr="00287699">
        <w:rPr>
          <w:rFonts w:ascii="宋体" w:hAnsi="宋体" w:cs="宋体" w:hint="eastAsia"/>
        </w:rPr>
        <w:t>两个明细科目？</w:t>
      </w:r>
    </w:p>
    <w:p w14:paraId="49578F02" w14:textId="77777777" w:rsidR="00006E5B" w:rsidRPr="00287699" w:rsidRDefault="008E3C5E">
      <w:pPr>
        <w:pStyle w:val="a5"/>
        <w:spacing w:line="560" w:lineRule="exact"/>
        <w:rPr>
          <w:rFonts w:ascii="宋体" w:hAnsi="宋体" w:cs="宋体"/>
        </w:rPr>
      </w:pPr>
      <w:r w:rsidRPr="00287699">
        <w:rPr>
          <w:rFonts w:ascii="宋体" w:hAnsi="宋体" w:cs="宋体" w:hint="eastAsia"/>
        </w:rPr>
        <w:t>4. 什么是事业单位的长期股权投资？事业单位应当如何核算长期股权投资？</w:t>
      </w:r>
    </w:p>
    <w:p w14:paraId="3F160E8D" w14:textId="77777777" w:rsidR="00006E5B" w:rsidRPr="00287699" w:rsidRDefault="008E3C5E">
      <w:pPr>
        <w:pStyle w:val="a5"/>
        <w:spacing w:line="560" w:lineRule="exact"/>
        <w:rPr>
          <w:rFonts w:ascii="宋体" w:hAnsi="宋体" w:cs="宋体"/>
        </w:rPr>
      </w:pPr>
      <w:r w:rsidRPr="00287699">
        <w:rPr>
          <w:rFonts w:ascii="宋体" w:hAnsi="宋体" w:cs="宋体" w:hint="eastAsia"/>
        </w:rPr>
        <w:t>5. 什么是行政事业单位的存货？行政事业单位的存货在取得和发出时应当如何核算？</w:t>
      </w:r>
    </w:p>
    <w:p w14:paraId="4C39145C" w14:textId="77777777" w:rsidR="00006E5B" w:rsidRPr="00287699" w:rsidRDefault="008E3C5E">
      <w:pPr>
        <w:pStyle w:val="a5"/>
        <w:spacing w:line="560" w:lineRule="exact"/>
        <w:rPr>
          <w:rFonts w:ascii="宋体" w:hAnsi="宋体" w:cs="宋体"/>
        </w:rPr>
      </w:pPr>
      <w:r w:rsidRPr="00287699">
        <w:rPr>
          <w:rFonts w:ascii="宋体" w:hAnsi="宋体" w:cs="宋体" w:hint="eastAsia"/>
        </w:rPr>
        <w:t>6. 什么是行政事业单位的固定资产？行政事业单位的固定资产在取得和计提折旧时应当如何核算？</w:t>
      </w:r>
    </w:p>
    <w:p w14:paraId="44CEDECB" w14:textId="77777777" w:rsidR="00006E5B" w:rsidRPr="00287699" w:rsidRDefault="008E3C5E">
      <w:pPr>
        <w:pStyle w:val="a5"/>
        <w:spacing w:line="560" w:lineRule="exact"/>
        <w:rPr>
          <w:rFonts w:ascii="宋体" w:hAnsi="宋体" w:cs="宋体"/>
        </w:rPr>
      </w:pPr>
      <w:r w:rsidRPr="00287699">
        <w:rPr>
          <w:rFonts w:ascii="宋体" w:hAnsi="宋体" w:cs="宋体" w:hint="eastAsia"/>
        </w:rPr>
        <w:t>7. 什么是行政事业单位的无形资产？行政事业单位的无形资产在取得和计</w:t>
      </w:r>
      <w:r w:rsidRPr="00287699">
        <w:rPr>
          <w:rFonts w:ascii="宋体" w:hAnsi="宋体" w:cs="宋体" w:hint="eastAsia"/>
        </w:rPr>
        <w:lastRenderedPageBreak/>
        <w:t>提摊销时应当如何核算？</w:t>
      </w:r>
    </w:p>
    <w:p w14:paraId="4F45F5A0" w14:textId="77777777" w:rsidR="00006E5B" w:rsidRPr="00287699" w:rsidRDefault="00006E5B">
      <w:pPr>
        <w:pStyle w:val="a5"/>
        <w:spacing w:line="560" w:lineRule="exact"/>
        <w:rPr>
          <w:rFonts w:ascii="宋体" w:hAnsi="宋体" w:cs="宋体"/>
        </w:rPr>
      </w:pPr>
    </w:p>
    <w:p w14:paraId="49ECD9D6"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十一章  行政事业单位的负债</w:t>
      </w:r>
    </w:p>
    <w:p w14:paraId="1E6DB100"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流动负债</w:t>
      </w:r>
    </w:p>
    <w:p w14:paraId="712C00B3" w14:textId="77777777" w:rsidR="00006E5B" w:rsidRPr="00287699" w:rsidRDefault="008E3C5E">
      <w:pPr>
        <w:pStyle w:val="a5"/>
        <w:spacing w:line="560" w:lineRule="exact"/>
        <w:rPr>
          <w:rFonts w:ascii="宋体" w:hAnsi="宋体" w:cs="宋体"/>
        </w:rPr>
      </w:pPr>
      <w:r w:rsidRPr="00287699">
        <w:rPr>
          <w:rFonts w:ascii="宋体" w:hAnsi="宋体" w:cs="宋体" w:hint="eastAsia"/>
        </w:rPr>
        <w:t>1. 短期借款</w:t>
      </w:r>
    </w:p>
    <w:p w14:paraId="4023B99B"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应交增值税</w:t>
      </w:r>
    </w:p>
    <w:p w14:paraId="35943C69"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其他应交税费</w:t>
      </w:r>
    </w:p>
    <w:p w14:paraId="12DE5E77"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4</w:t>
      </w:r>
      <w:r w:rsidRPr="00287699">
        <w:rPr>
          <w:rFonts w:ascii="宋体" w:hAnsi="宋体" w:cs="宋体" w:hint="eastAsia"/>
        </w:rPr>
        <w:t>. 应缴财政款</w:t>
      </w:r>
    </w:p>
    <w:p w14:paraId="77DAB84B"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 xml:space="preserve">5. </w:t>
      </w:r>
      <w:r w:rsidRPr="00287699">
        <w:rPr>
          <w:rFonts w:ascii="宋体" w:hAnsi="宋体" w:cs="宋体" w:hint="eastAsia"/>
        </w:rPr>
        <w:t>应付职工薪</w:t>
      </w:r>
      <w:proofErr w:type="gramStart"/>
      <w:r w:rsidRPr="00287699">
        <w:rPr>
          <w:rFonts w:ascii="宋体" w:hAnsi="宋体" w:cs="宋体" w:hint="eastAsia"/>
        </w:rPr>
        <w:t>酬</w:t>
      </w:r>
      <w:proofErr w:type="gramEnd"/>
    </w:p>
    <w:p w14:paraId="1CDD16E0"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 xml:space="preserve">6. </w:t>
      </w:r>
      <w:r w:rsidRPr="00287699">
        <w:rPr>
          <w:rFonts w:ascii="宋体" w:hAnsi="宋体" w:cs="宋体" w:hint="eastAsia"/>
        </w:rPr>
        <w:t>应付及预收款项</w:t>
      </w:r>
    </w:p>
    <w:p w14:paraId="68C34C24"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非流动负债</w:t>
      </w:r>
    </w:p>
    <w:p w14:paraId="274CE6D5" w14:textId="77777777" w:rsidR="00006E5B" w:rsidRPr="00287699" w:rsidRDefault="008E3C5E">
      <w:pPr>
        <w:pStyle w:val="a5"/>
        <w:spacing w:line="560" w:lineRule="exact"/>
        <w:rPr>
          <w:rFonts w:ascii="宋体" w:hAnsi="宋体" w:cs="宋体"/>
        </w:rPr>
      </w:pPr>
      <w:r w:rsidRPr="00287699">
        <w:rPr>
          <w:rFonts w:ascii="宋体" w:hAnsi="宋体" w:cs="宋体" w:hint="eastAsia"/>
        </w:rPr>
        <w:t>1. 长期借款</w:t>
      </w:r>
    </w:p>
    <w:p w14:paraId="4C40467B"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长期应付款</w:t>
      </w:r>
    </w:p>
    <w:p w14:paraId="58DCB300"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预计负债</w:t>
      </w:r>
    </w:p>
    <w:p w14:paraId="25CBEA6F"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1AED593A" w14:textId="77777777" w:rsidR="00006E5B" w:rsidRPr="00287699" w:rsidRDefault="008E3C5E">
      <w:pPr>
        <w:pStyle w:val="a5"/>
        <w:spacing w:line="560" w:lineRule="exact"/>
        <w:rPr>
          <w:rFonts w:ascii="宋体" w:hAnsi="宋体" w:cs="宋体"/>
        </w:rPr>
      </w:pPr>
      <w:r w:rsidRPr="00287699">
        <w:rPr>
          <w:rFonts w:ascii="宋体" w:hAnsi="宋体" w:cs="宋体" w:hint="eastAsia"/>
        </w:rPr>
        <w:t>行政事业单位负债的构成及核算特点；负债的</w:t>
      </w:r>
      <w:r w:rsidRPr="00287699">
        <w:rPr>
          <w:rFonts w:hint="eastAsia"/>
        </w:rPr>
        <w:t>确认、计量一般要求；</w:t>
      </w:r>
      <w:r w:rsidRPr="00287699">
        <w:rPr>
          <w:rFonts w:ascii="宋体" w:hAnsi="宋体" w:cs="宋体" w:hint="eastAsia"/>
        </w:rPr>
        <w:t>应缴财政款的种类和会计处理；应交税金的种类和会计处理；应付职工薪</w:t>
      </w:r>
      <w:proofErr w:type="gramStart"/>
      <w:r w:rsidRPr="00287699">
        <w:rPr>
          <w:rFonts w:ascii="宋体" w:hAnsi="宋体" w:cs="宋体" w:hint="eastAsia"/>
        </w:rPr>
        <w:t>酬</w:t>
      </w:r>
      <w:proofErr w:type="gramEnd"/>
      <w:r w:rsidRPr="00287699">
        <w:rPr>
          <w:rFonts w:ascii="宋体" w:hAnsi="宋体" w:cs="宋体" w:hint="eastAsia"/>
        </w:rPr>
        <w:t>核算内容和会计处理。</w:t>
      </w:r>
    </w:p>
    <w:p w14:paraId="1E84C2B1"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662DB1C0"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了解：行政事业单位负债的概念和种类。</w:t>
      </w:r>
    </w:p>
    <w:p w14:paraId="02090E76" w14:textId="77777777" w:rsidR="00006E5B" w:rsidRPr="00287699" w:rsidRDefault="008E3C5E">
      <w:pPr>
        <w:pStyle w:val="a5"/>
        <w:spacing w:line="560" w:lineRule="exact"/>
        <w:rPr>
          <w:rFonts w:ascii="宋体" w:hAnsi="宋体" w:cs="宋体"/>
        </w:rPr>
      </w:pPr>
      <w:r w:rsidRPr="00287699">
        <w:rPr>
          <w:rFonts w:ascii="宋体" w:hAnsi="宋体" w:cs="宋体" w:hint="eastAsia"/>
        </w:rPr>
        <w:t>理解：行政事业单位应交增值税、应缴财政款、应付政府补贴款的概念和核算方法。</w:t>
      </w:r>
    </w:p>
    <w:p w14:paraId="307C7413" w14:textId="77777777" w:rsidR="00006E5B" w:rsidRPr="00287699" w:rsidRDefault="008E3C5E">
      <w:pPr>
        <w:pStyle w:val="a5"/>
        <w:spacing w:line="560" w:lineRule="exact"/>
        <w:rPr>
          <w:rFonts w:ascii="宋体" w:hAnsi="宋体" w:cs="宋体"/>
        </w:rPr>
      </w:pPr>
      <w:r w:rsidRPr="00287699">
        <w:rPr>
          <w:rFonts w:ascii="宋体" w:hAnsi="宋体" w:cs="宋体" w:hint="eastAsia"/>
        </w:rPr>
        <w:t>掌握：事业单位应交增值税、其他应交税费、短期借款、长期借款的核算范围和核算方法。</w:t>
      </w:r>
    </w:p>
    <w:p w14:paraId="317DC104"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应用：行政事业单位应缴财政款、应付职工薪酬的核算方法。</w:t>
      </w:r>
    </w:p>
    <w:p w14:paraId="40628534"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1E9CF20F"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什么是行政事业单位的负债？行政事业单位的负债包括哪些种类？</w:t>
      </w:r>
    </w:p>
    <w:p w14:paraId="05FEFEF2" w14:textId="77777777" w:rsidR="00006E5B" w:rsidRPr="00287699" w:rsidRDefault="008E3C5E">
      <w:pPr>
        <w:pStyle w:val="a5"/>
        <w:spacing w:line="560" w:lineRule="exact"/>
        <w:rPr>
          <w:rFonts w:ascii="宋体" w:hAnsi="宋体" w:cs="宋体"/>
        </w:rPr>
      </w:pPr>
      <w:r w:rsidRPr="00287699">
        <w:rPr>
          <w:rFonts w:ascii="宋体" w:hAnsi="宋体" w:cs="宋体" w:hint="eastAsia"/>
        </w:rPr>
        <w:t>2. 什么是行政事业单位的应缴财政款？应缴财政款与应交税费有什么不同？</w:t>
      </w:r>
    </w:p>
    <w:p w14:paraId="2287470F" w14:textId="77777777" w:rsidR="00006E5B" w:rsidRPr="00287699" w:rsidRDefault="008E3C5E">
      <w:pPr>
        <w:pStyle w:val="a5"/>
        <w:spacing w:line="560" w:lineRule="exact"/>
        <w:rPr>
          <w:rFonts w:ascii="宋体" w:hAnsi="宋体" w:cs="宋体"/>
        </w:rPr>
      </w:pPr>
      <w:r w:rsidRPr="00287699">
        <w:rPr>
          <w:rFonts w:ascii="宋体" w:hAnsi="宋体" w:cs="宋体" w:hint="eastAsia"/>
        </w:rPr>
        <w:t>3.行政事业单位需缴纳的税费有什么？各种税如何让计算？</w:t>
      </w:r>
    </w:p>
    <w:p w14:paraId="3ABDC651" w14:textId="77777777" w:rsidR="00006E5B" w:rsidRPr="00287699" w:rsidRDefault="008E3C5E">
      <w:pPr>
        <w:pStyle w:val="a5"/>
        <w:spacing w:line="560" w:lineRule="exact"/>
        <w:rPr>
          <w:rFonts w:ascii="宋体" w:hAnsi="宋体" w:cs="宋体"/>
        </w:rPr>
      </w:pPr>
      <w:r w:rsidRPr="00287699">
        <w:rPr>
          <w:rFonts w:ascii="宋体" w:hAnsi="宋体" w:cs="宋体" w:hint="eastAsia"/>
        </w:rPr>
        <w:t>4. 什么是行政事业单位的应付职工薪酬？“应付职工薪酬”应如何让确认、计量？</w:t>
      </w:r>
    </w:p>
    <w:p w14:paraId="1D6DF04A" w14:textId="77777777" w:rsidR="00006E5B" w:rsidRPr="00287699" w:rsidRDefault="00006E5B">
      <w:pPr>
        <w:pStyle w:val="a5"/>
        <w:spacing w:line="560" w:lineRule="exact"/>
        <w:ind w:firstLineChars="0" w:firstLine="0"/>
        <w:rPr>
          <w:rFonts w:ascii="宋体" w:hAnsi="宋体" w:cs="宋体"/>
        </w:rPr>
      </w:pPr>
    </w:p>
    <w:p w14:paraId="1DA7F8B6"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十二章  行政事业单位的预算收入和收入</w:t>
      </w:r>
    </w:p>
    <w:p w14:paraId="4FFD2FF0"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预算收入</w:t>
      </w:r>
    </w:p>
    <w:p w14:paraId="3F24F184" w14:textId="77777777" w:rsidR="00006E5B" w:rsidRPr="00287699" w:rsidRDefault="008E3C5E">
      <w:pPr>
        <w:pStyle w:val="a5"/>
        <w:spacing w:line="560" w:lineRule="exact"/>
        <w:rPr>
          <w:rFonts w:ascii="宋体" w:hAnsi="宋体" w:cs="宋体"/>
        </w:rPr>
      </w:pPr>
      <w:r w:rsidRPr="00287699">
        <w:rPr>
          <w:rFonts w:ascii="宋体" w:hAnsi="宋体" w:cs="宋体" w:hint="eastAsia"/>
        </w:rPr>
        <w:t>1. 财政拨款预算收入</w:t>
      </w:r>
    </w:p>
    <w:p w14:paraId="07521AF1"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事业预算收入、</w:t>
      </w:r>
      <w:r w:rsidRPr="00287699">
        <w:rPr>
          <w:rFonts w:ascii="宋体" w:hAnsi="宋体" w:cs="宋体" w:hint="eastAsia"/>
          <w:lang w:val="en-US"/>
        </w:rPr>
        <w:t>非同级财政拨款预算收入</w:t>
      </w:r>
    </w:p>
    <w:p w14:paraId="73E035B0"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上级补助预算收入、附属单位上缴预算收入</w:t>
      </w:r>
    </w:p>
    <w:p w14:paraId="7B788C3B"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 xml:space="preserve">4. </w:t>
      </w:r>
      <w:r w:rsidRPr="00287699">
        <w:rPr>
          <w:rFonts w:ascii="宋体" w:hAnsi="宋体" w:cs="宋体" w:hint="eastAsia"/>
        </w:rPr>
        <w:t>经营预算收入、</w:t>
      </w:r>
      <w:r w:rsidRPr="00287699">
        <w:rPr>
          <w:rFonts w:ascii="宋体" w:hAnsi="宋体" w:cs="宋体" w:hint="eastAsia"/>
          <w:lang w:val="en-US"/>
        </w:rPr>
        <w:t>债务预算收入、投资预算收益</w:t>
      </w:r>
    </w:p>
    <w:p w14:paraId="5AA8B7D5"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5. 其他预算收入</w:t>
      </w:r>
    </w:p>
    <w:p w14:paraId="15A13EB9"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收入</w:t>
      </w:r>
    </w:p>
    <w:p w14:paraId="65EFF89A" w14:textId="77777777" w:rsidR="00006E5B" w:rsidRPr="00287699" w:rsidRDefault="008E3C5E">
      <w:pPr>
        <w:pStyle w:val="a5"/>
        <w:spacing w:line="560" w:lineRule="exact"/>
        <w:rPr>
          <w:rFonts w:ascii="宋体" w:hAnsi="宋体" w:cs="宋体"/>
        </w:rPr>
      </w:pPr>
      <w:r w:rsidRPr="00287699">
        <w:rPr>
          <w:rFonts w:ascii="宋体" w:hAnsi="宋体" w:cs="宋体" w:hint="eastAsia"/>
        </w:rPr>
        <w:t>1. 财政拨款收入</w:t>
      </w:r>
    </w:p>
    <w:p w14:paraId="42210B08"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事业收入、</w:t>
      </w:r>
      <w:r w:rsidRPr="00287699">
        <w:rPr>
          <w:rFonts w:ascii="宋体" w:hAnsi="宋体" w:cs="宋体" w:hint="eastAsia"/>
          <w:lang w:val="en-US"/>
        </w:rPr>
        <w:t>非同级财政拨款收入</w:t>
      </w:r>
    </w:p>
    <w:p w14:paraId="08B0F8A4"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上级补助收入、附属单位上缴收入</w:t>
      </w:r>
    </w:p>
    <w:p w14:paraId="083F710A"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 xml:space="preserve">4. </w:t>
      </w:r>
      <w:r w:rsidRPr="00287699">
        <w:rPr>
          <w:rFonts w:ascii="宋体" w:hAnsi="宋体" w:cs="宋体" w:hint="eastAsia"/>
        </w:rPr>
        <w:t>经营收入、</w:t>
      </w:r>
      <w:r w:rsidRPr="00287699">
        <w:rPr>
          <w:rFonts w:ascii="宋体" w:hAnsi="宋体" w:cs="宋体" w:hint="eastAsia"/>
          <w:lang w:val="en-US"/>
        </w:rPr>
        <w:t>投资收益</w:t>
      </w:r>
    </w:p>
    <w:p w14:paraId="04E04EB9"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5. 捐赠收入、利息收入、租金收入和其他收入</w:t>
      </w:r>
    </w:p>
    <w:p w14:paraId="2C38CAA0"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19C2378A" w14:textId="77777777" w:rsidR="00006E5B" w:rsidRPr="00287699" w:rsidRDefault="008E3C5E">
      <w:pPr>
        <w:pStyle w:val="a5"/>
        <w:spacing w:line="560" w:lineRule="exact"/>
        <w:rPr>
          <w:rFonts w:ascii="宋体" w:hAnsi="宋体" w:cs="宋体"/>
        </w:rPr>
      </w:pPr>
      <w:r w:rsidRPr="00287699">
        <w:rPr>
          <w:rFonts w:ascii="宋体" w:hAnsi="宋体" w:cs="宋体" w:hint="eastAsia"/>
        </w:rPr>
        <w:t>行政单位、事业单位在预算收入和收入项目上的异同，预算收入和收入会计</w:t>
      </w:r>
      <w:r w:rsidRPr="00287699">
        <w:rPr>
          <w:rFonts w:ascii="宋体" w:hAnsi="宋体" w:cs="宋体" w:hint="eastAsia"/>
        </w:rPr>
        <w:lastRenderedPageBreak/>
        <w:t>基础，</w:t>
      </w:r>
      <w:r w:rsidRPr="00287699">
        <w:rPr>
          <w:rFonts w:ascii="宋体" w:hAnsi="宋体" w:cs="宋体"/>
          <w:lang w:val="en-US"/>
        </w:rPr>
        <w:t>财政拨款预算收入与非同级财政拨款预算收入划分，事业收入与经营收入划分，各种预算收入的会计核算，各种收入的会计核算。</w:t>
      </w:r>
    </w:p>
    <w:p w14:paraId="4AD973B0"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1337F684"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了解：行政事业单位的概念，以及预算收入、收入的差异。</w:t>
      </w:r>
    </w:p>
    <w:p w14:paraId="64F8D5AE" w14:textId="77777777" w:rsidR="00006E5B" w:rsidRPr="00287699" w:rsidRDefault="008E3C5E">
      <w:pPr>
        <w:pStyle w:val="a5"/>
        <w:spacing w:line="560" w:lineRule="exact"/>
        <w:rPr>
          <w:rFonts w:ascii="宋体" w:hAnsi="宋体" w:cs="宋体"/>
        </w:rPr>
      </w:pPr>
      <w:r w:rsidRPr="00287699">
        <w:rPr>
          <w:rFonts w:ascii="宋体" w:hAnsi="宋体" w:cs="宋体" w:hint="eastAsia"/>
        </w:rPr>
        <w:t>理解：行政事业单位预算收入、收入的确认、计量要求,事业单位附属单位上缴预算收入和附属单位上缴收入、</w:t>
      </w:r>
      <w:r w:rsidRPr="00287699">
        <w:rPr>
          <w:rFonts w:ascii="宋体" w:hAnsi="宋体" w:cs="宋体"/>
          <w:lang w:val="en-US"/>
        </w:rPr>
        <w:t>投资收益和投资预算收益</w:t>
      </w:r>
      <w:r w:rsidRPr="00287699">
        <w:rPr>
          <w:rFonts w:ascii="宋体" w:hAnsi="宋体" w:cs="宋体" w:hint="eastAsia"/>
        </w:rPr>
        <w:t>核算要求。</w:t>
      </w:r>
    </w:p>
    <w:p w14:paraId="392A691A"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掌握：行政事业单位预算收入、收入的种类，</w:t>
      </w:r>
      <w:r w:rsidRPr="00287699">
        <w:rPr>
          <w:rFonts w:ascii="宋体" w:hAnsi="宋体" w:cs="宋体"/>
          <w:lang w:val="en-US"/>
        </w:rPr>
        <w:t>财政拨款预算收入和财政拨款收入的概</w:t>
      </w:r>
      <w:r w:rsidRPr="00287699">
        <w:rPr>
          <w:rFonts w:ascii="宋体" w:hAnsi="宋体" w:cs="宋体" w:hint="eastAsia"/>
          <w:lang w:val="en-US"/>
        </w:rPr>
        <w:t>念与会计基础，</w:t>
      </w:r>
      <w:r w:rsidRPr="00287699">
        <w:rPr>
          <w:rFonts w:ascii="宋体" w:hAnsi="宋体" w:cs="宋体"/>
          <w:lang w:val="en-US"/>
        </w:rPr>
        <w:t>非同级财政拨款预算收入和非同级财政拨款收入的概念</w:t>
      </w:r>
      <w:r w:rsidRPr="00287699">
        <w:rPr>
          <w:rFonts w:ascii="宋体" w:hAnsi="宋体" w:cs="宋体" w:hint="eastAsia"/>
          <w:lang w:val="en-US"/>
        </w:rPr>
        <w:t>与</w:t>
      </w:r>
      <w:r w:rsidRPr="00287699">
        <w:rPr>
          <w:rFonts w:ascii="宋体" w:hAnsi="宋体" w:cs="宋体" w:hint="eastAsia"/>
        </w:rPr>
        <w:t>核算方法</w:t>
      </w:r>
      <w:r w:rsidRPr="00287699">
        <w:rPr>
          <w:rFonts w:ascii="宋体" w:hAnsi="宋体" w:cs="宋体"/>
          <w:lang w:val="en-US"/>
        </w:rPr>
        <w:t>，行政事业单位其他预算收入和其他收入内容与</w:t>
      </w:r>
      <w:r w:rsidRPr="00287699">
        <w:rPr>
          <w:rFonts w:ascii="宋体" w:hAnsi="宋体" w:cs="宋体" w:hint="eastAsia"/>
          <w:lang w:val="en-US"/>
        </w:rPr>
        <w:t>核算方法。</w:t>
      </w:r>
      <w:r w:rsidRPr="00287699">
        <w:rPr>
          <w:rFonts w:ascii="宋体" w:hAnsi="宋体" w:cs="宋体"/>
          <w:lang w:val="en-US"/>
        </w:rPr>
        <w:t>事业单位事业预算收入和事业收入的</w:t>
      </w:r>
      <w:r w:rsidRPr="00287699">
        <w:rPr>
          <w:rFonts w:ascii="宋体" w:hAnsi="宋体" w:cs="宋体" w:hint="eastAsia"/>
        </w:rPr>
        <w:t>核算方法,</w:t>
      </w:r>
      <w:r w:rsidRPr="00287699">
        <w:rPr>
          <w:rFonts w:ascii="宋体" w:hAnsi="宋体" w:cs="宋体"/>
          <w:lang w:val="en-US"/>
        </w:rPr>
        <w:t>事业单位经营预算收入和经营收入的</w:t>
      </w:r>
      <w:r w:rsidRPr="00287699">
        <w:rPr>
          <w:rFonts w:ascii="宋体" w:hAnsi="宋体" w:cs="宋体" w:hint="eastAsia"/>
        </w:rPr>
        <w:t>核算方法</w:t>
      </w:r>
      <w:r w:rsidRPr="00287699">
        <w:rPr>
          <w:rFonts w:ascii="宋体" w:hAnsi="宋体" w:cs="宋体" w:hint="eastAsia"/>
          <w:lang w:val="en-US"/>
        </w:rPr>
        <w:t>。</w:t>
      </w:r>
    </w:p>
    <w:p w14:paraId="2B0ECBB6"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应用：</w:t>
      </w:r>
      <w:r w:rsidRPr="00287699">
        <w:rPr>
          <w:rFonts w:ascii="宋体" w:hAnsi="宋体" w:cs="宋体"/>
          <w:lang w:val="en-US"/>
        </w:rPr>
        <w:t>行政事业单位财政拨款预算收入和财政拨款收入的</w:t>
      </w:r>
      <w:r w:rsidRPr="00287699">
        <w:rPr>
          <w:rFonts w:ascii="宋体" w:hAnsi="宋体" w:cs="宋体" w:hint="eastAsia"/>
          <w:lang w:val="en-US"/>
        </w:rPr>
        <w:t>核算方法，</w:t>
      </w:r>
      <w:r w:rsidRPr="00287699">
        <w:rPr>
          <w:rFonts w:ascii="宋体" w:hAnsi="宋体" w:cs="宋体"/>
          <w:lang w:val="en-US"/>
        </w:rPr>
        <w:t>事业单位事业收入和事业预算收入的</w:t>
      </w:r>
      <w:r w:rsidRPr="00287699">
        <w:rPr>
          <w:rFonts w:ascii="宋体" w:hAnsi="宋体" w:cs="宋体" w:hint="eastAsia"/>
          <w:lang w:val="en-US"/>
        </w:rPr>
        <w:t>核算方法。</w:t>
      </w:r>
    </w:p>
    <w:p w14:paraId="71A9C09C"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184F030E"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什么是行政事业单位的收入？行政事业单位的收入主要包括哪些种类？</w:t>
      </w:r>
    </w:p>
    <w:p w14:paraId="2A34F698" w14:textId="77777777" w:rsidR="00006E5B" w:rsidRPr="00287699" w:rsidRDefault="008E3C5E">
      <w:pPr>
        <w:pStyle w:val="a5"/>
        <w:spacing w:line="560" w:lineRule="exact"/>
        <w:rPr>
          <w:rFonts w:ascii="宋体" w:hAnsi="宋体" w:cs="宋体"/>
        </w:rPr>
      </w:pPr>
      <w:r w:rsidRPr="00287699">
        <w:rPr>
          <w:rFonts w:ascii="宋体" w:hAnsi="宋体" w:cs="宋体" w:hint="eastAsia"/>
        </w:rPr>
        <w:t>2.什么是行政事业单位的预算收入？行政事业单位的预算收入主要包括哪些种类？行政事业单位预算收入的种类和收入的种类有什么不同？</w:t>
      </w:r>
    </w:p>
    <w:p w14:paraId="4CE4FC23" w14:textId="77777777" w:rsidR="00006E5B" w:rsidRPr="00287699" w:rsidRDefault="008E3C5E">
      <w:pPr>
        <w:pStyle w:val="a5"/>
        <w:spacing w:line="560" w:lineRule="exact"/>
        <w:rPr>
          <w:rFonts w:ascii="宋体" w:hAnsi="宋体" w:cs="宋体"/>
        </w:rPr>
      </w:pPr>
      <w:r w:rsidRPr="00287699">
        <w:rPr>
          <w:rFonts w:ascii="宋体" w:hAnsi="宋体" w:cs="宋体" w:hint="eastAsia"/>
        </w:rPr>
        <w:t>3.行政事业单位的收入应当按照什么会计基础进行确认和计量？行政事业单位的预算收入应当按照什么会计基础进行确认和计量？</w:t>
      </w:r>
    </w:p>
    <w:p w14:paraId="07A9992B" w14:textId="77777777" w:rsidR="00006E5B" w:rsidRPr="00287699" w:rsidRDefault="008E3C5E">
      <w:pPr>
        <w:pStyle w:val="a5"/>
        <w:spacing w:line="560" w:lineRule="exact"/>
        <w:rPr>
          <w:rFonts w:ascii="宋体" w:hAnsi="宋体" w:cs="宋体"/>
        </w:rPr>
      </w:pPr>
      <w:r w:rsidRPr="00287699">
        <w:rPr>
          <w:rFonts w:ascii="宋体" w:hAnsi="宋体" w:cs="宋体" w:hint="eastAsia"/>
        </w:rPr>
        <w:t>4.什么是财政拨款收入？什么是财政拨款预算收入？举例说明两者的会计处理异同。</w:t>
      </w:r>
    </w:p>
    <w:p w14:paraId="1065C0EB" w14:textId="77777777" w:rsidR="00006E5B" w:rsidRPr="00287699" w:rsidRDefault="008E3C5E">
      <w:pPr>
        <w:pStyle w:val="a5"/>
        <w:spacing w:line="560" w:lineRule="exact"/>
        <w:rPr>
          <w:rFonts w:ascii="宋体" w:hAnsi="宋体" w:cs="宋体"/>
        </w:rPr>
      </w:pPr>
      <w:r w:rsidRPr="00287699">
        <w:rPr>
          <w:rFonts w:ascii="宋体" w:hAnsi="宋体" w:cs="宋体" w:hint="eastAsia"/>
        </w:rPr>
        <w:t>5.什么是非同级财政拨款收入？什么是非同级财政拨款预算收入？举例说明两者的会计处理异同。</w:t>
      </w:r>
    </w:p>
    <w:p w14:paraId="2AA6B6FD" w14:textId="77777777" w:rsidR="00006E5B" w:rsidRPr="00287699" w:rsidRDefault="00006E5B">
      <w:pPr>
        <w:pStyle w:val="a5"/>
        <w:spacing w:line="560" w:lineRule="exact"/>
        <w:rPr>
          <w:rFonts w:ascii="宋体" w:hAnsi="宋体" w:cs="宋体"/>
        </w:rPr>
      </w:pPr>
    </w:p>
    <w:p w14:paraId="58C6C38D"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第</w:t>
      </w:r>
      <w:r w:rsidRPr="00287699">
        <w:rPr>
          <w:rFonts w:ascii="宋体" w:hAnsi="宋体" w:cs="宋体" w:hint="eastAsia"/>
          <w:lang w:val="en-US"/>
        </w:rPr>
        <w:t>十三</w:t>
      </w:r>
      <w:r w:rsidRPr="00287699">
        <w:rPr>
          <w:rFonts w:ascii="宋体" w:hAnsi="宋体" w:cs="宋体" w:hint="eastAsia"/>
        </w:rPr>
        <w:t>章  行政事业单位的预算支出和费用</w:t>
      </w:r>
    </w:p>
    <w:p w14:paraId="5C48E88A"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预算支出</w:t>
      </w:r>
    </w:p>
    <w:p w14:paraId="740DDAAF"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1. 行政支出、</w:t>
      </w:r>
      <w:r w:rsidRPr="00287699">
        <w:rPr>
          <w:rFonts w:ascii="宋体" w:hAnsi="宋体" w:cs="宋体" w:hint="eastAsia"/>
          <w:lang w:val="en-US"/>
        </w:rPr>
        <w:t>事业支出</w:t>
      </w:r>
    </w:p>
    <w:p w14:paraId="528B62A2"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 上缴上级支出、对附属单位补助支出</w:t>
      </w:r>
    </w:p>
    <w:p w14:paraId="4853D2D1"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3. 经营支出、投资支出</w:t>
      </w:r>
    </w:p>
    <w:p w14:paraId="52CB8054"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4. 债务还本支出、其他支出</w:t>
      </w:r>
    </w:p>
    <w:p w14:paraId="6406FFA3"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费用</w:t>
      </w:r>
    </w:p>
    <w:p w14:paraId="7B8A0A58" w14:textId="77777777" w:rsidR="00006E5B" w:rsidRPr="00287699" w:rsidRDefault="008E3C5E">
      <w:pPr>
        <w:pStyle w:val="a5"/>
        <w:spacing w:line="560" w:lineRule="exact"/>
        <w:rPr>
          <w:rFonts w:ascii="宋体" w:hAnsi="宋体" w:cs="宋体"/>
        </w:rPr>
      </w:pPr>
      <w:r w:rsidRPr="00287699">
        <w:rPr>
          <w:rFonts w:ascii="宋体" w:hAnsi="宋体" w:cs="宋体" w:hint="eastAsia"/>
        </w:rPr>
        <w:t>1. 业务活动费用</w:t>
      </w:r>
    </w:p>
    <w:p w14:paraId="79BBD504"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2</w:t>
      </w:r>
      <w:r w:rsidRPr="00287699">
        <w:rPr>
          <w:rFonts w:ascii="宋体" w:hAnsi="宋体" w:cs="宋体" w:hint="eastAsia"/>
        </w:rPr>
        <w:t>. 单位管理费用</w:t>
      </w:r>
    </w:p>
    <w:p w14:paraId="35E7EED1"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3</w:t>
      </w:r>
      <w:r w:rsidRPr="00287699">
        <w:rPr>
          <w:rFonts w:ascii="宋体" w:hAnsi="宋体" w:cs="宋体" w:hint="eastAsia"/>
        </w:rPr>
        <w:t>. 资产处置费用</w:t>
      </w:r>
    </w:p>
    <w:p w14:paraId="1DC1A537"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4. 上缴上级费用、对附属单位补助费用</w:t>
      </w:r>
    </w:p>
    <w:p w14:paraId="28EBE7ED"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 xml:space="preserve">5. </w:t>
      </w:r>
      <w:r w:rsidRPr="00287699">
        <w:rPr>
          <w:rFonts w:ascii="宋体" w:hAnsi="宋体" w:cs="宋体" w:hint="eastAsia"/>
        </w:rPr>
        <w:t>经营费用、</w:t>
      </w:r>
      <w:r w:rsidRPr="00287699">
        <w:rPr>
          <w:rFonts w:ascii="宋体" w:hAnsi="宋体" w:cs="宋体" w:hint="eastAsia"/>
          <w:lang w:val="en-US"/>
        </w:rPr>
        <w:t>所得税费用、其他费用</w:t>
      </w:r>
    </w:p>
    <w:p w14:paraId="7D2D4ABB"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4D98EDC1" w14:textId="77777777" w:rsidR="00006E5B" w:rsidRPr="00287699" w:rsidRDefault="008E3C5E">
      <w:pPr>
        <w:pStyle w:val="a5"/>
        <w:spacing w:line="560" w:lineRule="exact"/>
        <w:rPr>
          <w:rFonts w:ascii="宋体" w:hAnsi="宋体" w:cs="宋体"/>
        </w:rPr>
      </w:pPr>
      <w:r w:rsidRPr="00287699">
        <w:rPr>
          <w:rFonts w:ascii="宋体" w:hAnsi="宋体" w:cs="宋体" w:hint="eastAsia"/>
        </w:rPr>
        <w:t>行政事业单位预算支出与费用的本质差异，预算支出和费用的会计基础，预算支出与总预算会计支付方式的关系，业务活动费用与单位管理费用的适用范围</w:t>
      </w:r>
      <w:r w:rsidRPr="00287699">
        <w:rPr>
          <w:rFonts w:ascii="宋体" w:hAnsi="宋体" w:cs="宋体"/>
          <w:lang w:val="en-US"/>
        </w:rPr>
        <w:t>，各种预算支出的会计核算，各种费用的会计核算。</w:t>
      </w:r>
    </w:p>
    <w:p w14:paraId="7EE5EED5"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56086CE5"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w:t>
      </w:r>
      <w:r w:rsidRPr="00287699">
        <w:rPr>
          <w:rFonts w:ascii="宋体" w:hAnsi="宋体" w:cs="宋体" w:hint="eastAsia"/>
          <w:lang w:val="en-US"/>
        </w:rPr>
        <w:t>行政事业单位各项预算支出、各项费用的概念和内容。</w:t>
      </w:r>
    </w:p>
    <w:p w14:paraId="1C466F6D"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rPr>
        <w:t>理解：支出与费用的本质差异，预算支出和费用的会计基础，预算支出与总预算会计支付方式的关系，</w:t>
      </w:r>
      <w:r w:rsidRPr="00287699">
        <w:rPr>
          <w:rFonts w:ascii="宋体" w:hAnsi="宋体" w:cs="宋体"/>
          <w:lang w:val="en-US"/>
        </w:rPr>
        <w:t>行政事业单位资产处置费用的核算方法。事业单位</w:t>
      </w:r>
      <w:r w:rsidRPr="00287699">
        <w:rPr>
          <w:rFonts w:ascii="宋体" w:hAnsi="宋体" w:cs="宋体" w:hint="eastAsia"/>
        </w:rPr>
        <w:t>经营支出、</w:t>
      </w:r>
      <w:r w:rsidRPr="00287699">
        <w:rPr>
          <w:rFonts w:ascii="宋体" w:hAnsi="宋体" w:cs="宋体"/>
          <w:lang w:val="en-US"/>
        </w:rPr>
        <w:t>投资支出、债务还本支出、</w:t>
      </w:r>
      <w:r w:rsidRPr="00287699">
        <w:rPr>
          <w:rFonts w:ascii="宋体" w:hAnsi="宋体" w:cs="宋体" w:hint="eastAsia"/>
        </w:rPr>
        <w:t>经营费用、</w:t>
      </w:r>
      <w:r w:rsidRPr="00287699">
        <w:rPr>
          <w:rFonts w:ascii="宋体" w:hAnsi="宋体" w:cs="宋体"/>
          <w:lang w:val="en-US"/>
        </w:rPr>
        <w:t>所得税费用的核算方法。</w:t>
      </w:r>
    </w:p>
    <w:p w14:paraId="552D6118"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掌握：行政事业单位预算支出和费用的差别、种类，单位业务活动费用和单位管理费用的适用范围，行政事业单位</w:t>
      </w:r>
      <w:r w:rsidRPr="00287699">
        <w:rPr>
          <w:rFonts w:ascii="宋体" w:hAnsi="宋体" w:cs="宋体" w:hint="eastAsia"/>
        </w:rPr>
        <w:t>资产处置费用的</w:t>
      </w:r>
      <w:r w:rsidRPr="00287699">
        <w:rPr>
          <w:rFonts w:ascii="宋体" w:hAnsi="宋体" w:cs="宋体" w:hint="eastAsia"/>
          <w:lang w:val="en-US"/>
        </w:rPr>
        <w:t>核算方法</w:t>
      </w:r>
      <w:r w:rsidRPr="00287699">
        <w:rPr>
          <w:rFonts w:ascii="宋体" w:hAnsi="宋体" w:cs="宋体" w:hint="eastAsia"/>
        </w:rPr>
        <w:t>，</w:t>
      </w:r>
      <w:r w:rsidRPr="00287699">
        <w:rPr>
          <w:rFonts w:ascii="宋体" w:hAnsi="宋体" w:cs="宋体" w:hint="eastAsia"/>
          <w:lang w:val="en-US"/>
        </w:rPr>
        <w:t>事业单位经营费用和经营支出的核算方法。</w:t>
      </w:r>
    </w:p>
    <w:p w14:paraId="48F2ADE9"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lastRenderedPageBreak/>
        <w:t>应用：行政单位的行政支出和事业单位的事业支出核算方法，行政事业单位业务活动费用和单位管理费用的核算方法。</w:t>
      </w:r>
    </w:p>
    <w:p w14:paraId="21069578" w14:textId="77777777" w:rsidR="00722930" w:rsidRPr="00287699" w:rsidRDefault="00652EFF" w:rsidP="00722930">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722930" w:rsidRPr="00287699">
        <w:rPr>
          <w:rFonts w:ascii="宋体" w:hAnsi="宋体" w:cs="宋体" w:hint="eastAsia"/>
          <w:lang w:val="en-US"/>
        </w:rPr>
        <w:t>围绕行政事业单位预算支出和费用的核算方法，引入节约和成本的价值观、养成为社会创造价值的观念。</w:t>
      </w:r>
    </w:p>
    <w:p w14:paraId="14A0DD8F"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7A607CEE"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什么是行政事业单位的费用？行政事业单位的费用主要包括哪些种类？</w:t>
      </w:r>
    </w:p>
    <w:p w14:paraId="62A5A953" w14:textId="77777777" w:rsidR="00006E5B" w:rsidRPr="00287699" w:rsidRDefault="008E3C5E">
      <w:pPr>
        <w:pStyle w:val="a5"/>
        <w:spacing w:line="560" w:lineRule="exact"/>
        <w:rPr>
          <w:rFonts w:ascii="宋体" w:hAnsi="宋体" w:cs="宋体"/>
        </w:rPr>
      </w:pPr>
      <w:r w:rsidRPr="00287699">
        <w:rPr>
          <w:rFonts w:ascii="宋体" w:hAnsi="宋体" w:cs="宋体" w:hint="eastAsia"/>
        </w:rPr>
        <w:t>2. 什么是行政事业单位的预算支出？行政事业单位的预算支出主要包括哪此在类？行政事业单位预算支出的种类和费用的种类有什么不同？</w:t>
      </w:r>
    </w:p>
    <w:p w14:paraId="085DC087" w14:textId="77777777" w:rsidR="00006E5B" w:rsidRPr="00287699" w:rsidRDefault="008E3C5E">
      <w:pPr>
        <w:pStyle w:val="a5"/>
        <w:spacing w:line="560" w:lineRule="exact"/>
        <w:rPr>
          <w:rFonts w:ascii="宋体" w:hAnsi="宋体" w:cs="宋体"/>
        </w:rPr>
      </w:pPr>
      <w:r w:rsidRPr="00287699">
        <w:rPr>
          <w:rFonts w:ascii="宋体" w:hAnsi="宋体" w:cs="宋体" w:hint="eastAsia"/>
        </w:rPr>
        <w:t>3. 行政事业单位的费用应当按照什么会计基础进行确认和计量？行政事业单位的预算支出应当按照什么会计基础进行确认和计量？</w:t>
      </w:r>
    </w:p>
    <w:p w14:paraId="0FAFB9B0" w14:textId="77777777" w:rsidR="00006E5B" w:rsidRPr="00287699" w:rsidRDefault="008E3C5E">
      <w:pPr>
        <w:pStyle w:val="a5"/>
        <w:spacing w:line="560" w:lineRule="exact"/>
        <w:rPr>
          <w:rFonts w:ascii="宋体" w:hAnsi="宋体" w:cs="宋体"/>
        </w:rPr>
      </w:pPr>
      <w:r w:rsidRPr="00287699">
        <w:rPr>
          <w:rFonts w:ascii="宋体" w:hAnsi="宋体" w:cs="宋体" w:hint="eastAsia"/>
        </w:rPr>
        <w:t>4. 事业单位“业务活动费用”科目和“单位管理费用”科目的核算内容有什么不同？</w:t>
      </w:r>
    </w:p>
    <w:p w14:paraId="637342B8" w14:textId="77777777" w:rsidR="00006E5B" w:rsidRPr="00287699" w:rsidRDefault="008E3C5E">
      <w:pPr>
        <w:pStyle w:val="a5"/>
        <w:spacing w:line="560" w:lineRule="exact"/>
        <w:rPr>
          <w:rFonts w:ascii="宋体" w:hAnsi="宋体" w:cs="宋体"/>
        </w:rPr>
      </w:pPr>
      <w:r w:rsidRPr="00287699">
        <w:rPr>
          <w:rFonts w:ascii="宋体" w:hAnsi="宋体" w:cs="宋体" w:hint="eastAsia"/>
        </w:rPr>
        <w:t>5. 什么是投资支出？投资支出的相应业务在财务会计和预算会计中分别是如何别是如何核算的？</w:t>
      </w:r>
    </w:p>
    <w:p w14:paraId="57D36602" w14:textId="77777777" w:rsidR="00006E5B" w:rsidRPr="00287699" w:rsidRDefault="008E3C5E">
      <w:pPr>
        <w:pStyle w:val="a5"/>
        <w:spacing w:line="560" w:lineRule="exact"/>
        <w:rPr>
          <w:rFonts w:ascii="宋体" w:hAnsi="宋体" w:cs="宋体"/>
        </w:rPr>
      </w:pPr>
      <w:r w:rsidRPr="00287699">
        <w:rPr>
          <w:rFonts w:ascii="宋体" w:hAnsi="宋体" w:cs="宋体" w:hint="eastAsia"/>
        </w:rPr>
        <w:t>6. 行政事业单位的“其他支出”科目主要核算哪些内容？</w:t>
      </w:r>
    </w:p>
    <w:p w14:paraId="63FD3A68" w14:textId="77777777" w:rsidR="00006E5B" w:rsidRPr="00287699" w:rsidRDefault="00006E5B">
      <w:pPr>
        <w:pStyle w:val="a5"/>
        <w:spacing w:line="560" w:lineRule="exact"/>
        <w:rPr>
          <w:rFonts w:ascii="宋体" w:hAnsi="宋体" w:cs="宋体"/>
        </w:rPr>
      </w:pPr>
    </w:p>
    <w:p w14:paraId="04B6A644"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十四章  行政事业单位的预算结余和净资产</w:t>
      </w:r>
    </w:p>
    <w:p w14:paraId="6E152331"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预算结余</w:t>
      </w:r>
    </w:p>
    <w:p w14:paraId="3BF3FA40" w14:textId="77777777" w:rsidR="00006E5B" w:rsidRPr="00287699" w:rsidRDefault="008E3C5E">
      <w:pPr>
        <w:pStyle w:val="a5"/>
        <w:spacing w:line="560" w:lineRule="exact"/>
        <w:rPr>
          <w:rFonts w:ascii="宋体" w:hAnsi="宋体" w:cs="宋体"/>
        </w:rPr>
      </w:pPr>
      <w:r w:rsidRPr="00287699">
        <w:rPr>
          <w:rFonts w:ascii="宋体" w:hAnsi="宋体" w:cs="宋体" w:hint="eastAsia"/>
        </w:rPr>
        <w:t>1. 资金结存</w:t>
      </w:r>
    </w:p>
    <w:p w14:paraId="19D42F03"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 财政拨款结转与财政拨款结余</w:t>
      </w:r>
    </w:p>
    <w:p w14:paraId="7C1C3DAF"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3. 非财政拨款结转与非财政拨款结余</w:t>
      </w:r>
    </w:p>
    <w:p w14:paraId="62775A3C"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4. 专用结余、经营结余、其他结余</w:t>
      </w:r>
    </w:p>
    <w:p w14:paraId="17CD8CC9"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5. 非财政拨款结余分配</w:t>
      </w:r>
    </w:p>
    <w:p w14:paraId="439EBE75"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净资产</w:t>
      </w:r>
    </w:p>
    <w:p w14:paraId="3BFD5443"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1. 累计盈余</w:t>
      </w:r>
    </w:p>
    <w:p w14:paraId="00966C4E"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 专用基金、权益法调整</w:t>
      </w:r>
    </w:p>
    <w:p w14:paraId="25C59746"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3. 本期盈余、本年盈余分配</w:t>
      </w:r>
    </w:p>
    <w:p w14:paraId="28490EFB"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4. 无偿调拨净资产、以前年度盈余调整</w:t>
      </w:r>
    </w:p>
    <w:p w14:paraId="15D07B28"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7A115FB1" w14:textId="77777777" w:rsidR="00006E5B" w:rsidRPr="00287699" w:rsidRDefault="008E3C5E">
      <w:pPr>
        <w:pStyle w:val="a5"/>
        <w:spacing w:line="560" w:lineRule="exact"/>
        <w:rPr>
          <w:rFonts w:ascii="宋体" w:hAnsi="宋体" w:cs="宋体"/>
        </w:rPr>
      </w:pPr>
      <w:r w:rsidRPr="00287699">
        <w:rPr>
          <w:rFonts w:ascii="宋体" w:hAnsi="宋体" w:cs="宋体" w:hint="eastAsia"/>
        </w:rPr>
        <w:t>行政事业单位</w:t>
      </w:r>
      <w:r w:rsidRPr="00287699">
        <w:rPr>
          <w:rFonts w:ascii="宋体" w:hAnsi="宋体" w:cs="宋体" w:hint="eastAsia"/>
          <w:lang w:val="en-US"/>
        </w:rPr>
        <w:t>预算结余、净资产的形成，预算会计中</w:t>
      </w:r>
      <w:r w:rsidRPr="00287699">
        <w:rPr>
          <w:rFonts w:ascii="宋体" w:hAnsi="宋体" w:cs="宋体" w:hint="eastAsia"/>
        </w:rPr>
        <w:t>财政拨款结转、财政拨款结余、非财政拨款结转、非财政拨款结余的</w:t>
      </w:r>
      <w:r w:rsidRPr="00287699">
        <w:rPr>
          <w:rFonts w:ascii="宋体" w:hAnsi="宋体" w:cs="宋体"/>
          <w:lang w:val="en-US"/>
        </w:rPr>
        <w:t>意义及会计核算</w:t>
      </w:r>
      <w:r w:rsidRPr="00287699">
        <w:rPr>
          <w:rFonts w:ascii="宋体" w:hAnsi="宋体" w:cs="宋体" w:hint="eastAsia"/>
          <w:lang w:val="en-US"/>
        </w:rPr>
        <w:t>，</w:t>
      </w:r>
      <w:r w:rsidRPr="00287699">
        <w:rPr>
          <w:rFonts w:ascii="宋体" w:hAnsi="宋体" w:cs="宋体" w:hint="eastAsia"/>
        </w:rPr>
        <w:t>财务会计中累计盈余、本期盈余、本年盈余分配的</w:t>
      </w:r>
      <w:r w:rsidRPr="00287699">
        <w:rPr>
          <w:rFonts w:ascii="宋体" w:hAnsi="宋体" w:cs="宋体"/>
          <w:lang w:val="en-US"/>
        </w:rPr>
        <w:t>意义及会计核算。</w:t>
      </w:r>
    </w:p>
    <w:p w14:paraId="07910DAA"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62C5F478"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w:t>
      </w:r>
      <w:r w:rsidRPr="00287699">
        <w:rPr>
          <w:rFonts w:ascii="宋体" w:hAnsi="宋体" w:cs="宋体" w:hint="eastAsia"/>
          <w:lang w:val="en-US"/>
        </w:rPr>
        <w:t>行政事业单位各项预算结余、各项净资产的概念和内容。</w:t>
      </w:r>
    </w:p>
    <w:p w14:paraId="5F4084E5" w14:textId="77777777" w:rsidR="00006E5B" w:rsidRPr="00287699" w:rsidRDefault="008E3C5E">
      <w:pPr>
        <w:pStyle w:val="a5"/>
        <w:spacing w:line="560" w:lineRule="exact"/>
        <w:rPr>
          <w:rFonts w:ascii="宋体" w:hAnsi="宋体" w:cs="宋体"/>
        </w:rPr>
      </w:pPr>
      <w:r w:rsidRPr="00287699">
        <w:rPr>
          <w:rFonts w:ascii="宋体" w:hAnsi="宋体" w:cs="宋体" w:hint="eastAsia"/>
        </w:rPr>
        <w:t>理解：行政事业单位净资产种类,</w:t>
      </w:r>
      <w:r w:rsidRPr="00287699">
        <w:rPr>
          <w:rFonts w:ascii="宋体" w:hAnsi="宋体" w:cs="宋体" w:hint="eastAsia"/>
          <w:lang w:val="en-US"/>
        </w:rPr>
        <w:t>无偿调拨净资产、以前年度盈余调整、</w:t>
      </w:r>
      <w:r w:rsidRPr="00287699">
        <w:rPr>
          <w:rFonts w:ascii="宋体" w:hAnsi="宋体" w:cs="宋体" w:hint="eastAsia"/>
        </w:rPr>
        <w:t>专用基金的形成与会计核算；行政事业单位本期盈余、本年盈余分配、累计盈余的形成。</w:t>
      </w:r>
    </w:p>
    <w:p w14:paraId="49373535" w14:textId="77777777" w:rsidR="00006E5B" w:rsidRPr="00287699" w:rsidRDefault="008E3C5E">
      <w:pPr>
        <w:pStyle w:val="a5"/>
        <w:spacing w:line="560" w:lineRule="exact"/>
        <w:rPr>
          <w:rFonts w:ascii="宋体" w:hAnsi="宋体" w:cs="宋体"/>
        </w:rPr>
      </w:pPr>
      <w:r w:rsidRPr="00287699">
        <w:rPr>
          <w:rFonts w:ascii="宋体" w:hAnsi="宋体" w:cs="宋体" w:hint="eastAsia"/>
        </w:rPr>
        <w:t>掌握：行政事业单位资金结存的意义及会计核算，行政事业单位各项预算结余的形成，行政事业单位本期盈余、本年盈余分配、累计盈余的会计核算。</w:t>
      </w:r>
    </w:p>
    <w:p w14:paraId="6601214C" w14:textId="77777777" w:rsidR="00006E5B" w:rsidRPr="00287699" w:rsidRDefault="008E3C5E">
      <w:pPr>
        <w:pStyle w:val="a5"/>
        <w:spacing w:line="560" w:lineRule="exact"/>
        <w:rPr>
          <w:rFonts w:ascii="宋体" w:hAnsi="宋体" w:cs="宋体"/>
        </w:rPr>
      </w:pPr>
      <w:r w:rsidRPr="00287699">
        <w:rPr>
          <w:rFonts w:ascii="宋体" w:hAnsi="宋体" w:cs="宋体" w:hint="eastAsia"/>
        </w:rPr>
        <w:t>应用：行政事业单位资金结存的核算方法，行政事业单位财政拨款结转、财政拨款结余、非财政拨款结转、非财政拨款结余的核算方法。</w:t>
      </w:r>
    </w:p>
    <w:p w14:paraId="546741CA"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1853D2C7" w14:textId="77777777" w:rsidR="00006E5B" w:rsidRPr="00287699" w:rsidRDefault="008E3C5E">
      <w:pPr>
        <w:pStyle w:val="a5"/>
        <w:numPr>
          <w:ilvl w:val="0"/>
          <w:numId w:val="5"/>
        </w:numPr>
        <w:spacing w:line="560" w:lineRule="exact"/>
        <w:rPr>
          <w:rFonts w:ascii="宋体" w:hAnsi="宋体" w:cs="宋体"/>
        </w:rPr>
      </w:pPr>
      <w:r w:rsidRPr="00287699">
        <w:rPr>
          <w:rFonts w:ascii="宋体" w:hAnsi="宋体" w:cs="宋体" w:hint="eastAsia"/>
        </w:rPr>
        <w:t>什么是行政事业单位的净资产？行政事业单位的净资产主要包括哪些种类？</w:t>
      </w:r>
    </w:p>
    <w:p w14:paraId="62C9E173" w14:textId="77777777" w:rsidR="00006E5B" w:rsidRPr="00287699" w:rsidRDefault="008E3C5E">
      <w:pPr>
        <w:pStyle w:val="a5"/>
        <w:spacing w:line="560" w:lineRule="exact"/>
        <w:rPr>
          <w:rFonts w:ascii="宋体" w:hAnsi="宋体" w:cs="宋体"/>
        </w:rPr>
      </w:pPr>
      <w:r w:rsidRPr="00287699">
        <w:rPr>
          <w:rFonts w:ascii="宋体" w:hAnsi="宋体" w:cs="宋体" w:hint="eastAsia"/>
        </w:rPr>
        <w:t>2.什么是行政事业单位的预算结余？行政事业单位的预算结余主要包括哪些种类？</w:t>
      </w:r>
    </w:p>
    <w:p w14:paraId="75DAEBB7" w14:textId="77777777" w:rsidR="00006E5B" w:rsidRPr="00287699" w:rsidRDefault="008E3C5E">
      <w:pPr>
        <w:pStyle w:val="a5"/>
        <w:spacing w:line="560" w:lineRule="exact"/>
        <w:rPr>
          <w:rFonts w:ascii="宋体" w:hAnsi="宋体" w:cs="宋体"/>
        </w:rPr>
      </w:pPr>
      <w:r w:rsidRPr="00287699">
        <w:rPr>
          <w:rFonts w:ascii="宋体" w:hAnsi="宋体" w:cs="宋体" w:hint="eastAsia"/>
        </w:rPr>
        <w:t>3.行政事业单位的净资产是按照什么会计基础进行核算的结果？行政事业单位的预算结余是按照什么会计基础进行核算的结果？</w:t>
      </w:r>
    </w:p>
    <w:p w14:paraId="6A91BDBE"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4.累计盈余的核算内容包含哪些？</w:t>
      </w:r>
    </w:p>
    <w:p w14:paraId="7429225F" w14:textId="77777777" w:rsidR="00006E5B" w:rsidRPr="00287699" w:rsidRDefault="008E3C5E">
      <w:pPr>
        <w:pStyle w:val="a5"/>
        <w:spacing w:line="560" w:lineRule="exact"/>
        <w:rPr>
          <w:rFonts w:ascii="宋体" w:hAnsi="宋体" w:cs="宋体"/>
        </w:rPr>
      </w:pPr>
      <w:r w:rsidRPr="00287699">
        <w:rPr>
          <w:rFonts w:ascii="宋体" w:hAnsi="宋体" w:cs="宋体" w:hint="eastAsia"/>
        </w:rPr>
        <w:t>5.什么是财政拨款结转？什么是财政拨款结余？行政事业单位应当如何核算？</w:t>
      </w:r>
    </w:p>
    <w:p w14:paraId="69189C7B" w14:textId="77777777" w:rsidR="00006E5B" w:rsidRPr="00287699" w:rsidRDefault="008E3C5E">
      <w:pPr>
        <w:pStyle w:val="a5"/>
        <w:spacing w:line="560" w:lineRule="exact"/>
        <w:rPr>
          <w:rFonts w:ascii="宋体" w:hAnsi="宋体" w:cs="宋体"/>
        </w:rPr>
      </w:pPr>
      <w:r w:rsidRPr="00287699">
        <w:rPr>
          <w:rFonts w:ascii="宋体" w:hAnsi="宋体" w:cs="宋体" w:hint="eastAsia"/>
        </w:rPr>
        <w:t>6.什么是其他结余？什么是经营结余？其他结余和经营结余在年末结账后是否还有余额？为什么？</w:t>
      </w:r>
    </w:p>
    <w:p w14:paraId="70381231" w14:textId="77777777" w:rsidR="00006E5B" w:rsidRPr="00287699" w:rsidRDefault="008E3C5E">
      <w:pPr>
        <w:pStyle w:val="a5"/>
        <w:spacing w:line="560" w:lineRule="exact"/>
        <w:rPr>
          <w:rFonts w:ascii="宋体" w:hAnsi="宋体" w:cs="宋体"/>
        </w:rPr>
      </w:pPr>
      <w:r w:rsidRPr="00287699">
        <w:rPr>
          <w:rFonts w:ascii="宋体" w:hAnsi="宋体" w:cs="宋体" w:hint="eastAsia"/>
        </w:rPr>
        <w:t>7.本年盈余分配和非财政拨款结余分配分别核算什么内容？</w:t>
      </w:r>
    </w:p>
    <w:p w14:paraId="321ED724" w14:textId="77777777" w:rsidR="00006E5B" w:rsidRPr="00287699" w:rsidRDefault="00006E5B">
      <w:pPr>
        <w:pStyle w:val="a5"/>
        <w:spacing w:line="560" w:lineRule="exact"/>
        <w:rPr>
          <w:rFonts w:ascii="宋体" w:hAnsi="宋体" w:cs="宋体"/>
        </w:rPr>
      </w:pPr>
    </w:p>
    <w:p w14:paraId="643044EF"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十五章  行政事业单位会计报表</w:t>
      </w:r>
    </w:p>
    <w:p w14:paraId="2AD18241"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财务会计报表</w:t>
      </w:r>
    </w:p>
    <w:p w14:paraId="427ED400" w14:textId="77777777" w:rsidR="00006E5B" w:rsidRPr="00287699" w:rsidRDefault="008E3C5E">
      <w:pPr>
        <w:pStyle w:val="a5"/>
        <w:spacing w:line="560" w:lineRule="exact"/>
        <w:rPr>
          <w:rFonts w:ascii="宋体" w:hAnsi="宋体" w:cs="宋体"/>
        </w:rPr>
      </w:pPr>
      <w:r w:rsidRPr="00287699">
        <w:rPr>
          <w:rFonts w:ascii="宋体" w:hAnsi="宋体" w:cs="宋体" w:hint="eastAsia"/>
        </w:rPr>
        <w:t>1. 资产负债表</w:t>
      </w:r>
    </w:p>
    <w:p w14:paraId="1697DC6B"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 收入费用表</w:t>
      </w:r>
    </w:p>
    <w:p w14:paraId="5AEFB53C"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3. 净资产变动表</w:t>
      </w:r>
    </w:p>
    <w:p w14:paraId="390899C3"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4. 现金流量表</w:t>
      </w:r>
    </w:p>
    <w:p w14:paraId="19FF94F3"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5. 财务会计报表附注</w:t>
      </w:r>
    </w:p>
    <w:p w14:paraId="7D01F036" w14:textId="77777777" w:rsidR="00006E5B" w:rsidRPr="00287699" w:rsidRDefault="008E3C5E">
      <w:pPr>
        <w:pStyle w:val="a5"/>
        <w:spacing w:line="560" w:lineRule="exact"/>
        <w:rPr>
          <w:rFonts w:ascii="宋体" w:hAnsi="宋体" w:cs="宋体"/>
        </w:rPr>
      </w:pPr>
      <w:r w:rsidRPr="00287699">
        <w:rPr>
          <w:rFonts w:ascii="宋体" w:hAnsi="宋体" w:cs="宋体" w:hint="eastAsia"/>
        </w:rPr>
        <w:t>第二节   预算会计报表</w:t>
      </w:r>
    </w:p>
    <w:p w14:paraId="4E6941D3" w14:textId="77777777" w:rsidR="00006E5B" w:rsidRPr="00287699" w:rsidRDefault="008E3C5E">
      <w:pPr>
        <w:pStyle w:val="a5"/>
        <w:spacing w:line="560" w:lineRule="exact"/>
        <w:rPr>
          <w:rFonts w:ascii="宋体" w:hAnsi="宋体" w:cs="宋体"/>
        </w:rPr>
      </w:pPr>
      <w:r w:rsidRPr="00287699">
        <w:rPr>
          <w:rFonts w:ascii="宋体" w:hAnsi="宋体" w:cs="宋体" w:hint="eastAsia"/>
        </w:rPr>
        <w:t>1. 预算收入支出表</w:t>
      </w:r>
    </w:p>
    <w:p w14:paraId="370F1F62"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 预算结转结余变动表</w:t>
      </w:r>
    </w:p>
    <w:p w14:paraId="5A33C35F"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3. 财政拨款预算收入支出表</w:t>
      </w:r>
    </w:p>
    <w:p w14:paraId="0EDB0C60"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4. 预算执行情况说明和绩效评价</w:t>
      </w:r>
    </w:p>
    <w:p w14:paraId="047671D5" w14:textId="77777777" w:rsidR="00006E5B" w:rsidRPr="00287699" w:rsidRDefault="008E3C5E">
      <w:pPr>
        <w:pStyle w:val="a5"/>
        <w:spacing w:line="560" w:lineRule="exact"/>
        <w:rPr>
          <w:rFonts w:ascii="宋体" w:hAnsi="宋体" w:cs="宋体"/>
        </w:rPr>
      </w:pPr>
      <w:r w:rsidRPr="00287699">
        <w:rPr>
          <w:rFonts w:ascii="宋体" w:hAnsi="宋体" w:cs="宋体" w:hint="eastAsia"/>
        </w:rPr>
        <w:t>教学重点、难点：</w:t>
      </w:r>
    </w:p>
    <w:p w14:paraId="4EF99946" w14:textId="77777777" w:rsidR="00006E5B" w:rsidRPr="00287699" w:rsidRDefault="008E3C5E">
      <w:pPr>
        <w:pStyle w:val="a5"/>
        <w:spacing w:line="560" w:lineRule="exact"/>
        <w:rPr>
          <w:rFonts w:ascii="宋体" w:hAnsi="宋体" w:cs="宋体"/>
        </w:rPr>
      </w:pPr>
      <w:r w:rsidRPr="00287699">
        <w:rPr>
          <w:rFonts w:ascii="宋体" w:hAnsi="宋体" w:cs="宋体" w:hint="eastAsia"/>
        </w:rPr>
        <w:t>行政事业单位在收付实现制和权责发生制的会计基础下，“双报告”的会计报表种类，报表编制要求</w:t>
      </w:r>
      <w:r w:rsidRPr="00287699">
        <w:rPr>
          <w:rFonts w:ascii="宋体" w:hAnsi="宋体" w:cs="宋体"/>
          <w:lang w:val="en-US"/>
        </w:rPr>
        <w:t>。</w:t>
      </w:r>
    </w:p>
    <w:p w14:paraId="5879E24D" w14:textId="77777777" w:rsidR="00006E5B" w:rsidRPr="00287699" w:rsidRDefault="008E3C5E">
      <w:pPr>
        <w:pStyle w:val="a5"/>
        <w:spacing w:line="560" w:lineRule="exact"/>
        <w:rPr>
          <w:rFonts w:ascii="宋体" w:hAnsi="宋体" w:cs="宋体"/>
        </w:rPr>
      </w:pPr>
      <w:r w:rsidRPr="00287699">
        <w:rPr>
          <w:rFonts w:ascii="宋体" w:hAnsi="宋体" w:cs="宋体" w:hint="eastAsia"/>
        </w:rPr>
        <w:t>课程的考核要求：</w:t>
      </w:r>
    </w:p>
    <w:p w14:paraId="56EB95F0" w14:textId="77777777" w:rsidR="00006E5B" w:rsidRPr="00287699" w:rsidRDefault="008E3C5E">
      <w:pPr>
        <w:pStyle w:val="a5"/>
        <w:spacing w:line="560" w:lineRule="exact"/>
        <w:rPr>
          <w:rFonts w:ascii="宋体" w:hAnsi="宋体" w:cs="宋体"/>
        </w:rPr>
      </w:pPr>
      <w:r w:rsidRPr="00287699">
        <w:rPr>
          <w:rFonts w:ascii="宋体" w:hAnsi="宋体" w:cs="宋体" w:hint="eastAsia"/>
        </w:rPr>
        <w:t>了解：行政事业单位预算会计报表的概念和种类，行政事业单位财务会计报</w:t>
      </w:r>
      <w:r w:rsidRPr="00287699">
        <w:rPr>
          <w:rFonts w:ascii="宋体" w:hAnsi="宋体" w:cs="宋体" w:hint="eastAsia"/>
        </w:rPr>
        <w:lastRenderedPageBreak/>
        <w:t>表的概念和种类。</w:t>
      </w:r>
    </w:p>
    <w:p w14:paraId="26E3FC98" w14:textId="77777777" w:rsidR="00006E5B" w:rsidRPr="00287699" w:rsidRDefault="008E3C5E">
      <w:pPr>
        <w:pStyle w:val="a5"/>
        <w:spacing w:line="560" w:lineRule="exact"/>
        <w:rPr>
          <w:rFonts w:ascii="宋体" w:hAnsi="宋体" w:cs="宋体"/>
        </w:rPr>
      </w:pPr>
      <w:r w:rsidRPr="00287699">
        <w:rPr>
          <w:rFonts w:ascii="宋体" w:hAnsi="宋体" w:cs="宋体" w:hint="eastAsia"/>
        </w:rPr>
        <w:t>理解：行政事业单位预算会计各报表的结构与提供的信息，行政事业单位财务会计各报表的结构与提供的信息。</w:t>
      </w:r>
    </w:p>
    <w:p w14:paraId="135E15FC" w14:textId="77777777" w:rsidR="00006E5B" w:rsidRPr="00287699" w:rsidRDefault="008E3C5E">
      <w:pPr>
        <w:pStyle w:val="a5"/>
        <w:spacing w:line="560" w:lineRule="exact"/>
        <w:rPr>
          <w:rFonts w:ascii="宋体" w:hAnsi="宋体" w:cs="宋体"/>
        </w:rPr>
      </w:pPr>
      <w:r w:rsidRPr="00287699">
        <w:rPr>
          <w:rFonts w:ascii="宋体" w:hAnsi="宋体" w:cs="宋体" w:hint="eastAsia"/>
        </w:rPr>
        <w:t>掌握：行政事业单位预算收入支出表、预算结转结余变动表、现金流量表、净资产变动表的编制要求。</w:t>
      </w:r>
    </w:p>
    <w:p w14:paraId="1B7E11F5" w14:textId="77777777" w:rsidR="00006E5B" w:rsidRPr="00287699" w:rsidRDefault="008E3C5E">
      <w:pPr>
        <w:pStyle w:val="a5"/>
        <w:spacing w:line="560" w:lineRule="exact"/>
        <w:rPr>
          <w:rFonts w:ascii="宋体" w:hAnsi="宋体" w:cs="宋体"/>
        </w:rPr>
      </w:pPr>
      <w:r w:rsidRPr="00287699">
        <w:rPr>
          <w:rFonts w:ascii="宋体" w:hAnsi="宋体" w:cs="宋体" w:hint="eastAsia"/>
        </w:rPr>
        <w:t>应用：行政事业单位资产负债表、收入费用表的编制方法。</w:t>
      </w:r>
    </w:p>
    <w:p w14:paraId="4E839A54" w14:textId="77777777" w:rsidR="00722930" w:rsidRPr="00287699" w:rsidRDefault="00652EFF">
      <w:pPr>
        <w:pStyle w:val="a5"/>
        <w:spacing w:line="560" w:lineRule="exact"/>
        <w:rPr>
          <w:rFonts w:ascii="宋体" w:hAnsi="宋体" w:cs="宋体"/>
        </w:rPr>
      </w:pPr>
      <w:proofErr w:type="gramStart"/>
      <w:r>
        <w:rPr>
          <w:rFonts w:ascii="宋体" w:hAnsi="宋体" w:cs="宋体" w:hint="eastAsia"/>
        </w:rPr>
        <w:t>课程思政切入点</w:t>
      </w:r>
      <w:proofErr w:type="gramEnd"/>
      <w:r>
        <w:rPr>
          <w:rFonts w:ascii="宋体" w:hAnsi="宋体" w:cs="宋体" w:hint="eastAsia"/>
        </w:rPr>
        <w:t>：</w:t>
      </w:r>
      <w:r w:rsidR="00722930" w:rsidRPr="00287699">
        <w:rPr>
          <w:rFonts w:ascii="宋体" w:hAnsi="宋体" w:cs="宋体" w:hint="eastAsia"/>
        </w:rPr>
        <w:t>围绕行政事业单位综合财务信息的披露，</w:t>
      </w:r>
      <w:proofErr w:type="gramStart"/>
      <w:r w:rsidR="00722930" w:rsidRPr="00287699">
        <w:rPr>
          <w:rFonts w:ascii="宋体" w:hAnsi="宋体" w:cs="宋体" w:hint="eastAsia"/>
        </w:rPr>
        <w:t>加入思政内容</w:t>
      </w:r>
      <w:proofErr w:type="gramEnd"/>
      <w:r w:rsidR="00722930" w:rsidRPr="00287699">
        <w:rPr>
          <w:rFonts w:ascii="宋体" w:hAnsi="宋体" w:cs="宋体" w:hint="eastAsia"/>
        </w:rPr>
        <w:t>。</w:t>
      </w:r>
    </w:p>
    <w:p w14:paraId="29C45671"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6C35034A" w14:textId="77777777" w:rsidR="00006E5B" w:rsidRPr="00287699" w:rsidRDefault="008E3C5E">
      <w:pPr>
        <w:pStyle w:val="a5"/>
        <w:spacing w:line="560" w:lineRule="exact"/>
        <w:rPr>
          <w:rFonts w:ascii="宋体" w:hAnsi="宋体" w:cs="宋体"/>
        </w:rPr>
      </w:pPr>
      <w:r w:rsidRPr="00287699">
        <w:rPr>
          <w:rFonts w:ascii="宋体" w:hAnsi="宋体" w:cs="宋体" w:hint="eastAsia"/>
        </w:rPr>
        <w:t>1. 什么是行政事业单位会计报表？行政事业单位的会计报表可以分成哪两大类？各大类分别包括哪些具体种类？</w:t>
      </w:r>
    </w:p>
    <w:p w14:paraId="48CC30B5" w14:textId="77777777" w:rsidR="00006E5B" w:rsidRPr="00287699" w:rsidRDefault="008E3C5E">
      <w:pPr>
        <w:pStyle w:val="a5"/>
        <w:spacing w:line="560" w:lineRule="exact"/>
        <w:rPr>
          <w:rFonts w:ascii="宋体" w:hAnsi="宋体" w:cs="宋体"/>
        </w:rPr>
      </w:pPr>
      <w:r w:rsidRPr="00287699">
        <w:rPr>
          <w:rFonts w:ascii="宋体" w:hAnsi="宋体" w:cs="宋体" w:hint="eastAsia"/>
        </w:rPr>
        <w:t>2. 什么是行政事业单位资产负债表？行政事业单位资产负债表采用什么平衡等式？</w:t>
      </w:r>
    </w:p>
    <w:p w14:paraId="5C756F49" w14:textId="77777777" w:rsidR="00006E5B" w:rsidRPr="00287699" w:rsidRDefault="008E3C5E">
      <w:pPr>
        <w:pStyle w:val="a5"/>
        <w:spacing w:line="560" w:lineRule="exact"/>
        <w:rPr>
          <w:rFonts w:ascii="宋体" w:hAnsi="宋体" w:cs="宋体"/>
        </w:rPr>
      </w:pPr>
      <w:r w:rsidRPr="00287699">
        <w:rPr>
          <w:rFonts w:ascii="宋体" w:hAnsi="宋体" w:cs="宋体" w:hint="eastAsia"/>
        </w:rPr>
        <w:t>3. 什么是行政事业单位收入费用表？行政事业单位收入费用表中各大类项目之间的相等关系是什么？</w:t>
      </w:r>
    </w:p>
    <w:p w14:paraId="203B3410" w14:textId="77777777" w:rsidR="00006E5B" w:rsidRPr="00287699" w:rsidRDefault="008E3C5E">
      <w:pPr>
        <w:pStyle w:val="a5"/>
        <w:spacing w:line="560" w:lineRule="exact"/>
        <w:rPr>
          <w:rFonts w:ascii="宋体" w:hAnsi="宋体" w:cs="宋体"/>
        </w:rPr>
      </w:pPr>
      <w:r w:rsidRPr="00287699">
        <w:rPr>
          <w:rFonts w:ascii="宋体" w:hAnsi="宋体" w:cs="宋体" w:hint="eastAsia"/>
        </w:rPr>
        <w:t>4. 什么是行政事业单位预算收入支出表？行政事业单位预算收入支出表中各大类项目之间的相等关系是什么？</w:t>
      </w:r>
    </w:p>
    <w:p w14:paraId="1A491CE9" w14:textId="77777777" w:rsidR="00006E5B" w:rsidRPr="00287699" w:rsidRDefault="008E3C5E">
      <w:pPr>
        <w:pStyle w:val="a5"/>
        <w:spacing w:line="560" w:lineRule="exact"/>
        <w:rPr>
          <w:rFonts w:ascii="宋体" w:hAnsi="宋体" w:cs="宋体"/>
        </w:rPr>
      </w:pPr>
      <w:r w:rsidRPr="00287699">
        <w:rPr>
          <w:rFonts w:ascii="宋体" w:hAnsi="宋体" w:cs="宋体" w:hint="eastAsia"/>
        </w:rPr>
        <w:t>5. 什么是行政事业单位财政拨款预算收入支出表？行政事业单位财政拨款预算收入支出表中的项目主要有哪些？</w:t>
      </w:r>
    </w:p>
    <w:p w14:paraId="01E6DAFC" w14:textId="77777777" w:rsidR="00006E5B" w:rsidRPr="00287699" w:rsidRDefault="00006E5B">
      <w:pPr>
        <w:pStyle w:val="a5"/>
        <w:spacing w:line="560" w:lineRule="exact"/>
        <w:rPr>
          <w:rFonts w:ascii="宋体" w:hAnsi="宋体" w:cs="宋体"/>
        </w:rPr>
      </w:pPr>
    </w:p>
    <w:p w14:paraId="106B9BD7"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十六章  民间非营利组织会计</w:t>
      </w:r>
    </w:p>
    <w:p w14:paraId="0B46339E" w14:textId="77777777" w:rsidR="00006E5B" w:rsidRPr="00287699" w:rsidRDefault="008E3C5E">
      <w:pPr>
        <w:pStyle w:val="a5"/>
        <w:spacing w:line="560" w:lineRule="exact"/>
        <w:rPr>
          <w:rFonts w:ascii="宋体" w:hAnsi="宋体" w:cs="宋体"/>
        </w:rPr>
      </w:pPr>
      <w:r w:rsidRPr="00287699">
        <w:rPr>
          <w:rFonts w:ascii="宋体" w:hAnsi="宋体" w:cs="宋体" w:hint="eastAsia"/>
        </w:rPr>
        <w:t>第一节  民间非营利组织会计的概述</w:t>
      </w:r>
    </w:p>
    <w:p w14:paraId="1F36FAD5" w14:textId="77777777" w:rsidR="00006E5B" w:rsidRPr="00287699" w:rsidRDefault="008E3C5E">
      <w:pPr>
        <w:pStyle w:val="a5"/>
        <w:spacing w:line="560" w:lineRule="exact"/>
        <w:rPr>
          <w:rFonts w:ascii="宋体" w:hAnsi="宋体" w:cs="宋体"/>
        </w:rPr>
      </w:pPr>
      <w:r w:rsidRPr="00287699">
        <w:rPr>
          <w:rFonts w:ascii="宋体" w:hAnsi="宋体" w:cs="宋体" w:hint="eastAsia"/>
        </w:rPr>
        <w:t>1. 民间非营利组织会计</w:t>
      </w:r>
    </w:p>
    <w:p w14:paraId="1B418D54"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 民间非营利组织会计的特点</w:t>
      </w:r>
    </w:p>
    <w:p w14:paraId="3CD7A216"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3. 民间非营利组织会计要素与会计科目</w:t>
      </w:r>
    </w:p>
    <w:p w14:paraId="37720647"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第二节  民间非营利组织会计核算</w:t>
      </w:r>
    </w:p>
    <w:p w14:paraId="2C6794EE" w14:textId="77777777" w:rsidR="00006E5B" w:rsidRPr="00287699" w:rsidRDefault="008E3C5E">
      <w:pPr>
        <w:pStyle w:val="a5"/>
        <w:spacing w:line="560" w:lineRule="exact"/>
        <w:rPr>
          <w:rFonts w:ascii="宋体" w:hAnsi="宋体" w:cs="宋体"/>
        </w:rPr>
      </w:pPr>
      <w:r w:rsidRPr="00287699">
        <w:rPr>
          <w:rFonts w:ascii="宋体" w:hAnsi="宋体" w:cs="宋体" w:hint="eastAsia"/>
        </w:rPr>
        <w:t>1. 资产的核算</w:t>
      </w:r>
    </w:p>
    <w:p w14:paraId="1CC93EB6"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 负债的会计核算</w:t>
      </w:r>
    </w:p>
    <w:p w14:paraId="6F779432"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3. 收入的核算</w:t>
      </w:r>
    </w:p>
    <w:p w14:paraId="597D3853"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4. 民间非营利组织的费用</w:t>
      </w:r>
    </w:p>
    <w:p w14:paraId="33E6B33A" w14:textId="77777777" w:rsidR="00006E5B" w:rsidRPr="00287699" w:rsidRDefault="008E3C5E">
      <w:pPr>
        <w:pStyle w:val="a5"/>
        <w:spacing w:line="560" w:lineRule="exact"/>
        <w:rPr>
          <w:rFonts w:ascii="宋体" w:hAnsi="宋体" w:cs="宋体"/>
        </w:rPr>
      </w:pPr>
      <w:r w:rsidRPr="00287699">
        <w:rPr>
          <w:rFonts w:ascii="宋体" w:hAnsi="宋体" w:cs="宋体" w:hint="eastAsia"/>
          <w:lang w:val="en-US"/>
        </w:rPr>
        <w:t>5</w:t>
      </w:r>
      <w:r w:rsidRPr="00287699">
        <w:rPr>
          <w:rFonts w:ascii="宋体" w:hAnsi="宋体" w:cs="宋体" w:hint="eastAsia"/>
        </w:rPr>
        <w:t>. 民间非营利组织的净资产</w:t>
      </w:r>
    </w:p>
    <w:p w14:paraId="34768134" w14:textId="77777777" w:rsidR="00006E5B" w:rsidRPr="00287699" w:rsidRDefault="008E3C5E">
      <w:pPr>
        <w:pStyle w:val="a5"/>
        <w:spacing w:line="560" w:lineRule="exact"/>
        <w:rPr>
          <w:rFonts w:ascii="宋体" w:hAnsi="宋体" w:cs="宋体"/>
        </w:rPr>
      </w:pPr>
      <w:r w:rsidRPr="00287699">
        <w:rPr>
          <w:rFonts w:ascii="宋体" w:hAnsi="宋体" w:cs="宋体" w:hint="eastAsia"/>
        </w:rPr>
        <w:t>第</w:t>
      </w:r>
      <w:r w:rsidRPr="00287699">
        <w:rPr>
          <w:rFonts w:ascii="宋体" w:hAnsi="宋体" w:cs="宋体" w:hint="eastAsia"/>
          <w:lang w:val="en-US"/>
        </w:rPr>
        <w:t>三</w:t>
      </w:r>
      <w:r w:rsidRPr="00287699">
        <w:rPr>
          <w:rFonts w:ascii="宋体" w:hAnsi="宋体" w:cs="宋体" w:hint="eastAsia"/>
        </w:rPr>
        <w:t>节  民间非营利组织财务报表</w:t>
      </w:r>
    </w:p>
    <w:p w14:paraId="41476628" w14:textId="77777777" w:rsidR="00006E5B" w:rsidRPr="00287699" w:rsidRDefault="008E3C5E">
      <w:pPr>
        <w:pStyle w:val="a5"/>
        <w:spacing w:line="560" w:lineRule="exact"/>
        <w:rPr>
          <w:rFonts w:ascii="宋体" w:hAnsi="宋体" w:cs="宋体"/>
        </w:rPr>
      </w:pPr>
      <w:r w:rsidRPr="00287699">
        <w:rPr>
          <w:rFonts w:ascii="宋体" w:hAnsi="宋体" w:cs="宋体" w:hint="eastAsia"/>
        </w:rPr>
        <w:t>1. 资产负债表</w:t>
      </w:r>
    </w:p>
    <w:p w14:paraId="6B26E432"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2. 业务活动表</w:t>
      </w:r>
    </w:p>
    <w:p w14:paraId="4E0D3FEF"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3. 现金流量表</w:t>
      </w:r>
    </w:p>
    <w:p w14:paraId="6D5A91B5" w14:textId="77777777" w:rsidR="00006E5B" w:rsidRPr="00287699" w:rsidRDefault="008E3C5E">
      <w:pPr>
        <w:pStyle w:val="a5"/>
        <w:spacing w:line="560" w:lineRule="exact"/>
        <w:rPr>
          <w:rFonts w:ascii="宋体" w:hAnsi="宋体" w:cs="宋体"/>
          <w:lang w:val="en-US"/>
        </w:rPr>
      </w:pPr>
      <w:r w:rsidRPr="00287699">
        <w:rPr>
          <w:rFonts w:ascii="宋体" w:hAnsi="宋体" w:cs="宋体" w:hint="eastAsia"/>
          <w:lang w:val="en-US"/>
        </w:rPr>
        <w:t>4. 会计报表附注和财务情况说明书</w:t>
      </w:r>
    </w:p>
    <w:p w14:paraId="4694BD72" w14:textId="77777777" w:rsidR="00006E5B" w:rsidRPr="00287699" w:rsidRDefault="008E3C5E">
      <w:pPr>
        <w:spacing w:line="360" w:lineRule="auto"/>
        <w:ind w:firstLineChars="200" w:firstLine="480"/>
        <w:rPr>
          <w:rFonts w:ascii="宋体" w:hAnsi="宋体"/>
          <w:sz w:val="24"/>
        </w:rPr>
      </w:pPr>
      <w:r w:rsidRPr="00287699">
        <w:rPr>
          <w:rFonts w:ascii="宋体" w:hAnsi="宋体" w:hint="eastAsia"/>
          <w:sz w:val="24"/>
        </w:rPr>
        <w:t>教学重点、难点：</w:t>
      </w:r>
      <w:r w:rsidRPr="00287699">
        <w:rPr>
          <w:rFonts w:ascii="宋体" w:hAnsi="宋体" w:hint="eastAsia"/>
          <w:bCs/>
          <w:sz w:val="24"/>
        </w:rPr>
        <w:t>民间非营利组织会计要素与会计科目；</w:t>
      </w:r>
      <w:r w:rsidRPr="00287699">
        <w:rPr>
          <w:rFonts w:ascii="宋体" w:hAnsi="宋体"/>
          <w:sz w:val="24"/>
        </w:rPr>
        <w:t>民间非营利组织</w:t>
      </w:r>
      <w:r w:rsidRPr="00287699">
        <w:rPr>
          <w:rFonts w:ascii="宋体" w:hAnsi="宋体" w:hint="eastAsia"/>
          <w:sz w:val="24"/>
        </w:rPr>
        <w:t>的资产、负债的内容与核算；民间非营利组织会计收入与费用；民间非营利组织会计报表的种类与填报。</w:t>
      </w:r>
    </w:p>
    <w:p w14:paraId="53349F72" w14:textId="77777777" w:rsidR="00006E5B" w:rsidRPr="00287699" w:rsidRDefault="008E3C5E">
      <w:pPr>
        <w:spacing w:line="360" w:lineRule="auto"/>
        <w:ind w:firstLineChars="200" w:firstLine="480"/>
        <w:rPr>
          <w:rFonts w:hAnsi="宋体" w:cs="宋体"/>
          <w:sz w:val="24"/>
        </w:rPr>
      </w:pPr>
      <w:r w:rsidRPr="00287699">
        <w:rPr>
          <w:rFonts w:hAnsi="宋体" w:cs="宋体" w:hint="eastAsia"/>
          <w:sz w:val="24"/>
        </w:rPr>
        <w:t>课程的考核要求：</w:t>
      </w:r>
    </w:p>
    <w:p w14:paraId="24D5BADF" w14:textId="77777777" w:rsidR="00006E5B" w:rsidRPr="00287699" w:rsidRDefault="008E3C5E">
      <w:pPr>
        <w:spacing w:line="360" w:lineRule="auto"/>
        <w:ind w:firstLineChars="200" w:firstLine="480"/>
        <w:rPr>
          <w:rFonts w:ascii="宋体" w:hAnsi="宋体"/>
          <w:bCs/>
          <w:sz w:val="24"/>
        </w:rPr>
      </w:pPr>
      <w:r w:rsidRPr="00287699">
        <w:rPr>
          <w:rFonts w:ascii="宋体" w:hAnsi="宋体" w:hint="eastAsia"/>
          <w:bCs/>
          <w:sz w:val="24"/>
        </w:rPr>
        <w:t>了解：民间非营利组织特征；民间非营利组织会计制度与特征。</w:t>
      </w:r>
    </w:p>
    <w:p w14:paraId="366ECA6A" w14:textId="77777777" w:rsidR="00006E5B" w:rsidRPr="00287699" w:rsidRDefault="008E3C5E">
      <w:pPr>
        <w:spacing w:line="360" w:lineRule="auto"/>
        <w:ind w:firstLineChars="200" w:firstLine="480"/>
        <w:rPr>
          <w:rFonts w:ascii="宋体" w:hAnsi="宋体"/>
          <w:bCs/>
          <w:sz w:val="24"/>
        </w:rPr>
      </w:pPr>
      <w:r w:rsidRPr="00287699">
        <w:rPr>
          <w:rFonts w:ascii="宋体" w:hAnsi="宋体" w:hint="eastAsia"/>
          <w:bCs/>
          <w:sz w:val="24"/>
        </w:rPr>
        <w:t>理解：民间非营利组织会计要素与会计科目；民间非营利组织会计的目标与确认计量方法。</w:t>
      </w:r>
    </w:p>
    <w:p w14:paraId="53581056" w14:textId="77777777" w:rsidR="00006E5B" w:rsidRPr="00287699" w:rsidRDefault="008E3C5E">
      <w:pPr>
        <w:spacing w:line="360" w:lineRule="auto"/>
        <w:ind w:firstLineChars="200" w:firstLine="480"/>
        <w:rPr>
          <w:rFonts w:ascii="宋体" w:hAnsi="宋体"/>
          <w:sz w:val="24"/>
        </w:rPr>
      </w:pPr>
      <w:r w:rsidRPr="00287699">
        <w:rPr>
          <w:rFonts w:ascii="宋体" w:hAnsi="宋体" w:hint="eastAsia"/>
          <w:bCs/>
          <w:sz w:val="24"/>
        </w:rPr>
        <w:t>掌握：</w:t>
      </w:r>
      <w:r w:rsidRPr="00287699">
        <w:rPr>
          <w:rFonts w:ascii="宋体" w:hAnsi="宋体" w:hint="eastAsia"/>
          <w:sz w:val="24"/>
        </w:rPr>
        <w:t>资产的内容与核算；负债的内容及核算；收入、费用的种类与核算；限定性净资产与非限定性净资产的构成与核算；主要会计报表的种类和填列要求。</w:t>
      </w:r>
    </w:p>
    <w:p w14:paraId="7477862F" w14:textId="77777777" w:rsidR="00006E5B" w:rsidRPr="00287699" w:rsidRDefault="008E3C5E">
      <w:pPr>
        <w:pStyle w:val="a5"/>
        <w:spacing w:line="500" w:lineRule="exact"/>
      </w:pPr>
      <w:r w:rsidRPr="00287699">
        <w:rPr>
          <w:rFonts w:ascii="宋体" w:hAnsi="宋体" w:hint="eastAsia"/>
        </w:rPr>
        <w:t>运用：</w:t>
      </w:r>
      <w:r w:rsidRPr="00287699">
        <w:rPr>
          <w:rFonts w:hint="eastAsia"/>
        </w:rPr>
        <w:t>根据</w:t>
      </w:r>
      <w:r w:rsidRPr="00287699">
        <w:rPr>
          <w:rFonts w:ascii="宋体" w:hAnsi="宋体" w:hint="eastAsia"/>
          <w:bCs/>
        </w:rPr>
        <w:t>民间非营利组织会计的</w:t>
      </w:r>
      <w:r w:rsidRPr="00287699">
        <w:rPr>
          <w:rFonts w:hint="eastAsia"/>
        </w:rPr>
        <w:t>基本理论和会计处理现状，分析现存问题、提供改革建议。</w:t>
      </w:r>
    </w:p>
    <w:p w14:paraId="2863BC33" w14:textId="77777777" w:rsidR="00006E5B" w:rsidRPr="00287699" w:rsidRDefault="00652EFF">
      <w:pPr>
        <w:pStyle w:val="a5"/>
        <w:spacing w:line="560" w:lineRule="exact"/>
        <w:rPr>
          <w:rFonts w:ascii="宋体" w:hAnsi="宋体" w:cs="宋体"/>
          <w:lang w:val="en-US"/>
        </w:rPr>
      </w:pPr>
      <w:proofErr w:type="gramStart"/>
      <w:r>
        <w:rPr>
          <w:rFonts w:ascii="宋体" w:hAnsi="宋体" w:cs="宋体" w:hint="eastAsia"/>
          <w:lang w:val="en-US"/>
        </w:rPr>
        <w:t>课程思政切入点</w:t>
      </w:r>
      <w:proofErr w:type="gramEnd"/>
      <w:r>
        <w:rPr>
          <w:rFonts w:ascii="宋体" w:hAnsi="宋体" w:cs="宋体" w:hint="eastAsia"/>
          <w:lang w:val="en-US"/>
        </w:rPr>
        <w:t>：</w:t>
      </w:r>
      <w:r w:rsidR="008E3C5E" w:rsidRPr="00287699">
        <w:rPr>
          <w:rFonts w:ascii="宋体" w:hAnsi="宋体" w:cs="宋体" w:hint="eastAsia"/>
          <w:lang w:val="en-US"/>
        </w:rPr>
        <w:t>民间非营利组织承担社会服务责任，不以盈利为目的，学生养成乐于奉献、热爱社会的责任心。</w:t>
      </w:r>
    </w:p>
    <w:p w14:paraId="1537C593" w14:textId="77777777" w:rsidR="00006E5B" w:rsidRPr="00287699" w:rsidRDefault="008E3C5E">
      <w:pPr>
        <w:pStyle w:val="a5"/>
        <w:spacing w:line="560" w:lineRule="exact"/>
        <w:rPr>
          <w:rFonts w:ascii="宋体" w:hAnsi="宋体" w:cs="宋体"/>
        </w:rPr>
      </w:pPr>
      <w:r w:rsidRPr="00287699">
        <w:rPr>
          <w:rFonts w:ascii="宋体" w:hAnsi="宋体" w:cs="宋体" w:hint="eastAsia"/>
        </w:rPr>
        <w:t>复习思考题：</w:t>
      </w:r>
    </w:p>
    <w:p w14:paraId="17A3521A" w14:textId="77777777" w:rsidR="00006E5B" w:rsidRPr="00287699" w:rsidRDefault="008E3C5E">
      <w:pPr>
        <w:pStyle w:val="a5"/>
        <w:spacing w:line="560" w:lineRule="exact"/>
        <w:rPr>
          <w:rFonts w:ascii="宋体" w:hAnsi="宋体" w:cs="宋体"/>
        </w:rPr>
      </w:pPr>
      <w:r w:rsidRPr="00287699">
        <w:rPr>
          <w:rFonts w:ascii="宋体" w:hAnsi="宋体" w:cs="宋体" w:hint="eastAsia"/>
        </w:rPr>
        <w:lastRenderedPageBreak/>
        <w:t>1. 民间非营利组织有哪五个会计要素？</w:t>
      </w:r>
    </w:p>
    <w:p w14:paraId="6F915DAC" w14:textId="77777777" w:rsidR="00006E5B" w:rsidRPr="00287699" w:rsidRDefault="008E3C5E">
      <w:pPr>
        <w:pStyle w:val="a5"/>
        <w:spacing w:line="560" w:lineRule="exact"/>
        <w:rPr>
          <w:rFonts w:ascii="宋体" w:hAnsi="宋体" w:cs="宋体"/>
        </w:rPr>
      </w:pPr>
      <w:r w:rsidRPr="00287699">
        <w:rPr>
          <w:rFonts w:ascii="宋体" w:hAnsi="宋体" w:cs="宋体" w:hint="eastAsia"/>
        </w:rPr>
        <w:t>2.民间非营利组织采用什么会计核算基础？民间非营利组织设置的会计要素与采用的会计核算基础之间有什么关系？</w:t>
      </w:r>
    </w:p>
    <w:p w14:paraId="36C39276" w14:textId="77777777" w:rsidR="00006E5B" w:rsidRPr="00287699" w:rsidRDefault="008E3C5E">
      <w:pPr>
        <w:pStyle w:val="a5"/>
        <w:spacing w:line="560" w:lineRule="exact"/>
        <w:rPr>
          <w:rFonts w:ascii="宋体" w:hAnsi="宋体" w:cs="宋体"/>
        </w:rPr>
      </w:pPr>
      <w:r w:rsidRPr="00287699">
        <w:rPr>
          <w:rFonts w:ascii="宋体" w:hAnsi="宋体" w:cs="宋体" w:hint="eastAsia"/>
        </w:rPr>
        <w:t>3.什么是民间非营利组织的资产？民间非营利组织的资产分成哪几个种类？</w:t>
      </w:r>
    </w:p>
    <w:p w14:paraId="07D67FD4" w14:textId="77777777" w:rsidR="00006E5B" w:rsidRPr="00287699" w:rsidRDefault="008E3C5E">
      <w:pPr>
        <w:pStyle w:val="a5"/>
        <w:spacing w:line="560" w:lineRule="exact"/>
        <w:rPr>
          <w:rFonts w:ascii="宋体" w:hAnsi="宋体" w:cs="宋体"/>
        </w:rPr>
      </w:pPr>
      <w:r w:rsidRPr="00287699">
        <w:rPr>
          <w:rFonts w:ascii="宋体" w:hAnsi="宋体" w:cs="宋体" w:hint="eastAsia"/>
        </w:rPr>
        <w:t>4.什么是民间非营利组织的收入？民间非营利组织的收入主要有哪些种类？</w:t>
      </w:r>
    </w:p>
    <w:p w14:paraId="4AF29C04" w14:textId="77777777" w:rsidR="00006E5B" w:rsidRPr="00287699" w:rsidRDefault="008E3C5E">
      <w:pPr>
        <w:pStyle w:val="a5"/>
        <w:spacing w:line="560" w:lineRule="exact"/>
        <w:rPr>
          <w:rFonts w:ascii="宋体" w:hAnsi="宋体" w:cs="宋体"/>
        </w:rPr>
      </w:pPr>
      <w:r w:rsidRPr="00287699">
        <w:rPr>
          <w:rFonts w:ascii="宋体" w:hAnsi="宋体" w:cs="宋体" w:hint="eastAsia"/>
        </w:rPr>
        <w:t>5.什么是民间非营利组织的费用？民间非营利组织的费用一般可以分为哪几个种类？</w:t>
      </w:r>
    </w:p>
    <w:p w14:paraId="5858218A" w14:textId="77777777" w:rsidR="00006E5B" w:rsidRPr="00287699" w:rsidRDefault="008E3C5E">
      <w:pPr>
        <w:pStyle w:val="a5"/>
        <w:spacing w:line="560" w:lineRule="exact"/>
        <w:rPr>
          <w:rFonts w:ascii="宋体" w:hAnsi="宋体" w:cs="宋体"/>
        </w:rPr>
      </w:pPr>
      <w:r w:rsidRPr="00287699">
        <w:rPr>
          <w:rFonts w:ascii="宋体" w:hAnsi="宋体" w:cs="宋体" w:hint="eastAsia"/>
        </w:rPr>
        <w:t>6.民间非营利组织的净资产可以分为哪两个种类？</w:t>
      </w:r>
    </w:p>
    <w:p w14:paraId="480B8E0A" w14:textId="77777777" w:rsidR="00006E5B" w:rsidRPr="00287699" w:rsidRDefault="008E3C5E">
      <w:pPr>
        <w:pStyle w:val="a5"/>
        <w:spacing w:line="560" w:lineRule="exact"/>
        <w:rPr>
          <w:rFonts w:ascii="宋体" w:hAnsi="宋体" w:cs="宋体"/>
        </w:rPr>
      </w:pPr>
      <w:r w:rsidRPr="00287699">
        <w:rPr>
          <w:rFonts w:ascii="宋体" w:hAnsi="宋体" w:cs="宋体" w:hint="eastAsia"/>
        </w:rPr>
        <w:t>7.民间非营利组织期末结账时，费用类账户的余额应当转入什么种类的净资产账户？民间非营利组织在使用限定性净资产时，应当如何进行会计核算？</w:t>
      </w:r>
    </w:p>
    <w:p w14:paraId="7E54E67A" w14:textId="77777777" w:rsidR="00006E5B" w:rsidRPr="00287699" w:rsidRDefault="008E3C5E">
      <w:pPr>
        <w:pStyle w:val="a5"/>
        <w:spacing w:line="560" w:lineRule="exact"/>
        <w:rPr>
          <w:rFonts w:ascii="宋体" w:hAnsi="宋体" w:cs="宋体"/>
        </w:rPr>
      </w:pPr>
      <w:r w:rsidRPr="00287699">
        <w:rPr>
          <w:rFonts w:ascii="宋体" w:hAnsi="宋体" w:cs="宋体" w:hint="eastAsia"/>
        </w:rPr>
        <w:t>8.什么是民间非营利组织的财务报表？民间非营利组织至少应当编制哪几张会计报表？</w:t>
      </w:r>
    </w:p>
    <w:p w14:paraId="1A1AD627" w14:textId="77777777" w:rsidR="00006E5B" w:rsidRPr="00287699" w:rsidRDefault="008E3C5E">
      <w:pPr>
        <w:spacing w:line="560" w:lineRule="exact"/>
        <w:ind w:firstLineChars="200" w:firstLine="480"/>
        <w:rPr>
          <w:rFonts w:ascii="黑体" w:eastAsia="黑体" w:hAnsi="黑体"/>
          <w:bCs/>
          <w:sz w:val="24"/>
          <w:szCs w:val="32"/>
        </w:rPr>
      </w:pPr>
      <w:r w:rsidRPr="00287699">
        <w:rPr>
          <w:rFonts w:ascii="黑体" w:eastAsia="黑体" w:hAnsi="黑体" w:hint="eastAsia"/>
          <w:bCs/>
          <w:sz w:val="24"/>
          <w:szCs w:val="32"/>
        </w:rPr>
        <w:t>五、考核方式、成绩评定</w:t>
      </w:r>
    </w:p>
    <w:p w14:paraId="12964527" w14:textId="77777777" w:rsidR="00006E5B" w:rsidRPr="00287699" w:rsidRDefault="008E3C5E">
      <w:pPr>
        <w:spacing w:line="360" w:lineRule="auto"/>
        <w:ind w:firstLineChars="150" w:firstLine="360"/>
        <w:rPr>
          <w:sz w:val="24"/>
        </w:rPr>
      </w:pPr>
      <w:r w:rsidRPr="00287699">
        <w:rPr>
          <w:sz w:val="24"/>
        </w:rPr>
        <w:t>本课程</w:t>
      </w:r>
      <w:r w:rsidRPr="00287699">
        <w:rPr>
          <w:rFonts w:hint="eastAsia"/>
          <w:sz w:val="24"/>
        </w:rPr>
        <w:t>的考核方式采用闭卷，考试时间为</w:t>
      </w:r>
      <w:r w:rsidRPr="00287699">
        <w:rPr>
          <w:rFonts w:hint="eastAsia"/>
          <w:sz w:val="24"/>
        </w:rPr>
        <w:t>110</w:t>
      </w:r>
      <w:r w:rsidRPr="00287699">
        <w:rPr>
          <w:rFonts w:hint="eastAsia"/>
          <w:sz w:val="24"/>
        </w:rPr>
        <w:t>，考试采用的题型有：单项选择题、多项选择题、判断题、核算题、综合题。平时成绩占总成绩的</w:t>
      </w:r>
      <w:r w:rsidRPr="00287699">
        <w:rPr>
          <w:rFonts w:hint="eastAsia"/>
          <w:sz w:val="24"/>
        </w:rPr>
        <w:t>50%</w:t>
      </w:r>
      <w:r w:rsidRPr="00287699">
        <w:rPr>
          <w:rFonts w:hint="eastAsia"/>
          <w:sz w:val="24"/>
        </w:rPr>
        <w:t>，包括考勤、课堂活动参与、分组任务完成情况、作业、阶段测验等；期末考试卷面分数为</w:t>
      </w:r>
      <w:r w:rsidRPr="00287699">
        <w:rPr>
          <w:rFonts w:hint="eastAsia"/>
          <w:sz w:val="24"/>
        </w:rPr>
        <w:t>100</w:t>
      </w:r>
      <w:r w:rsidRPr="00287699">
        <w:rPr>
          <w:rFonts w:hint="eastAsia"/>
          <w:sz w:val="24"/>
        </w:rPr>
        <w:t>分，占总评成绩的</w:t>
      </w:r>
      <w:r w:rsidRPr="00287699">
        <w:rPr>
          <w:rFonts w:hint="eastAsia"/>
          <w:sz w:val="24"/>
        </w:rPr>
        <w:t>50%</w:t>
      </w:r>
      <w:r w:rsidRPr="00287699">
        <w:rPr>
          <w:rFonts w:hint="eastAsia"/>
          <w:sz w:val="24"/>
        </w:rPr>
        <w:t>。</w:t>
      </w:r>
    </w:p>
    <w:p w14:paraId="29E79860" w14:textId="77777777" w:rsidR="00006E5B" w:rsidRPr="00287699" w:rsidRDefault="008E3C5E">
      <w:pPr>
        <w:spacing w:line="560" w:lineRule="exact"/>
        <w:ind w:firstLineChars="200" w:firstLine="480"/>
        <w:rPr>
          <w:rFonts w:ascii="黑体" w:eastAsia="黑体" w:hAnsi="黑体"/>
          <w:bCs/>
          <w:sz w:val="24"/>
          <w:szCs w:val="32"/>
        </w:rPr>
      </w:pPr>
      <w:r w:rsidRPr="00287699">
        <w:rPr>
          <w:rFonts w:ascii="黑体" w:eastAsia="黑体" w:hAnsi="黑体" w:hint="eastAsia"/>
          <w:bCs/>
          <w:sz w:val="24"/>
          <w:szCs w:val="32"/>
        </w:rPr>
        <w:t>六、主要参考书及其他内容</w:t>
      </w:r>
    </w:p>
    <w:p w14:paraId="34CD5EFC" w14:textId="77777777" w:rsidR="00006E5B" w:rsidRPr="00287699" w:rsidRDefault="008E3C5E">
      <w:pPr>
        <w:pStyle w:val="a5"/>
        <w:rPr>
          <w:rFonts w:ascii="宋体" w:hAnsi="宋体"/>
        </w:rPr>
      </w:pPr>
      <w:r w:rsidRPr="00287699">
        <w:rPr>
          <w:rFonts w:ascii="宋体" w:hAnsi="宋体" w:hint="eastAsia"/>
        </w:rPr>
        <w:t>1.赵建勇  《政府与非营利组织会计》  北京  人民大学出版社  2019年3月</w:t>
      </w:r>
    </w:p>
    <w:p w14:paraId="45C1C7A8" w14:textId="77777777" w:rsidR="00006E5B" w:rsidRPr="00287699" w:rsidRDefault="008E3C5E">
      <w:pPr>
        <w:pStyle w:val="a5"/>
        <w:rPr>
          <w:rFonts w:ascii="宋体" w:hAnsi="宋体"/>
        </w:rPr>
      </w:pPr>
      <w:r w:rsidRPr="00287699">
        <w:rPr>
          <w:rFonts w:ascii="宋体" w:hAnsi="宋体" w:hint="eastAsia"/>
        </w:rPr>
        <w:t>2.中华人民共和国财政部  《政府会计制度》  上海 立信会计出版社  2017年12月</w:t>
      </w:r>
    </w:p>
    <w:p w14:paraId="36155744" w14:textId="77777777" w:rsidR="00006E5B" w:rsidRPr="00287699" w:rsidRDefault="008E3C5E">
      <w:pPr>
        <w:pStyle w:val="a5"/>
        <w:rPr>
          <w:rFonts w:ascii="宋体" w:hAnsi="宋体"/>
        </w:rPr>
      </w:pPr>
      <w:r w:rsidRPr="00287699">
        <w:rPr>
          <w:rFonts w:ascii="宋体" w:hAnsi="宋体" w:hint="eastAsia"/>
        </w:rPr>
        <w:t>3.王国生   《政府会计准则——基本准则》分析与运用  北京 首都经济贸易大学出版社  2019年8月</w:t>
      </w:r>
    </w:p>
    <w:p w14:paraId="6BC1A05F" w14:textId="77777777" w:rsidR="00006E5B" w:rsidRPr="00287699" w:rsidRDefault="00006E5B">
      <w:pPr>
        <w:pStyle w:val="a5"/>
        <w:rPr>
          <w:rFonts w:ascii="宋体" w:hAnsi="宋体"/>
        </w:rPr>
      </w:pPr>
    </w:p>
    <w:p w14:paraId="7E324017" w14:textId="77777777" w:rsidR="00006E5B" w:rsidRPr="00287699" w:rsidRDefault="008E3C5E">
      <w:pPr>
        <w:pStyle w:val="a5"/>
        <w:spacing w:line="560" w:lineRule="exact"/>
        <w:rPr>
          <w:rFonts w:ascii="黑体" w:eastAsia="黑体" w:hAnsi="黑体"/>
        </w:rPr>
      </w:pPr>
      <w:r w:rsidRPr="00287699">
        <w:rPr>
          <w:rFonts w:ascii="黑体" w:eastAsia="黑体" w:hAnsi="黑体" w:hint="eastAsia"/>
        </w:rPr>
        <w:t>执笔人签字：叶青 袁满</w:t>
      </w:r>
    </w:p>
    <w:p w14:paraId="68D19BA1" w14:textId="77777777" w:rsidR="00006E5B" w:rsidRPr="00287699" w:rsidRDefault="008E3C5E">
      <w:pPr>
        <w:pStyle w:val="a5"/>
        <w:spacing w:line="560" w:lineRule="exact"/>
        <w:rPr>
          <w:rFonts w:ascii="黑体" w:eastAsia="黑体" w:hAnsi="黑体"/>
        </w:rPr>
      </w:pPr>
      <w:r w:rsidRPr="00287699">
        <w:rPr>
          <w:rFonts w:ascii="黑体" w:eastAsia="黑体" w:hAnsi="黑体" w:hint="eastAsia"/>
        </w:rPr>
        <w:t xml:space="preserve">教研室主任（或课程组组长、系主任）审核签字：　　　　　</w:t>
      </w:r>
    </w:p>
    <w:p w14:paraId="4C4C5145" w14:textId="77777777" w:rsidR="00006E5B" w:rsidRDefault="008E3C5E">
      <w:pPr>
        <w:pStyle w:val="a5"/>
        <w:spacing w:line="560" w:lineRule="exact"/>
        <w:rPr>
          <w:rFonts w:ascii="黑体" w:eastAsia="黑体" w:hAnsi="黑体"/>
        </w:rPr>
      </w:pPr>
      <w:r w:rsidRPr="00287699">
        <w:rPr>
          <w:rFonts w:ascii="黑体" w:eastAsia="黑体" w:hAnsi="黑体" w:hint="eastAsia"/>
        </w:rPr>
        <w:t>教学主管领导审核签字：</w:t>
      </w:r>
    </w:p>
    <w:p w14:paraId="26D69F7B" w14:textId="77777777" w:rsidR="00006E5B" w:rsidRDefault="00006E5B"/>
    <w:sectPr w:rsidR="00006E5B" w:rsidSect="00006E5B">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2D9E1" w14:textId="77777777" w:rsidR="0066259D" w:rsidRDefault="0066259D" w:rsidP="00006E5B">
      <w:r>
        <w:separator/>
      </w:r>
    </w:p>
  </w:endnote>
  <w:endnote w:type="continuationSeparator" w:id="0">
    <w:p w14:paraId="7C5CA3BC" w14:textId="77777777" w:rsidR="0066259D" w:rsidRDefault="0066259D" w:rsidP="00006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572611"/>
      <w:docPartObj>
        <w:docPartGallery w:val="Page Numbers (Bottom of Page)"/>
        <w:docPartUnique/>
      </w:docPartObj>
    </w:sdtPr>
    <w:sdtEndPr/>
    <w:sdtContent>
      <w:p w14:paraId="62AAF4F0" w14:textId="77777777" w:rsidR="008E3C5E" w:rsidRDefault="00C04992">
        <w:pPr>
          <w:pStyle w:val="ab"/>
          <w:jc w:val="right"/>
        </w:pPr>
        <w:r>
          <w:fldChar w:fldCharType="begin"/>
        </w:r>
        <w:r>
          <w:instrText xml:space="preserve"> PAGE   \* MERGEFORMAT </w:instrText>
        </w:r>
        <w:r>
          <w:fldChar w:fldCharType="separate"/>
        </w:r>
        <w:r w:rsidR="00652EFF" w:rsidRPr="00652EFF">
          <w:rPr>
            <w:noProof/>
            <w:lang w:val="zh-CN"/>
          </w:rPr>
          <w:t>27</w:t>
        </w:r>
        <w:r>
          <w:rPr>
            <w:noProof/>
            <w:lang w:val="zh-CN"/>
          </w:rPr>
          <w:fldChar w:fldCharType="end"/>
        </w:r>
      </w:p>
    </w:sdtContent>
  </w:sdt>
  <w:sdt>
    <w:sdtPr>
      <w:id w:val="346210955"/>
      <w:docPartObj>
        <w:docPartGallery w:val="AutoText"/>
      </w:docPartObj>
    </w:sdtPr>
    <w:sdtEndPr/>
    <w:sdtContent>
      <w:p w14:paraId="53839432" w14:textId="77777777" w:rsidR="008E3C5E" w:rsidRDefault="007B4C5E">
        <w:pPr>
          <w:pStyle w:val="ab"/>
          <w:jc w:val="right"/>
        </w:pPr>
        <w:r>
          <w:fldChar w:fldCharType="begin"/>
        </w:r>
        <w:r w:rsidR="008E3C5E">
          <w:instrText xml:space="preserve"> PAGE   \* MERGEFORMAT </w:instrText>
        </w:r>
        <w:r>
          <w:fldChar w:fldCharType="separate"/>
        </w:r>
        <w:r w:rsidR="00652EFF" w:rsidRPr="00652EFF">
          <w:rPr>
            <w:noProof/>
            <w:lang w:val="zh-CN"/>
          </w:rPr>
          <w:t>27</w:t>
        </w:r>
        <w:r>
          <w:rPr>
            <w:lang w:val="zh-CN"/>
          </w:rPr>
          <w:fldChar w:fldCharType="end"/>
        </w:r>
      </w:p>
    </w:sdtContent>
  </w:sdt>
  <w:p w14:paraId="79D92969" w14:textId="77777777" w:rsidR="008E3C5E" w:rsidRDefault="008E3C5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FE109" w14:textId="77777777" w:rsidR="0066259D" w:rsidRDefault="0066259D" w:rsidP="00006E5B">
      <w:r>
        <w:separator/>
      </w:r>
    </w:p>
  </w:footnote>
  <w:footnote w:type="continuationSeparator" w:id="0">
    <w:p w14:paraId="5CEA69B3" w14:textId="77777777" w:rsidR="0066259D" w:rsidRDefault="0066259D" w:rsidP="00006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E9BD5D"/>
    <w:multiLevelType w:val="singleLevel"/>
    <w:tmpl w:val="B7E9BD5D"/>
    <w:lvl w:ilvl="0">
      <w:start w:val="1"/>
      <w:numFmt w:val="decimal"/>
      <w:suff w:val="space"/>
      <w:lvlText w:val="%1."/>
      <w:lvlJc w:val="left"/>
    </w:lvl>
  </w:abstractNum>
  <w:abstractNum w:abstractNumId="1" w15:restartNumberingAfterBreak="0">
    <w:nsid w:val="CBA017B1"/>
    <w:multiLevelType w:val="singleLevel"/>
    <w:tmpl w:val="CBA017B1"/>
    <w:lvl w:ilvl="0">
      <w:start w:val="1"/>
      <w:numFmt w:val="decimal"/>
      <w:suff w:val="space"/>
      <w:lvlText w:val="%1."/>
      <w:lvlJc w:val="left"/>
    </w:lvl>
  </w:abstractNum>
  <w:abstractNum w:abstractNumId="2" w15:restartNumberingAfterBreak="0">
    <w:nsid w:val="F162DAFA"/>
    <w:multiLevelType w:val="singleLevel"/>
    <w:tmpl w:val="F162DAFA"/>
    <w:lvl w:ilvl="0">
      <w:start w:val="1"/>
      <w:numFmt w:val="decimal"/>
      <w:suff w:val="space"/>
      <w:lvlText w:val="%1."/>
      <w:lvlJc w:val="left"/>
    </w:lvl>
  </w:abstractNum>
  <w:abstractNum w:abstractNumId="3" w15:restartNumberingAfterBreak="0">
    <w:nsid w:val="6404BF82"/>
    <w:multiLevelType w:val="singleLevel"/>
    <w:tmpl w:val="6404BF82"/>
    <w:lvl w:ilvl="0">
      <w:start w:val="1"/>
      <w:numFmt w:val="decimal"/>
      <w:suff w:val="space"/>
      <w:lvlText w:val="%1."/>
      <w:lvlJc w:val="left"/>
    </w:lvl>
  </w:abstractNum>
  <w:abstractNum w:abstractNumId="4" w15:restartNumberingAfterBreak="0">
    <w:nsid w:val="6E27FE36"/>
    <w:multiLevelType w:val="singleLevel"/>
    <w:tmpl w:val="6E27FE36"/>
    <w:lvl w:ilvl="0">
      <w:start w:val="1"/>
      <w:numFmt w:val="decimal"/>
      <w:suff w:val="space"/>
      <w:lvlText w:val="%1."/>
      <w:lvlJc w:val="left"/>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B43C19"/>
    <w:rsid w:val="00006E5B"/>
    <w:rsid w:val="000D1B38"/>
    <w:rsid w:val="0012409C"/>
    <w:rsid w:val="00150479"/>
    <w:rsid w:val="00177CEF"/>
    <w:rsid w:val="002819FE"/>
    <w:rsid w:val="00287699"/>
    <w:rsid w:val="002B3CCE"/>
    <w:rsid w:val="00370D51"/>
    <w:rsid w:val="003D0452"/>
    <w:rsid w:val="004604A4"/>
    <w:rsid w:val="0046796F"/>
    <w:rsid w:val="00485FC9"/>
    <w:rsid w:val="004C3FE9"/>
    <w:rsid w:val="005071BC"/>
    <w:rsid w:val="005163D3"/>
    <w:rsid w:val="005B11AB"/>
    <w:rsid w:val="00652EFF"/>
    <w:rsid w:val="0066259D"/>
    <w:rsid w:val="00722930"/>
    <w:rsid w:val="007B4C5E"/>
    <w:rsid w:val="008B3129"/>
    <w:rsid w:val="008E3C5E"/>
    <w:rsid w:val="00A50E2C"/>
    <w:rsid w:val="00AB6B51"/>
    <w:rsid w:val="00AC744F"/>
    <w:rsid w:val="00AD260C"/>
    <w:rsid w:val="00B43C19"/>
    <w:rsid w:val="00BE34D7"/>
    <w:rsid w:val="00BE471F"/>
    <w:rsid w:val="00C04992"/>
    <w:rsid w:val="00C0620F"/>
    <w:rsid w:val="00C776F4"/>
    <w:rsid w:val="00CA4F8E"/>
    <w:rsid w:val="00CB090B"/>
    <w:rsid w:val="00CB1D0F"/>
    <w:rsid w:val="00CE4256"/>
    <w:rsid w:val="00CE7647"/>
    <w:rsid w:val="00E37055"/>
    <w:rsid w:val="00E80AD8"/>
    <w:rsid w:val="00E8375D"/>
    <w:rsid w:val="00E93E90"/>
    <w:rsid w:val="023A1A0E"/>
    <w:rsid w:val="082E11C9"/>
    <w:rsid w:val="08EE783D"/>
    <w:rsid w:val="13166665"/>
    <w:rsid w:val="162A763E"/>
    <w:rsid w:val="17881314"/>
    <w:rsid w:val="1BC870C6"/>
    <w:rsid w:val="1D2069EB"/>
    <w:rsid w:val="1E7E273E"/>
    <w:rsid w:val="1FE94F98"/>
    <w:rsid w:val="20C87217"/>
    <w:rsid w:val="221B24A7"/>
    <w:rsid w:val="23B274B6"/>
    <w:rsid w:val="259050A3"/>
    <w:rsid w:val="27ED5E25"/>
    <w:rsid w:val="2AE262F9"/>
    <w:rsid w:val="2B993DC0"/>
    <w:rsid w:val="2C0F3EB8"/>
    <w:rsid w:val="2CAE548B"/>
    <w:rsid w:val="2D477156"/>
    <w:rsid w:val="30990F74"/>
    <w:rsid w:val="321A0841"/>
    <w:rsid w:val="35BF2576"/>
    <w:rsid w:val="38F85CFF"/>
    <w:rsid w:val="3A6447F1"/>
    <w:rsid w:val="3C4F6887"/>
    <w:rsid w:val="3C7242D0"/>
    <w:rsid w:val="419E4BDF"/>
    <w:rsid w:val="427C3170"/>
    <w:rsid w:val="42CC4C54"/>
    <w:rsid w:val="488C5AA5"/>
    <w:rsid w:val="4ABE5847"/>
    <w:rsid w:val="4D113A94"/>
    <w:rsid w:val="4E3B43D9"/>
    <w:rsid w:val="53B1307F"/>
    <w:rsid w:val="54ED65F1"/>
    <w:rsid w:val="5567254C"/>
    <w:rsid w:val="563A5702"/>
    <w:rsid w:val="5CEB71C8"/>
    <w:rsid w:val="5ECB5BC1"/>
    <w:rsid w:val="6855139C"/>
    <w:rsid w:val="6A300BD6"/>
    <w:rsid w:val="7209086F"/>
    <w:rsid w:val="733428F7"/>
    <w:rsid w:val="740C57B2"/>
    <w:rsid w:val="75244835"/>
    <w:rsid w:val="760F1248"/>
    <w:rsid w:val="77013188"/>
    <w:rsid w:val="774B1774"/>
    <w:rsid w:val="781B3690"/>
    <w:rsid w:val="7D3E7D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59375"/>
  <w15:docId w15:val="{FF162A44-B76C-4412-8147-EA4665F5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E5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rsid w:val="00006E5B"/>
    <w:pPr>
      <w:jc w:val="left"/>
    </w:pPr>
  </w:style>
  <w:style w:type="paragraph" w:styleId="a5">
    <w:name w:val="Body Text Indent"/>
    <w:basedOn w:val="a"/>
    <w:link w:val="a6"/>
    <w:uiPriority w:val="99"/>
    <w:qFormat/>
    <w:rsid w:val="00006E5B"/>
    <w:pPr>
      <w:spacing w:line="360" w:lineRule="auto"/>
      <w:ind w:firstLineChars="200" w:firstLine="480"/>
    </w:pPr>
    <w:rPr>
      <w:sz w:val="24"/>
      <w:lang w:val="zh-CN"/>
    </w:rPr>
  </w:style>
  <w:style w:type="paragraph" w:styleId="a7">
    <w:name w:val="Plain Text"/>
    <w:basedOn w:val="a"/>
    <w:link w:val="a8"/>
    <w:qFormat/>
    <w:rsid w:val="00006E5B"/>
    <w:rPr>
      <w:rFonts w:ascii="宋体" w:hAnsi="Courier New" w:cs="Courier New"/>
      <w:szCs w:val="21"/>
    </w:rPr>
  </w:style>
  <w:style w:type="paragraph" w:styleId="a9">
    <w:name w:val="Balloon Text"/>
    <w:basedOn w:val="a"/>
    <w:link w:val="aa"/>
    <w:qFormat/>
    <w:rsid w:val="00006E5B"/>
    <w:rPr>
      <w:sz w:val="18"/>
      <w:szCs w:val="18"/>
    </w:rPr>
  </w:style>
  <w:style w:type="paragraph" w:styleId="ab">
    <w:name w:val="footer"/>
    <w:basedOn w:val="a"/>
    <w:link w:val="ac"/>
    <w:uiPriority w:val="99"/>
    <w:unhideWhenUsed/>
    <w:rsid w:val="00006E5B"/>
    <w:pPr>
      <w:tabs>
        <w:tab w:val="center" w:pos="4153"/>
        <w:tab w:val="right" w:pos="8306"/>
      </w:tabs>
      <w:snapToGrid w:val="0"/>
      <w:jc w:val="left"/>
    </w:pPr>
    <w:rPr>
      <w:sz w:val="18"/>
      <w:szCs w:val="18"/>
    </w:rPr>
  </w:style>
  <w:style w:type="paragraph" w:styleId="ad">
    <w:name w:val="header"/>
    <w:basedOn w:val="a"/>
    <w:link w:val="ae"/>
    <w:uiPriority w:val="99"/>
    <w:unhideWhenUsed/>
    <w:qFormat/>
    <w:rsid w:val="00006E5B"/>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rsid w:val="00006E5B"/>
    <w:pPr>
      <w:widowControl/>
      <w:spacing w:before="240" w:after="240"/>
      <w:jc w:val="left"/>
    </w:pPr>
    <w:rPr>
      <w:rFonts w:ascii="宋体" w:hAnsi="宋体" w:cs="宋体"/>
      <w:kern w:val="0"/>
      <w:sz w:val="24"/>
    </w:rPr>
  </w:style>
  <w:style w:type="paragraph" w:styleId="af0">
    <w:name w:val="annotation subject"/>
    <w:basedOn w:val="a3"/>
    <w:next w:val="a3"/>
    <w:link w:val="af1"/>
    <w:qFormat/>
    <w:rsid w:val="00006E5B"/>
    <w:rPr>
      <w:b/>
      <w:bCs/>
    </w:rPr>
  </w:style>
  <w:style w:type="character" w:styleId="af2">
    <w:name w:val="annotation reference"/>
    <w:basedOn w:val="a0"/>
    <w:qFormat/>
    <w:rsid w:val="00006E5B"/>
    <w:rPr>
      <w:sz w:val="21"/>
      <w:szCs w:val="21"/>
    </w:rPr>
  </w:style>
  <w:style w:type="character" w:customStyle="1" w:styleId="a6">
    <w:name w:val="正文文本缩进 字符"/>
    <w:basedOn w:val="a0"/>
    <w:link w:val="a5"/>
    <w:uiPriority w:val="99"/>
    <w:qFormat/>
    <w:rsid w:val="00006E5B"/>
    <w:rPr>
      <w:rFonts w:ascii="Times New Roman" w:eastAsia="宋体" w:hAnsi="Times New Roman" w:cs="Times New Roman"/>
      <w:sz w:val="24"/>
      <w:szCs w:val="24"/>
      <w:lang w:val="zh-CN"/>
    </w:rPr>
  </w:style>
  <w:style w:type="character" w:customStyle="1" w:styleId="a8">
    <w:name w:val="纯文本 字符"/>
    <w:basedOn w:val="a0"/>
    <w:link w:val="a7"/>
    <w:qFormat/>
    <w:rsid w:val="00006E5B"/>
    <w:rPr>
      <w:rFonts w:ascii="宋体" w:eastAsia="宋体" w:hAnsi="Courier New" w:cs="Courier New"/>
      <w:szCs w:val="21"/>
    </w:rPr>
  </w:style>
  <w:style w:type="paragraph" w:styleId="af3">
    <w:name w:val="List Paragraph"/>
    <w:basedOn w:val="a"/>
    <w:uiPriority w:val="34"/>
    <w:qFormat/>
    <w:rsid w:val="00006E5B"/>
    <w:pPr>
      <w:ind w:firstLineChars="200" w:firstLine="420"/>
    </w:pPr>
    <w:rPr>
      <w:rFonts w:ascii="Calibri" w:hAnsi="Calibri"/>
      <w:szCs w:val="22"/>
    </w:rPr>
  </w:style>
  <w:style w:type="character" w:customStyle="1" w:styleId="a4">
    <w:name w:val="批注文字 字符"/>
    <w:basedOn w:val="a0"/>
    <w:link w:val="a3"/>
    <w:uiPriority w:val="99"/>
    <w:qFormat/>
    <w:rsid w:val="00006E5B"/>
    <w:rPr>
      <w:rFonts w:ascii="Times New Roman" w:eastAsia="宋体" w:hAnsi="Times New Roman" w:cs="Times New Roman"/>
      <w:szCs w:val="24"/>
    </w:rPr>
  </w:style>
  <w:style w:type="character" w:customStyle="1" w:styleId="af1">
    <w:name w:val="批注主题 字符"/>
    <w:basedOn w:val="a4"/>
    <w:link w:val="af0"/>
    <w:rsid w:val="00006E5B"/>
    <w:rPr>
      <w:rFonts w:ascii="Times New Roman" w:eastAsia="宋体" w:hAnsi="Times New Roman" w:cs="Times New Roman"/>
      <w:b/>
      <w:bCs/>
      <w:szCs w:val="24"/>
    </w:rPr>
  </w:style>
  <w:style w:type="character" w:customStyle="1" w:styleId="aa">
    <w:name w:val="批注框文本 字符"/>
    <w:basedOn w:val="a0"/>
    <w:link w:val="a9"/>
    <w:qFormat/>
    <w:rsid w:val="00006E5B"/>
    <w:rPr>
      <w:rFonts w:ascii="Times New Roman" w:eastAsia="宋体" w:hAnsi="Times New Roman" w:cs="Times New Roman"/>
      <w:sz w:val="18"/>
      <w:szCs w:val="18"/>
    </w:rPr>
  </w:style>
  <w:style w:type="character" w:customStyle="1" w:styleId="ae">
    <w:name w:val="页眉 字符"/>
    <w:basedOn w:val="a0"/>
    <w:link w:val="ad"/>
    <w:uiPriority w:val="99"/>
    <w:qFormat/>
    <w:rsid w:val="00006E5B"/>
    <w:rPr>
      <w:rFonts w:ascii="Times New Roman" w:eastAsia="宋体" w:hAnsi="Times New Roman" w:cs="Times New Roman"/>
      <w:kern w:val="2"/>
      <w:sz w:val="18"/>
      <w:szCs w:val="18"/>
    </w:rPr>
  </w:style>
  <w:style w:type="character" w:customStyle="1" w:styleId="ac">
    <w:name w:val="页脚 字符"/>
    <w:basedOn w:val="a0"/>
    <w:link w:val="ab"/>
    <w:uiPriority w:val="99"/>
    <w:qFormat/>
    <w:rsid w:val="00006E5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30</Pages>
  <Words>2129</Words>
  <Characters>12136</Characters>
  <Application>Microsoft Office Word</Application>
  <DocSecurity>0</DocSecurity>
  <Lines>101</Lines>
  <Paragraphs>28</Paragraphs>
  <ScaleCrop>false</ScaleCrop>
  <Company/>
  <LinksUpToDate>false</LinksUpToDate>
  <CharactersWithSpaces>14237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xinyi</cp:lastModifiedBy>
  <cp:revision>14</cp:revision>
  <dcterms:created xsi:type="dcterms:W3CDTF">2021-04-20T09:56:00Z</dcterms:created>
  <dcterms:modified xsi:type="dcterms:W3CDTF">2021-05-20T15:49:00Z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61C4ABCF4A7D4033A4F68FADE078BB05</vt:lpwstr>
  </property>
</Properties>
</file>