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8A74A" w14:textId="45DD3D83" w:rsidR="002B6DF9" w:rsidRPr="001212D7" w:rsidRDefault="0066645A" w:rsidP="0006703D">
      <w:pPr>
        <w:spacing w:line="560" w:lineRule="exact"/>
        <w:jc w:val="center"/>
        <w:rPr>
          <w:rFonts w:ascii="黑体" w:eastAsia="黑体" w:hAnsi="黑体"/>
          <w:sz w:val="44"/>
          <w:szCs w:val="44"/>
        </w:rPr>
      </w:pPr>
      <w:r w:rsidRPr="001212D7">
        <w:rPr>
          <w:rFonts w:ascii="黑体" w:eastAsia="黑体" w:hAnsi="黑体" w:hint="eastAsia"/>
          <w:sz w:val="32"/>
          <w:szCs w:val="32"/>
        </w:rPr>
        <w:t>《财务</w:t>
      </w:r>
      <w:r w:rsidRPr="001212D7">
        <w:rPr>
          <w:rFonts w:ascii="黑体" w:eastAsia="黑体" w:hAnsi="黑体"/>
          <w:sz w:val="32"/>
          <w:szCs w:val="32"/>
        </w:rPr>
        <w:t>管理学</w:t>
      </w:r>
      <w:r w:rsidRPr="001212D7">
        <w:rPr>
          <w:rFonts w:ascii="黑体" w:eastAsia="黑体" w:hAnsi="黑体" w:hint="eastAsia"/>
          <w:sz w:val="32"/>
          <w:szCs w:val="32"/>
        </w:rPr>
        <w:t>》</w:t>
      </w:r>
      <w:r w:rsidR="001212D7" w:rsidRPr="001212D7">
        <w:rPr>
          <w:rFonts w:ascii="黑体" w:eastAsia="黑体" w:hAnsi="黑体" w:hint="eastAsia"/>
          <w:sz w:val="32"/>
          <w:szCs w:val="32"/>
        </w:rPr>
        <w:t>教学大纲</w:t>
      </w:r>
    </w:p>
    <w:p w14:paraId="4936B353" w14:textId="77777777" w:rsidR="002B6DF9" w:rsidRPr="001212D7" w:rsidRDefault="002B6DF9" w:rsidP="002B6DF9">
      <w:pPr>
        <w:spacing w:line="560" w:lineRule="exact"/>
        <w:rPr>
          <w:rFonts w:ascii="仿宋_GB2312" w:eastAsia="仿宋_GB2312"/>
          <w:sz w:val="32"/>
          <w:szCs w:val="32"/>
        </w:rPr>
      </w:pPr>
    </w:p>
    <w:p w14:paraId="3219E0F8" w14:textId="239569B1" w:rsidR="002B6DF9" w:rsidRPr="001212D7"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1212D7">
        <w:rPr>
          <w:rFonts w:ascii="黑体" w:eastAsia="黑体" w:hAnsi="黑体" w:hint="eastAsia"/>
          <w:sz w:val="28"/>
          <w:szCs w:val="28"/>
        </w:rPr>
        <w:t>课程编号：</w:t>
      </w:r>
      <w:r w:rsidR="0066645A" w:rsidRPr="001212D7">
        <w:rPr>
          <w:rFonts w:asciiTheme="minorEastAsia" w:eastAsiaTheme="minorEastAsia" w:hAnsiTheme="minorEastAsia" w:hint="eastAsia"/>
          <w:sz w:val="28"/>
          <w:szCs w:val="28"/>
        </w:rPr>
        <w:t>040014</w:t>
      </w:r>
      <w:r w:rsidR="0066645A" w:rsidRPr="001212D7">
        <w:rPr>
          <w:rFonts w:asciiTheme="minorEastAsia" w:eastAsiaTheme="minorEastAsia" w:hAnsiTheme="minorEastAsia"/>
          <w:sz w:val="28"/>
          <w:szCs w:val="28"/>
        </w:rPr>
        <w:t>A</w:t>
      </w:r>
    </w:p>
    <w:p w14:paraId="25D84ECF" w14:textId="12E279FA" w:rsidR="002B6DF9" w:rsidRPr="001212D7" w:rsidRDefault="002B6DF9" w:rsidP="002B6DF9">
      <w:pPr>
        <w:pStyle w:val="a3"/>
        <w:tabs>
          <w:tab w:val="left" w:pos="0"/>
        </w:tabs>
        <w:spacing w:before="0" w:after="0" w:line="560" w:lineRule="exact"/>
        <w:ind w:firstLineChars="200" w:firstLine="560"/>
        <w:jc w:val="both"/>
        <w:rPr>
          <w:sz w:val="28"/>
          <w:szCs w:val="28"/>
        </w:rPr>
      </w:pPr>
      <w:r w:rsidRPr="001212D7">
        <w:rPr>
          <w:rFonts w:ascii="黑体" w:eastAsia="黑体" w:hAnsi="黑体" w:hint="eastAsia"/>
          <w:sz w:val="28"/>
          <w:szCs w:val="28"/>
        </w:rPr>
        <w:t>课程类型：</w:t>
      </w:r>
      <w:r w:rsidRPr="001212D7">
        <w:rPr>
          <w:rFonts w:hint="eastAsia"/>
          <w:sz w:val="28"/>
          <w:szCs w:val="28"/>
        </w:rPr>
        <w:t>□通识教育必修课</w:t>
      </w:r>
      <w:r w:rsidR="000B76F7" w:rsidRPr="001212D7">
        <w:rPr>
          <w:rFonts w:hint="eastAsia"/>
          <w:sz w:val="28"/>
          <w:szCs w:val="28"/>
        </w:rPr>
        <w:t xml:space="preserve">  </w:t>
      </w:r>
      <w:r w:rsidRPr="001212D7">
        <w:rPr>
          <w:rFonts w:hint="eastAsia"/>
          <w:sz w:val="28"/>
          <w:szCs w:val="28"/>
        </w:rPr>
        <w:t>□通识教育选修课</w:t>
      </w:r>
    </w:p>
    <w:p w14:paraId="12B549A9" w14:textId="03876803" w:rsidR="002B6DF9" w:rsidRPr="001212D7" w:rsidRDefault="00A9028B" w:rsidP="002B6DF9">
      <w:pPr>
        <w:pStyle w:val="a3"/>
        <w:tabs>
          <w:tab w:val="left" w:pos="0"/>
        </w:tabs>
        <w:spacing w:before="0" w:after="0" w:line="560" w:lineRule="exact"/>
        <w:ind w:firstLineChars="700" w:firstLine="1960"/>
        <w:jc w:val="both"/>
        <w:rPr>
          <w:sz w:val="28"/>
          <w:szCs w:val="28"/>
        </w:rPr>
      </w:pPr>
      <w:r>
        <w:rPr>
          <w:rFonts w:ascii="Wingdings 2" w:hAnsi="Wingdings 2"/>
          <w:sz w:val="28"/>
          <w:szCs w:val="28"/>
        </w:rPr>
        <w:t></w:t>
      </w:r>
      <w:r w:rsidR="00CE218C" w:rsidRPr="001212D7">
        <w:rPr>
          <w:rFonts w:hint="eastAsia"/>
          <w:sz w:val="28"/>
          <w:szCs w:val="28"/>
        </w:rPr>
        <w:t xml:space="preserve">学科基础课      </w:t>
      </w:r>
      <w:r w:rsidR="002B6DF9" w:rsidRPr="001212D7">
        <w:rPr>
          <w:rFonts w:hint="eastAsia"/>
          <w:sz w:val="28"/>
          <w:szCs w:val="28"/>
        </w:rPr>
        <w:t>□专业</w:t>
      </w:r>
      <w:r w:rsidR="00BE7A4C" w:rsidRPr="001212D7">
        <w:rPr>
          <w:rFonts w:hint="eastAsia"/>
          <w:sz w:val="28"/>
          <w:szCs w:val="28"/>
        </w:rPr>
        <w:t>核心</w:t>
      </w:r>
      <w:r w:rsidR="002B6DF9" w:rsidRPr="001212D7">
        <w:rPr>
          <w:rFonts w:hint="eastAsia"/>
          <w:sz w:val="28"/>
          <w:szCs w:val="28"/>
        </w:rPr>
        <w:t>课</w:t>
      </w:r>
    </w:p>
    <w:p w14:paraId="7971242A" w14:textId="221CB6B0" w:rsidR="00BE7A4C" w:rsidRPr="001212D7" w:rsidRDefault="00BE7A4C" w:rsidP="002B6DF9">
      <w:pPr>
        <w:pStyle w:val="a3"/>
        <w:tabs>
          <w:tab w:val="left" w:pos="0"/>
        </w:tabs>
        <w:spacing w:before="0" w:after="0" w:line="560" w:lineRule="exact"/>
        <w:ind w:firstLineChars="700" w:firstLine="1960"/>
        <w:jc w:val="both"/>
        <w:rPr>
          <w:sz w:val="28"/>
          <w:szCs w:val="28"/>
        </w:rPr>
      </w:pPr>
      <w:r w:rsidRPr="001212D7">
        <w:rPr>
          <w:rFonts w:hint="eastAsia"/>
          <w:sz w:val="28"/>
          <w:szCs w:val="28"/>
        </w:rPr>
        <w:t xml:space="preserve">□专业提升课      </w:t>
      </w:r>
    </w:p>
    <w:p w14:paraId="4FD78AAC" w14:textId="79FE3EC2" w:rsidR="002B6DF9" w:rsidRPr="001212D7"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1212D7">
        <w:rPr>
          <w:rFonts w:ascii="黑体" w:eastAsia="黑体" w:hAnsi="黑体" w:hint="eastAsia"/>
          <w:sz w:val="28"/>
          <w:szCs w:val="28"/>
        </w:rPr>
        <w:t>总</w:t>
      </w:r>
      <w:r w:rsidR="00EE2987" w:rsidRPr="001212D7">
        <w:rPr>
          <w:rFonts w:ascii="黑体" w:eastAsia="黑体" w:hAnsi="黑体" w:hint="eastAsia"/>
          <w:sz w:val="28"/>
          <w:szCs w:val="28"/>
        </w:rPr>
        <w:t xml:space="preserve"> </w:t>
      </w:r>
      <w:r w:rsidRPr="001212D7">
        <w:rPr>
          <w:rFonts w:ascii="黑体" w:eastAsia="黑体" w:hAnsi="黑体" w:hint="eastAsia"/>
          <w:sz w:val="28"/>
          <w:szCs w:val="28"/>
        </w:rPr>
        <w:t>学</w:t>
      </w:r>
      <w:r w:rsidR="00EE2987" w:rsidRPr="001212D7">
        <w:rPr>
          <w:rFonts w:ascii="黑体" w:eastAsia="黑体" w:hAnsi="黑体" w:hint="eastAsia"/>
          <w:sz w:val="28"/>
          <w:szCs w:val="28"/>
        </w:rPr>
        <w:t xml:space="preserve"> </w:t>
      </w:r>
      <w:r w:rsidRPr="001212D7">
        <w:rPr>
          <w:rFonts w:ascii="黑体" w:eastAsia="黑体" w:hAnsi="黑体" w:hint="eastAsia"/>
          <w:sz w:val="28"/>
          <w:szCs w:val="28"/>
        </w:rPr>
        <w:t>时：</w:t>
      </w:r>
      <w:r w:rsidR="0066645A" w:rsidRPr="001212D7">
        <w:rPr>
          <w:rFonts w:asciiTheme="minorEastAsia" w:eastAsiaTheme="minorEastAsia" w:hAnsiTheme="minorEastAsia" w:hint="eastAsia"/>
          <w:sz w:val="28"/>
          <w:szCs w:val="28"/>
        </w:rPr>
        <w:t>64</w:t>
      </w:r>
      <w:r w:rsidR="00EE2987" w:rsidRPr="001212D7">
        <w:rPr>
          <w:rFonts w:ascii="黑体" w:eastAsia="黑体" w:hAnsi="黑体" w:hint="eastAsia"/>
          <w:sz w:val="28"/>
          <w:szCs w:val="28"/>
        </w:rPr>
        <w:t xml:space="preserve">    </w:t>
      </w:r>
      <w:r w:rsidRPr="001212D7">
        <w:rPr>
          <w:rFonts w:ascii="黑体" w:eastAsia="黑体" w:hAnsi="黑体" w:hint="eastAsia"/>
          <w:sz w:val="28"/>
          <w:szCs w:val="28"/>
        </w:rPr>
        <w:t>讲课学时：</w:t>
      </w:r>
      <w:r w:rsidR="0066645A" w:rsidRPr="001212D7">
        <w:rPr>
          <w:rFonts w:asciiTheme="minorEastAsia" w:eastAsiaTheme="minorEastAsia" w:hAnsiTheme="minorEastAsia" w:hint="eastAsia"/>
          <w:sz w:val="28"/>
          <w:szCs w:val="28"/>
        </w:rPr>
        <w:t>64</w:t>
      </w:r>
      <w:r w:rsidR="00EE2987" w:rsidRPr="001212D7">
        <w:rPr>
          <w:rFonts w:ascii="黑体" w:eastAsia="黑体" w:hAnsi="黑体" w:hint="eastAsia"/>
          <w:sz w:val="28"/>
          <w:szCs w:val="28"/>
        </w:rPr>
        <w:t xml:space="preserve">   </w:t>
      </w:r>
      <w:r w:rsidRPr="001212D7">
        <w:rPr>
          <w:rFonts w:ascii="黑体" w:eastAsia="黑体" w:hAnsi="黑体" w:hint="eastAsia"/>
          <w:sz w:val="28"/>
          <w:szCs w:val="28"/>
        </w:rPr>
        <w:t>实验（上机）学时：</w:t>
      </w:r>
      <w:r w:rsidR="0066645A" w:rsidRPr="001212D7">
        <w:rPr>
          <w:rFonts w:asciiTheme="minorEastAsia" w:eastAsiaTheme="minorEastAsia" w:hAnsiTheme="minorEastAsia" w:hint="eastAsia"/>
          <w:sz w:val="28"/>
          <w:szCs w:val="28"/>
        </w:rPr>
        <w:t>0</w:t>
      </w:r>
    </w:p>
    <w:p w14:paraId="1AEFBDC1" w14:textId="3AA2D319" w:rsidR="002B6DF9" w:rsidRPr="001212D7"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proofErr w:type="gramStart"/>
      <w:r w:rsidRPr="001212D7">
        <w:rPr>
          <w:rFonts w:ascii="黑体" w:eastAsia="黑体" w:hAnsi="黑体" w:hint="eastAsia"/>
          <w:sz w:val="28"/>
          <w:szCs w:val="28"/>
        </w:rPr>
        <w:t xml:space="preserve">学　　</w:t>
      </w:r>
      <w:proofErr w:type="gramEnd"/>
      <w:r w:rsidRPr="001212D7">
        <w:rPr>
          <w:rFonts w:ascii="黑体" w:eastAsia="黑体" w:hAnsi="黑体" w:hint="eastAsia"/>
          <w:sz w:val="28"/>
          <w:szCs w:val="28"/>
        </w:rPr>
        <w:t>分：</w:t>
      </w:r>
      <w:r w:rsidR="0066645A" w:rsidRPr="001212D7">
        <w:rPr>
          <w:rFonts w:asciiTheme="minorEastAsia" w:eastAsiaTheme="minorEastAsia" w:hAnsiTheme="minorEastAsia" w:hint="eastAsia"/>
          <w:sz w:val="28"/>
          <w:szCs w:val="28"/>
        </w:rPr>
        <w:t>4</w:t>
      </w:r>
    </w:p>
    <w:p w14:paraId="5469FB62" w14:textId="7CADF229" w:rsidR="00EE2987" w:rsidRPr="001212D7" w:rsidRDefault="00EE2987" w:rsidP="002B6DF9">
      <w:pPr>
        <w:pStyle w:val="a3"/>
        <w:tabs>
          <w:tab w:val="left" w:pos="0"/>
        </w:tabs>
        <w:spacing w:before="0" w:after="0" w:line="560" w:lineRule="exact"/>
        <w:ind w:firstLineChars="200" w:firstLine="560"/>
        <w:jc w:val="both"/>
        <w:rPr>
          <w:rFonts w:ascii="黑体" w:eastAsia="黑体" w:hAnsi="黑体"/>
          <w:sz w:val="28"/>
          <w:szCs w:val="28"/>
        </w:rPr>
      </w:pPr>
      <w:r w:rsidRPr="001212D7">
        <w:rPr>
          <w:rFonts w:ascii="黑体" w:eastAsia="黑体" w:hAnsi="黑体" w:hint="eastAsia"/>
          <w:sz w:val="28"/>
          <w:szCs w:val="28"/>
        </w:rPr>
        <w:t>考试</w:t>
      </w:r>
      <w:r w:rsidRPr="001212D7">
        <w:rPr>
          <w:rFonts w:ascii="黑体" w:eastAsia="黑体" w:hAnsi="黑体"/>
          <w:sz w:val="28"/>
          <w:szCs w:val="28"/>
        </w:rPr>
        <w:t>类型：</w:t>
      </w:r>
      <w:r w:rsidR="00A9028B">
        <w:rPr>
          <w:rFonts w:ascii="Wingdings 2" w:hAnsi="Wingdings 2"/>
          <w:sz w:val="28"/>
          <w:szCs w:val="28"/>
        </w:rPr>
        <w:t></w:t>
      </w:r>
      <w:r w:rsidRPr="001212D7">
        <w:rPr>
          <w:rFonts w:asciiTheme="minorEastAsia" w:eastAsiaTheme="minorEastAsia" w:hAnsiTheme="minorEastAsia" w:hint="eastAsia"/>
          <w:sz w:val="28"/>
          <w:szCs w:val="28"/>
        </w:rPr>
        <w:t xml:space="preserve">考试 </w:t>
      </w:r>
      <w:r w:rsidRPr="001212D7">
        <w:rPr>
          <w:rFonts w:asciiTheme="minorEastAsia" w:eastAsiaTheme="minorEastAsia" w:hAnsiTheme="minorEastAsia"/>
          <w:sz w:val="28"/>
          <w:szCs w:val="28"/>
        </w:rPr>
        <w:t xml:space="preserve"> </w:t>
      </w:r>
      <w:r w:rsidRPr="001212D7">
        <w:rPr>
          <w:rFonts w:asciiTheme="minorEastAsia" w:eastAsiaTheme="minorEastAsia" w:hAnsiTheme="minorEastAsia" w:hint="eastAsia"/>
          <w:sz w:val="28"/>
          <w:szCs w:val="28"/>
        </w:rPr>
        <w:t xml:space="preserve"> □考查</w:t>
      </w:r>
    </w:p>
    <w:p w14:paraId="7A4F63B6" w14:textId="4689EBAD" w:rsidR="002B6DF9" w:rsidRPr="001212D7" w:rsidRDefault="002B6DF9"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1212D7">
        <w:rPr>
          <w:rFonts w:ascii="黑体" w:eastAsia="黑体" w:hAnsi="黑体" w:hint="eastAsia"/>
          <w:sz w:val="28"/>
          <w:szCs w:val="28"/>
        </w:rPr>
        <w:t>适用对象：</w:t>
      </w:r>
      <w:r w:rsidR="0066645A" w:rsidRPr="001212D7">
        <w:rPr>
          <w:rFonts w:asciiTheme="minorEastAsia" w:eastAsiaTheme="minorEastAsia" w:hAnsiTheme="minorEastAsia" w:hint="eastAsia"/>
          <w:sz w:val="28"/>
        </w:rPr>
        <w:t>会计学专业、注册会计师专门化</w:t>
      </w:r>
      <w:r w:rsidR="00EE2987" w:rsidRPr="001212D7">
        <w:rPr>
          <w:rFonts w:asciiTheme="minorEastAsia" w:eastAsiaTheme="minorEastAsia" w:hAnsiTheme="minorEastAsia" w:hint="eastAsia"/>
          <w:sz w:val="28"/>
          <w:szCs w:val="28"/>
        </w:rPr>
        <w:t>专业</w:t>
      </w:r>
      <w:r w:rsidR="0081367C">
        <w:rPr>
          <w:rFonts w:asciiTheme="minorEastAsia" w:eastAsiaTheme="minorEastAsia" w:hAnsiTheme="minorEastAsia" w:hint="eastAsia"/>
          <w:sz w:val="28"/>
          <w:szCs w:val="28"/>
        </w:rPr>
        <w:t>、财务管理专业</w:t>
      </w:r>
    </w:p>
    <w:p w14:paraId="5C0D3F5B" w14:textId="7C0EAB66" w:rsidR="00EE2987" w:rsidRPr="001212D7" w:rsidRDefault="00EE2987" w:rsidP="002B6DF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1212D7">
        <w:rPr>
          <w:rFonts w:asciiTheme="minorEastAsia" w:eastAsiaTheme="minorEastAsia" w:hAnsiTheme="minorEastAsia" w:hint="eastAsia"/>
          <w:sz w:val="28"/>
          <w:szCs w:val="28"/>
        </w:rPr>
        <w:t xml:space="preserve">       </w:t>
      </w:r>
      <w:r w:rsidR="0081367C" w:rsidRPr="001212D7">
        <w:rPr>
          <w:rFonts w:asciiTheme="minorEastAsia" w:eastAsiaTheme="minorEastAsia" w:hAnsiTheme="minorEastAsia" w:hint="eastAsia"/>
          <w:sz w:val="28"/>
          <w:szCs w:val="28"/>
        </w:rPr>
        <w:t xml:space="preserve"> □</w:t>
      </w:r>
      <w:r w:rsidRPr="001212D7">
        <w:rPr>
          <w:rFonts w:asciiTheme="minorEastAsia" w:eastAsiaTheme="minorEastAsia" w:hAnsiTheme="minorEastAsia" w:hint="eastAsia"/>
          <w:sz w:val="28"/>
          <w:szCs w:val="28"/>
        </w:rPr>
        <w:t>是</w:t>
      </w:r>
      <w:r w:rsidR="006109BB" w:rsidRPr="001212D7">
        <w:rPr>
          <w:rFonts w:asciiTheme="minorEastAsia" w:eastAsiaTheme="minorEastAsia" w:hAnsiTheme="minorEastAsia" w:hint="eastAsia"/>
          <w:sz w:val="28"/>
          <w:szCs w:val="28"/>
        </w:rPr>
        <w:t xml:space="preserve">  </w:t>
      </w:r>
      <w:r w:rsidR="0081367C" w:rsidRPr="001212D7">
        <w:rPr>
          <w:rFonts w:asciiTheme="minorEastAsia" w:eastAsiaTheme="minorEastAsia" w:hAnsiTheme="minorEastAsia"/>
          <w:sz w:val="28"/>
          <w:szCs w:val="28"/>
        </w:rPr>
        <w:t xml:space="preserve"> </w:t>
      </w:r>
      <w:r w:rsidR="0081367C" w:rsidRPr="001212D7">
        <w:rPr>
          <w:rFonts w:asciiTheme="minorEastAsia" w:eastAsiaTheme="minorEastAsia" w:hAnsiTheme="minorEastAsia" w:hint="eastAsia"/>
          <w:sz w:val="28"/>
          <w:szCs w:val="28"/>
        </w:rPr>
        <w:t xml:space="preserve"> </w:t>
      </w:r>
      <w:r w:rsidR="0081367C">
        <w:rPr>
          <w:rFonts w:ascii="Wingdings 2" w:hAnsi="Wingdings 2"/>
          <w:sz w:val="28"/>
          <w:szCs w:val="28"/>
        </w:rPr>
        <w:t></w:t>
      </w:r>
      <w:r w:rsidRPr="001212D7">
        <w:rPr>
          <w:rFonts w:asciiTheme="minorEastAsia" w:eastAsiaTheme="minorEastAsia" w:hAnsiTheme="minorEastAsia" w:hint="eastAsia"/>
          <w:sz w:val="28"/>
          <w:szCs w:val="28"/>
        </w:rPr>
        <w:t>否</w:t>
      </w:r>
      <w:r w:rsidR="00136411" w:rsidRPr="001212D7">
        <w:rPr>
          <w:rFonts w:asciiTheme="minorEastAsia" w:eastAsiaTheme="minorEastAsia" w:hAnsiTheme="minorEastAsia" w:hint="eastAsia"/>
          <w:sz w:val="28"/>
          <w:szCs w:val="28"/>
        </w:rPr>
        <w:t xml:space="preserve">  </w:t>
      </w:r>
      <w:r w:rsidR="008513DE" w:rsidRPr="001212D7">
        <w:rPr>
          <w:rFonts w:asciiTheme="minorEastAsia" w:eastAsiaTheme="minorEastAsia" w:hAnsiTheme="minorEastAsia" w:hint="eastAsia"/>
          <w:sz w:val="28"/>
          <w:szCs w:val="28"/>
        </w:rPr>
        <w:t>同意</w:t>
      </w:r>
      <w:r w:rsidRPr="001212D7">
        <w:rPr>
          <w:rFonts w:asciiTheme="minorEastAsia" w:eastAsiaTheme="minorEastAsia" w:hAnsiTheme="minorEastAsia"/>
          <w:sz w:val="28"/>
          <w:szCs w:val="28"/>
        </w:rPr>
        <w:t>作为其他专业</w:t>
      </w:r>
      <w:r w:rsidRPr="001212D7">
        <w:rPr>
          <w:rFonts w:asciiTheme="minorEastAsia" w:eastAsiaTheme="minorEastAsia" w:hAnsiTheme="minorEastAsia" w:hint="eastAsia"/>
          <w:sz w:val="28"/>
          <w:szCs w:val="28"/>
        </w:rPr>
        <w:t>学生</w:t>
      </w:r>
      <w:r w:rsidR="00136411" w:rsidRPr="001212D7">
        <w:rPr>
          <w:rFonts w:asciiTheme="minorEastAsia" w:eastAsiaTheme="minorEastAsia" w:hAnsiTheme="minorEastAsia" w:hint="eastAsia"/>
          <w:sz w:val="28"/>
          <w:szCs w:val="28"/>
        </w:rPr>
        <w:t>选修的专业拓展课</w:t>
      </w:r>
    </w:p>
    <w:p w14:paraId="43F948E5" w14:textId="2F7C0A2E" w:rsidR="006A00BF" w:rsidRPr="001212D7" w:rsidRDefault="006A00BF" w:rsidP="006A00BF">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1212D7">
        <w:rPr>
          <w:rFonts w:asciiTheme="minorEastAsia" w:eastAsiaTheme="minorEastAsia" w:hAnsiTheme="minorEastAsia" w:hint="eastAsia"/>
          <w:sz w:val="28"/>
          <w:szCs w:val="28"/>
        </w:rPr>
        <w:t>（类型为“通识教育必修课”“通识教育选修课”的课程不需勾选）</w:t>
      </w:r>
    </w:p>
    <w:p w14:paraId="52B12BB6" w14:textId="5DE56242" w:rsidR="002B6DF9" w:rsidRPr="001212D7" w:rsidRDefault="002B6DF9" w:rsidP="002B6DF9">
      <w:pPr>
        <w:pStyle w:val="a3"/>
        <w:tabs>
          <w:tab w:val="left" w:pos="0"/>
        </w:tabs>
        <w:spacing w:before="0" w:after="0" w:line="560" w:lineRule="exact"/>
        <w:ind w:firstLineChars="200" w:firstLine="560"/>
        <w:jc w:val="both"/>
        <w:rPr>
          <w:rFonts w:ascii="黑体" w:eastAsia="黑体" w:hAnsi="黑体"/>
          <w:sz w:val="28"/>
          <w:szCs w:val="28"/>
        </w:rPr>
      </w:pPr>
      <w:r w:rsidRPr="001212D7">
        <w:rPr>
          <w:rFonts w:ascii="黑体" w:eastAsia="黑体" w:hAnsi="黑体" w:hint="eastAsia"/>
          <w:sz w:val="28"/>
          <w:szCs w:val="28"/>
        </w:rPr>
        <w:t>先修课程：</w:t>
      </w:r>
      <w:r w:rsidR="0066645A" w:rsidRPr="001212D7">
        <w:rPr>
          <w:rFonts w:hint="eastAsia"/>
          <w:sz w:val="28"/>
        </w:rPr>
        <w:t>财务会计学、概率论与数理统计</w:t>
      </w:r>
    </w:p>
    <w:p w14:paraId="3CCE07F4" w14:textId="14F49238" w:rsidR="002B6DF9" w:rsidRPr="001212D7" w:rsidRDefault="0066645A" w:rsidP="002B6DF9">
      <w:pPr>
        <w:spacing w:line="560" w:lineRule="exact"/>
        <w:ind w:firstLineChars="200" w:firstLine="480"/>
        <w:rPr>
          <w:rFonts w:ascii="黑体" w:eastAsia="黑体" w:hAnsi="黑体"/>
          <w:sz w:val="24"/>
          <w:szCs w:val="32"/>
        </w:rPr>
      </w:pPr>
      <w:r w:rsidRPr="001212D7">
        <w:rPr>
          <w:rFonts w:ascii="黑体" w:eastAsia="黑体" w:hAnsi="黑体" w:hint="eastAsia"/>
          <w:sz w:val="24"/>
          <w:szCs w:val="32"/>
        </w:rPr>
        <w:t>一、教学目标</w:t>
      </w:r>
    </w:p>
    <w:p w14:paraId="4713DEB4" w14:textId="6222A4BC" w:rsidR="002B6DF9" w:rsidRPr="001212D7" w:rsidRDefault="0066645A" w:rsidP="002B6DF9">
      <w:pPr>
        <w:pStyle w:val="af0"/>
        <w:spacing w:line="560" w:lineRule="exact"/>
        <w:rPr>
          <w:rFonts w:ascii="宋体" w:hAnsi="宋体"/>
          <w:lang w:eastAsia="zh-CN"/>
        </w:rPr>
      </w:pPr>
      <w:r w:rsidRPr="001212D7">
        <w:rPr>
          <w:rFonts w:ascii="宋体" w:hAnsi="宋体" w:hint="eastAsia"/>
        </w:rPr>
        <w:t>《财务管理学》是我校</w:t>
      </w:r>
      <w:r w:rsidRPr="001212D7">
        <w:rPr>
          <w:rFonts w:asciiTheme="minorEastAsia" w:eastAsiaTheme="minorEastAsia" w:hAnsiTheme="minorEastAsia" w:hint="eastAsia"/>
        </w:rPr>
        <w:t>会计学专业、注册会计师专门化专业</w:t>
      </w:r>
      <w:r w:rsidRPr="001212D7">
        <w:rPr>
          <w:rFonts w:ascii="宋体" w:hAnsi="宋体" w:hint="eastAsia"/>
        </w:rPr>
        <w:t>的主干课程。它以管理学和经济学原理为理论基础，系统研究现代企业财务管理理论和方法体系。其先导课程是《财务会计学》，学生应在理解和掌握会计学的相关概念与方法之后，再进入《财务管理学》课程的学习。</w:t>
      </w:r>
      <w:r w:rsidRPr="001212D7">
        <w:rPr>
          <w:rFonts w:ascii="宋体" w:hAnsi="宋体" w:hint="eastAsia"/>
          <w:lang w:eastAsia="zh-CN"/>
        </w:rPr>
        <w:t>本课程</w:t>
      </w:r>
      <w:r w:rsidRPr="001212D7">
        <w:rPr>
          <w:rFonts w:ascii="宋体" w:hAnsi="宋体"/>
          <w:lang w:eastAsia="zh-CN"/>
        </w:rPr>
        <w:t>的</w:t>
      </w:r>
      <w:r w:rsidR="00F86AE7" w:rsidRPr="001212D7">
        <w:rPr>
          <w:rFonts w:ascii="宋体" w:hAnsi="宋体" w:hint="eastAsia"/>
          <w:lang w:eastAsia="zh-CN"/>
        </w:rPr>
        <w:t>专业</w:t>
      </w:r>
      <w:r w:rsidRPr="001212D7">
        <w:rPr>
          <w:rFonts w:ascii="宋体" w:hAnsi="宋体"/>
          <w:lang w:eastAsia="zh-CN"/>
        </w:rPr>
        <w:t>教学目标如下：</w:t>
      </w:r>
    </w:p>
    <w:p w14:paraId="605368AB" w14:textId="439258F0" w:rsidR="002B6DF9" w:rsidRPr="001212D7" w:rsidRDefault="002B6DF9" w:rsidP="002B6DF9">
      <w:pPr>
        <w:pStyle w:val="af0"/>
        <w:spacing w:line="560" w:lineRule="exact"/>
        <w:rPr>
          <w:rFonts w:ascii="宋体" w:hAnsi="宋体"/>
          <w:lang w:eastAsia="zh-CN"/>
        </w:rPr>
      </w:pPr>
      <w:r w:rsidRPr="001212D7">
        <w:rPr>
          <w:rFonts w:ascii="宋体" w:hAnsi="宋体" w:hint="eastAsia"/>
        </w:rPr>
        <w:t>目标1：</w:t>
      </w:r>
      <w:r w:rsidR="0066645A" w:rsidRPr="001212D7">
        <w:rPr>
          <w:rFonts w:ascii="宋体" w:hAnsi="宋体" w:hint="eastAsia"/>
        </w:rPr>
        <w:t>通过教学使学生比较系统地掌握现代企业财务管理的基本理论和方法</w:t>
      </w:r>
      <w:r w:rsidR="0066645A" w:rsidRPr="001212D7">
        <w:rPr>
          <w:rFonts w:ascii="宋体" w:hAnsi="宋体" w:hint="eastAsia"/>
          <w:lang w:eastAsia="zh-CN"/>
        </w:rPr>
        <w:t>；</w:t>
      </w:r>
    </w:p>
    <w:p w14:paraId="7AE35AAF" w14:textId="4AD3CAC9" w:rsidR="002B6DF9" w:rsidRPr="001212D7" w:rsidRDefault="002B6DF9" w:rsidP="002B6DF9">
      <w:pPr>
        <w:pStyle w:val="af0"/>
        <w:spacing w:line="560" w:lineRule="exact"/>
        <w:rPr>
          <w:rFonts w:ascii="宋体" w:hAnsi="宋体"/>
          <w:lang w:eastAsia="zh-CN"/>
        </w:rPr>
      </w:pPr>
      <w:r w:rsidRPr="001212D7">
        <w:rPr>
          <w:rFonts w:ascii="宋体" w:hAnsi="宋体" w:hint="eastAsia"/>
        </w:rPr>
        <w:t>目标2：</w:t>
      </w:r>
      <w:r w:rsidR="0066645A" w:rsidRPr="001212D7">
        <w:rPr>
          <w:rFonts w:ascii="宋体" w:hAnsi="宋体" w:hint="eastAsia"/>
        </w:rPr>
        <w:t>了解国内外财务管理学科的最新发展动态，具备市场经济条件下从事价值管理、资本经营和财务分析与评价的能力，以适应实际工作的需要</w:t>
      </w:r>
      <w:r w:rsidR="0066645A" w:rsidRPr="001212D7">
        <w:rPr>
          <w:rFonts w:ascii="宋体" w:hAnsi="宋体" w:hint="eastAsia"/>
          <w:lang w:eastAsia="zh-CN"/>
        </w:rPr>
        <w:t>；</w:t>
      </w:r>
    </w:p>
    <w:p w14:paraId="08BAE1DF" w14:textId="5AA054CF" w:rsidR="00105458" w:rsidRPr="001212D7" w:rsidRDefault="002B6DF9" w:rsidP="0066645A">
      <w:pPr>
        <w:autoSpaceDE w:val="0"/>
        <w:autoSpaceDN w:val="0"/>
        <w:adjustRightInd w:val="0"/>
        <w:spacing w:line="500" w:lineRule="exact"/>
        <w:ind w:firstLineChars="200" w:firstLine="480"/>
        <w:rPr>
          <w:rFonts w:ascii="宋体" w:hAnsi="宋体"/>
          <w:sz w:val="24"/>
          <w:lang w:val="x-none" w:eastAsia="x-none"/>
        </w:rPr>
      </w:pPr>
      <w:r w:rsidRPr="001212D7">
        <w:rPr>
          <w:rFonts w:ascii="宋体" w:hAnsi="宋体" w:hint="eastAsia"/>
          <w:sz w:val="24"/>
          <w:lang w:val="x-none" w:eastAsia="x-none"/>
        </w:rPr>
        <w:t>目标3：</w:t>
      </w:r>
      <w:r w:rsidR="00105458" w:rsidRPr="001212D7">
        <w:rPr>
          <w:rFonts w:ascii="宋体" w:hAnsi="宋体" w:hint="eastAsia"/>
          <w:sz w:val="24"/>
          <w:lang w:eastAsia="x-none"/>
        </w:rPr>
        <w:t>培养学生课堂讨论和课外阅读与写作的习惯，引导学生对有关现代企</w:t>
      </w:r>
      <w:r w:rsidR="00105458" w:rsidRPr="001212D7">
        <w:rPr>
          <w:rFonts w:ascii="宋体" w:hAnsi="宋体" w:hint="eastAsia"/>
          <w:sz w:val="24"/>
          <w:lang w:eastAsia="x-none"/>
        </w:rPr>
        <w:lastRenderedPageBreak/>
        <w:t>业财务管理问题进行思考，从而培养出适应市场经济需要的理财者。</w:t>
      </w:r>
    </w:p>
    <w:p w14:paraId="0995EB14" w14:textId="05CFC1FD" w:rsidR="0066645A" w:rsidRPr="001212D7" w:rsidRDefault="00105458" w:rsidP="0066645A">
      <w:pPr>
        <w:autoSpaceDE w:val="0"/>
        <w:autoSpaceDN w:val="0"/>
        <w:adjustRightInd w:val="0"/>
        <w:spacing w:line="500" w:lineRule="exact"/>
        <w:ind w:firstLineChars="200" w:firstLine="480"/>
        <w:rPr>
          <w:rFonts w:ascii="宋体" w:hAnsi="宋体"/>
          <w:sz w:val="24"/>
          <w:lang w:val="x-none" w:eastAsia="x-none"/>
        </w:rPr>
      </w:pPr>
      <w:r w:rsidRPr="001212D7">
        <w:rPr>
          <w:rFonts w:ascii="宋体" w:hAnsi="宋体" w:hint="eastAsia"/>
          <w:sz w:val="24"/>
          <w:lang w:val="x-none"/>
        </w:rPr>
        <w:t>此外</w:t>
      </w:r>
      <w:r w:rsidRPr="001212D7">
        <w:rPr>
          <w:rFonts w:ascii="宋体" w:hAnsi="宋体"/>
          <w:sz w:val="24"/>
          <w:lang w:val="x-none"/>
        </w:rPr>
        <w:t>，本</w:t>
      </w:r>
      <w:r w:rsidRPr="001212D7">
        <w:rPr>
          <w:rFonts w:ascii="宋体" w:hAnsi="宋体" w:hint="eastAsia"/>
          <w:sz w:val="24"/>
          <w:lang w:val="x-none"/>
        </w:rPr>
        <w:t>课程</w:t>
      </w:r>
      <w:r w:rsidRPr="001212D7">
        <w:rPr>
          <w:rFonts w:ascii="宋体" w:hAnsi="宋体"/>
          <w:sz w:val="24"/>
          <w:lang w:val="x-none"/>
        </w:rPr>
        <w:t>还设立了</w:t>
      </w:r>
      <w:r w:rsidRPr="001212D7">
        <w:rPr>
          <w:rFonts w:ascii="宋体" w:hAnsi="宋体" w:hint="eastAsia"/>
          <w:sz w:val="24"/>
          <w:lang w:val="x-none"/>
        </w:rPr>
        <w:t>课程</w:t>
      </w:r>
      <w:proofErr w:type="gramStart"/>
      <w:r w:rsidR="00F86AE7" w:rsidRPr="001212D7">
        <w:rPr>
          <w:rFonts w:ascii="宋体" w:hAnsi="宋体"/>
          <w:sz w:val="24"/>
          <w:lang w:val="x-none"/>
        </w:rPr>
        <w:t>思政教</w:t>
      </w:r>
      <w:r w:rsidR="00F86AE7" w:rsidRPr="001212D7">
        <w:rPr>
          <w:rFonts w:ascii="宋体" w:hAnsi="宋体" w:hint="eastAsia"/>
          <w:sz w:val="24"/>
          <w:lang w:val="x-none"/>
        </w:rPr>
        <w:t>学</w:t>
      </w:r>
      <w:proofErr w:type="gramEnd"/>
      <w:r w:rsidRPr="001212D7">
        <w:rPr>
          <w:rFonts w:ascii="宋体" w:hAnsi="宋体"/>
          <w:sz w:val="24"/>
          <w:lang w:val="x-none"/>
        </w:rPr>
        <w:t>目标：</w:t>
      </w:r>
      <w:r w:rsidR="0066645A" w:rsidRPr="001212D7">
        <w:rPr>
          <w:rFonts w:ascii="宋体" w:hAnsi="宋体" w:hint="eastAsia"/>
          <w:sz w:val="24"/>
          <w:lang w:val="x-none" w:eastAsia="x-none"/>
        </w:rPr>
        <w:t>在教学中</w:t>
      </w:r>
      <w:r w:rsidR="0066645A" w:rsidRPr="001212D7">
        <w:rPr>
          <w:rFonts w:ascii="宋体" w:hAnsi="宋体"/>
          <w:sz w:val="24"/>
          <w:lang w:val="x-none" w:eastAsia="x-none"/>
        </w:rPr>
        <w:t>以社会主义核心价值观为方向，引领财务管理专业知识，从整体上培养学生的爱国情怀和道德精神</w:t>
      </w:r>
      <w:r w:rsidR="0066645A" w:rsidRPr="001212D7">
        <w:rPr>
          <w:rFonts w:ascii="宋体" w:hAnsi="宋体" w:hint="eastAsia"/>
          <w:sz w:val="24"/>
          <w:lang w:val="x-none" w:eastAsia="x-none"/>
        </w:rPr>
        <w:t>，</w:t>
      </w:r>
      <w:r w:rsidR="0066645A" w:rsidRPr="001212D7">
        <w:rPr>
          <w:rFonts w:ascii="宋体" w:hAnsi="宋体"/>
          <w:sz w:val="24"/>
          <w:lang w:val="x-none" w:eastAsia="x-none"/>
        </w:rPr>
        <w:t>以财务管理中专业法律知识引导培育法治精神，鼓励学生将个人理想与社会进步相结合，以社会责任为己任，坚定职业素质</w:t>
      </w:r>
      <w:r w:rsidR="0066645A" w:rsidRPr="001212D7">
        <w:rPr>
          <w:rFonts w:ascii="宋体" w:hAnsi="宋体" w:hint="eastAsia"/>
          <w:sz w:val="24"/>
          <w:lang w:val="x-none" w:eastAsia="x-none"/>
        </w:rPr>
        <w:t>，</w:t>
      </w:r>
      <w:r w:rsidR="0066645A" w:rsidRPr="001212D7">
        <w:rPr>
          <w:rFonts w:ascii="宋体" w:hAnsi="宋体"/>
          <w:sz w:val="24"/>
          <w:lang w:val="x-none" w:eastAsia="x-none"/>
        </w:rPr>
        <w:t>遵守职业道德规范</w:t>
      </w:r>
      <w:r w:rsidR="0066645A" w:rsidRPr="001212D7">
        <w:rPr>
          <w:rFonts w:ascii="宋体" w:hAnsi="宋体" w:hint="eastAsia"/>
          <w:sz w:val="24"/>
          <w:lang w:val="x-none" w:eastAsia="x-none"/>
        </w:rPr>
        <w:t>。</w:t>
      </w:r>
    </w:p>
    <w:p w14:paraId="387FA22C" w14:textId="702A007E" w:rsidR="002B6DF9" w:rsidRPr="001212D7" w:rsidRDefault="002B6DF9" w:rsidP="002B6DF9">
      <w:pPr>
        <w:spacing w:line="560" w:lineRule="exact"/>
        <w:ind w:firstLineChars="200" w:firstLine="480"/>
        <w:rPr>
          <w:rFonts w:ascii="黑体" w:eastAsia="黑体" w:hAnsi="黑体"/>
          <w:bCs/>
          <w:sz w:val="24"/>
          <w:szCs w:val="32"/>
        </w:rPr>
      </w:pPr>
      <w:r w:rsidRPr="001212D7">
        <w:rPr>
          <w:rFonts w:ascii="黑体" w:eastAsia="黑体" w:hAnsi="黑体" w:hint="eastAsia"/>
          <w:bCs/>
          <w:sz w:val="24"/>
          <w:szCs w:val="32"/>
        </w:rPr>
        <w:t>二、教学内容及其与毕业要求的对应关系</w:t>
      </w:r>
    </w:p>
    <w:p w14:paraId="3A8AEEA6" w14:textId="77777777" w:rsidR="0066645A" w:rsidRPr="001212D7" w:rsidRDefault="0066645A" w:rsidP="0066645A">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1.讲授要求</w:t>
      </w:r>
    </w:p>
    <w:p w14:paraId="7EF21A56" w14:textId="77777777" w:rsidR="0066645A" w:rsidRPr="001212D7" w:rsidRDefault="0066645A" w:rsidP="0066645A">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第一，理论与实务并重，着重突出理论对实务操作的指导意义，善于运用理论知识分析典型财务案例，解决实际问题；第二，坚持全面系统讲解与重点详细讲解相结合；第三，采用多种教学方式，理论教学与案例教学相结合，课堂讲授与学生自学相结合，鼓励多种形式巩固所学知识，完善各个教学环节的管理。</w:t>
      </w:r>
    </w:p>
    <w:p w14:paraId="28E952C0" w14:textId="77777777" w:rsidR="0066645A" w:rsidRPr="001212D7" w:rsidRDefault="0066645A" w:rsidP="0066645A">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2.教材及教学参考文献的选择要求</w:t>
      </w:r>
    </w:p>
    <w:p w14:paraId="1A184CD2" w14:textId="77777777" w:rsidR="0066645A" w:rsidRPr="001212D7" w:rsidRDefault="0066645A" w:rsidP="0066645A">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通用性：教材内容应容纳本学科的基本范畴和基本方法，总体上符合国内较为公认的财务管理的学科框架体系；</w:t>
      </w:r>
      <w:r w:rsidRPr="001212D7">
        <w:rPr>
          <w:rFonts w:ascii="宋体" w:hAnsi="宋体"/>
          <w:sz w:val="24"/>
        </w:rPr>
        <w:t xml:space="preserve"> </w:t>
      </w:r>
    </w:p>
    <w:p w14:paraId="3147C931" w14:textId="77777777" w:rsidR="0066645A" w:rsidRPr="001212D7" w:rsidRDefault="0066645A" w:rsidP="0066645A">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系统性：教材各篇章之间具有内在的逻辑关系，结构严谨，系统规范；</w:t>
      </w:r>
      <w:r w:rsidRPr="001212D7">
        <w:rPr>
          <w:rFonts w:ascii="宋体" w:hAnsi="宋体"/>
          <w:sz w:val="24"/>
        </w:rPr>
        <w:t xml:space="preserve"> </w:t>
      </w:r>
    </w:p>
    <w:p w14:paraId="29FE196B" w14:textId="77777777" w:rsidR="0066645A" w:rsidRPr="001212D7" w:rsidRDefault="0066645A" w:rsidP="0066645A">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实用性：在阐述财务基本理论与方法的同时，注重理论联系实际，符合时代发展要求；</w:t>
      </w:r>
      <w:r w:rsidRPr="001212D7">
        <w:rPr>
          <w:rFonts w:ascii="宋体" w:hAnsi="宋体"/>
          <w:sz w:val="24"/>
        </w:rPr>
        <w:t xml:space="preserve"> </w:t>
      </w:r>
    </w:p>
    <w:p w14:paraId="1421F5B1" w14:textId="77777777" w:rsidR="0066645A" w:rsidRPr="001212D7" w:rsidRDefault="0066645A" w:rsidP="0066645A">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先进性：反映财务管理学科的最新发展动态，教材水平居于国内领先地位，并有所创新。</w:t>
      </w:r>
      <w:r w:rsidRPr="001212D7">
        <w:rPr>
          <w:rFonts w:ascii="宋体" w:hAnsi="宋体"/>
          <w:sz w:val="24"/>
        </w:rPr>
        <w:t xml:space="preserve"> </w:t>
      </w:r>
    </w:p>
    <w:p w14:paraId="75DB3647" w14:textId="77777777" w:rsidR="0066645A" w:rsidRPr="001212D7" w:rsidRDefault="0066645A" w:rsidP="0066645A">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3.教学方法与考核要求</w:t>
      </w:r>
    </w:p>
    <w:p w14:paraId="75BE3DB9" w14:textId="77777777" w:rsidR="0066645A" w:rsidRPr="001212D7" w:rsidRDefault="0066645A" w:rsidP="0066645A">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教学方法：坚持老师讲授与学生自学相结合，教师在进行教学时要重点突出，讲清难点，充分运用现代化教学手段，实行多种教学方式相结合。通过辅导答疑正确指导学生预习</w:t>
      </w:r>
      <w:r w:rsidRPr="001212D7">
        <w:rPr>
          <w:rFonts w:ascii="宋体" w:hAnsi="宋体"/>
          <w:sz w:val="24"/>
        </w:rPr>
        <w:t xml:space="preserve"> </w:t>
      </w:r>
      <w:r w:rsidRPr="001212D7">
        <w:rPr>
          <w:rFonts w:ascii="宋体" w:hAnsi="宋体" w:hint="eastAsia"/>
          <w:sz w:val="24"/>
        </w:rPr>
        <w:t>、复习和作业练习。针对课程中的具体原理，教师指定具体的网站或报刊渠道，要求学生自己收集相关资料，应用课程中的具体原理，分析、解决实际问题；要求学生根据课后作业的难易程度，采用个人或小组讨论的方法完成。</w:t>
      </w:r>
    </w:p>
    <w:p w14:paraId="1E52CCD5" w14:textId="6683BE24" w:rsidR="0066645A" w:rsidRPr="001212D7" w:rsidRDefault="0066645A" w:rsidP="0066645A">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lastRenderedPageBreak/>
        <w:t>考核方法：</w:t>
      </w:r>
      <w:proofErr w:type="gramStart"/>
      <w:r w:rsidRPr="001212D7">
        <w:rPr>
          <w:rFonts w:ascii="宋体" w:hAnsi="宋体" w:hint="eastAsia"/>
          <w:sz w:val="24"/>
        </w:rPr>
        <w:t>实行考教分离</w:t>
      </w:r>
      <w:proofErr w:type="gramEnd"/>
      <w:r w:rsidRPr="001212D7">
        <w:rPr>
          <w:rFonts w:ascii="宋体" w:hAnsi="宋体" w:hint="eastAsia"/>
          <w:sz w:val="24"/>
        </w:rPr>
        <w:t>；建立考试题库，流水改卷制；平时作业与</w:t>
      </w:r>
      <w:proofErr w:type="gramStart"/>
      <w:r w:rsidRPr="001212D7">
        <w:rPr>
          <w:rFonts w:ascii="宋体" w:hAnsi="宋体" w:hint="eastAsia"/>
          <w:sz w:val="24"/>
        </w:rPr>
        <w:t>测验占</w:t>
      </w:r>
      <w:proofErr w:type="gramEnd"/>
      <w:r w:rsidRPr="001212D7">
        <w:rPr>
          <w:rFonts w:ascii="宋体" w:hAnsi="宋体"/>
          <w:sz w:val="24"/>
        </w:rPr>
        <w:t>30%</w:t>
      </w:r>
      <w:r w:rsidRPr="001212D7">
        <w:rPr>
          <w:rFonts w:ascii="宋体" w:hAnsi="宋体" w:hint="eastAsia"/>
          <w:sz w:val="24"/>
        </w:rPr>
        <w:t>，期末考试成绩占</w:t>
      </w:r>
      <w:r w:rsidRPr="001212D7">
        <w:rPr>
          <w:rFonts w:ascii="宋体" w:hAnsi="宋体"/>
          <w:sz w:val="24"/>
        </w:rPr>
        <w:t>70%</w:t>
      </w:r>
      <w:r w:rsidRPr="001212D7">
        <w:rPr>
          <w:rFonts w:ascii="宋体" w:hAnsi="宋体" w:hint="eastAsia"/>
          <w:sz w:val="24"/>
        </w:rPr>
        <w:t>。采用多种考核方式（如网上测验、</w:t>
      </w:r>
      <w:proofErr w:type="gramStart"/>
      <w:r w:rsidR="0006703D" w:rsidRPr="001212D7">
        <w:rPr>
          <w:rFonts w:ascii="宋体" w:hAnsi="宋体" w:hint="eastAsia"/>
          <w:sz w:val="24"/>
        </w:rPr>
        <w:t>慕课学习</w:t>
      </w:r>
      <w:proofErr w:type="gramEnd"/>
      <w:r w:rsidR="0006703D" w:rsidRPr="001212D7">
        <w:rPr>
          <w:rFonts w:ascii="宋体" w:hAnsi="宋体"/>
          <w:sz w:val="24"/>
        </w:rPr>
        <w:t>、</w:t>
      </w:r>
      <w:r w:rsidRPr="001212D7">
        <w:rPr>
          <w:rFonts w:ascii="宋体" w:hAnsi="宋体" w:hint="eastAsia"/>
          <w:sz w:val="24"/>
        </w:rPr>
        <w:t>案例讨论、小论文等）。</w:t>
      </w:r>
    </w:p>
    <w:p w14:paraId="27B88252" w14:textId="77777777" w:rsidR="0006703D" w:rsidRPr="001212D7" w:rsidRDefault="0006703D" w:rsidP="0006703D">
      <w:pPr>
        <w:spacing w:line="500" w:lineRule="exact"/>
        <w:rPr>
          <w:rFonts w:eastAsia="黑体"/>
          <w:sz w:val="24"/>
        </w:rPr>
      </w:pPr>
      <w:r w:rsidRPr="001212D7">
        <w:rPr>
          <w:rFonts w:eastAsia="黑体" w:hint="eastAsia"/>
          <w:sz w:val="24"/>
        </w:rPr>
        <w:t>三、各教学环节学时分配</w:t>
      </w:r>
    </w:p>
    <w:p w14:paraId="6C6C5BD4" w14:textId="77777777" w:rsidR="0006703D" w:rsidRPr="001212D7" w:rsidRDefault="0006703D" w:rsidP="0006703D">
      <w:pPr>
        <w:spacing w:line="500" w:lineRule="exact"/>
        <w:jc w:val="center"/>
        <w:rPr>
          <w:rFonts w:hAnsi="宋体"/>
          <w:b/>
          <w:bCs/>
          <w:sz w:val="24"/>
        </w:rPr>
      </w:pPr>
      <w:r w:rsidRPr="001212D7">
        <w:rPr>
          <w:rFonts w:hAnsi="宋体"/>
          <w:b/>
          <w:bCs/>
          <w:sz w:val="24"/>
        </w:rPr>
        <w:t>教学课时分配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
        <w:gridCol w:w="3807"/>
        <w:gridCol w:w="1050"/>
        <w:gridCol w:w="1264"/>
        <w:gridCol w:w="835"/>
        <w:gridCol w:w="780"/>
      </w:tblGrid>
      <w:tr w:rsidR="0006703D" w:rsidRPr="001212D7" w14:paraId="508CDA45" w14:textId="77777777" w:rsidTr="0084491C">
        <w:trPr>
          <w:jc w:val="center"/>
        </w:trPr>
        <w:tc>
          <w:tcPr>
            <w:tcW w:w="564" w:type="pct"/>
            <w:vAlign w:val="center"/>
          </w:tcPr>
          <w:p w14:paraId="140BBE44" w14:textId="77777777" w:rsidR="0006703D" w:rsidRPr="001212D7" w:rsidRDefault="0006703D" w:rsidP="0006703D">
            <w:pPr>
              <w:spacing w:line="500" w:lineRule="exact"/>
              <w:jc w:val="center"/>
              <w:rPr>
                <w:sz w:val="24"/>
              </w:rPr>
            </w:pPr>
            <w:r w:rsidRPr="001212D7">
              <w:rPr>
                <w:rFonts w:hAnsi="宋体"/>
                <w:sz w:val="24"/>
              </w:rPr>
              <w:t>序号</w:t>
            </w:r>
          </w:p>
        </w:tc>
        <w:tc>
          <w:tcPr>
            <w:tcW w:w="2183" w:type="pct"/>
            <w:vAlign w:val="center"/>
          </w:tcPr>
          <w:p w14:paraId="218F000F" w14:textId="77777777" w:rsidR="0006703D" w:rsidRPr="001212D7" w:rsidRDefault="0006703D" w:rsidP="0006703D">
            <w:pPr>
              <w:spacing w:line="500" w:lineRule="exact"/>
              <w:jc w:val="center"/>
              <w:rPr>
                <w:sz w:val="24"/>
              </w:rPr>
            </w:pPr>
            <w:r w:rsidRPr="001212D7">
              <w:rPr>
                <w:rFonts w:hAnsi="宋体"/>
                <w:color w:val="000000"/>
                <w:sz w:val="24"/>
              </w:rPr>
              <w:t>章节内容</w:t>
            </w:r>
          </w:p>
        </w:tc>
        <w:tc>
          <w:tcPr>
            <w:tcW w:w="602" w:type="pct"/>
            <w:vAlign w:val="center"/>
          </w:tcPr>
          <w:p w14:paraId="060212A0" w14:textId="77777777" w:rsidR="0006703D" w:rsidRPr="001212D7" w:rsidRDefault="0006703D" w:rsidP="0006703D">
            <w:pPr>
              <w:spacing w:line="500" w:lineRule="exact"/>
              <w:jc w:val="center"/>
              <w:rPr>
                <w:sz w:val="24"/>
              </w:rPr>
            </w:pPr>
            <w:r w:rsidRPr="001212D7">
              <w:rPr>
                <w:sz w:val="24"/>
              </w:rPr>
              <w:t>讲课</w:t>
            </w:r>
          </w:p>
        </w:tc>
        <w:tc>
          <w:tcPr>
            <w:tcW w:w="725" w:type="pct"/>
            <w:vAlign w:val="center"/>
          </w:tcPr>
          <w:p w14:paraId="18912911" w14:textId="77777777" w:rsidR="0006703D" w:rsidRPr="001212D7" w:rsidRDefault="0006703D" w:rsidP="0006703D">
            <w:pPr>
              <w:spacing w:line="500" w:lineRule="exact"/>
              <w:jc w:val="center"/>
              <w:rPr>
                <w:sz w:val="24"/>
              </w:rPr>
            </w:pPr>
            <w:r w:rsidRPr="001212D7">
              <w:rPr>
                <w:sz w:val="24"/>
              </w:rPr>
              <w:t>实验</w:t>
            </w:r>
          </w:p>
        </w:tc>
        <w:tc>
          <w:tcPr>
            <w:tcW w:w="479" w:type="pct"/>
            <w:vAlign w:val="center"/>
          </w:tcPr>
          <w:p w14:paraId="13E139B6" w14:textId="77777777" w:rsidR="0006703D" w:rsidRPr="001212D7" w:rsidRDefault="0006703D" w:rsidP="0006703D">
            <w:pPr>
              <w:spacing w:line="500" w:lineRule="exact"/>
              <w:jc w:val="center"/>
              <w:rPr>
                <w:sz w:val="24"/>
              </w:rPr>
            </w:pPr>
            <w:r w:rsidRPr="001212D7">
              <w:rPr>
                <w:rFonts w:hAnsi="宋体"/>
                <w:color w:val="000000"/>
                <w:sz w:val="24"/>
              </w:rPr>
              <w:t>其他</w:t>
            </w:r>
          </w:p>
        </w:tc>
        <w:tc>
          <w:tcPr>
            <w:tcW w:w="448" w:type="pct"/>
            <w:vAlign w:val="center"/>
          </w:tcPr>
          <w:p w14:paraId="426FA800" w14:textId="77777777" w:rsidR="0006703D" w:rsidRPr="001212D7" w:rsidRDefault="0006703D" w:rsidP="0006703D">
            <w:pPr>
              <w:spacing w:line="500" w:lineRule="exact"/>
              <w:jc w:val="center"/>
              <w:rPr>
                <w:sz w:val="24"/>
              </w:rPr>
            </w:pPr>
            <w:r w:rsidRPr="001212D7">
              <w:rPr>
                <w:rFonts w:hAnsi="宋体"/>
                <w:color w:val="000000"/>
                <w:sz w:val="24"/>
              </w:rPr>
              <w:t>合计</w:t>
            </w:r>
          </w:p>
        </w:tc>
      </w:tr>
      <w:tr w:rsidR="0006703D" w:rsidRPr="001212D7" w14:paraId="2C80D3D0" w14:textId="77777777" w:rsidTr="0084491C">
        <w:trPr>
          <w:jc w:val="center"/>
        </w:trPr>
        <w:tc>
          <w:tcPr>
            <w:tcW w:w="564" w:type="pct"/>
          </w:tcPr>
          <w:p w14:paraId="469E73D7" w14:textId="77777777" w:rsidR="0006703D" w:rsidRPr="001212D7" w:rsidRDefault="0006703D" w:rsidP="0006703D">
            <w:pPr>
              <w:spacing w:line="500" w:lineRule="exact"/>
              <w:jc w:val="center"/>
              <w:rPr>
                <w:rFonts w:ascii="宋体" w:hAnsi="宋体"/>
                <w:sz w:val="24"/>
              </w:rPr>
            </w:pPr>
            <w:r w:rsidRPr="001212D7">
              <w:rPr>
                <w:rFonts w:ascii="宋体" w:hAnsi="宋体" w:hint="eastAsia"/>
                <w:sz w:val="24"/>
              </w:rPr>
              <w:t>1</w:t>
            </w:r>
          </w:p>
        </w:tc>
        <w:tc>
          <w:tcPr>
            <w:tcW w:w="2183" w:type="pct"/>
          </w:tcPr>
          <w:p w14:paraId="47CED2BA" w14:textId="77777777" w:rsidR="0006703D" w:rsidRPr="001212D7" w:rsidRDefault="0006703D" w:rsidP="0006703D">
            <w:pPr>
              <w:spacing w:line="500" w:lineRule="exact"/>
              <w:jc w:val="left"/>
              <w:rPr>
                <w:rFonts w:ascii="宋体" w:hAnsi="宋体"/>
                <w:sz w:val="24"/>
              </w:rPr>
            </w:pPr>
            <w:r w:rsidRPr="001212D7">
              <w:rPr>
                <w:rFonts w:ascii="宋体" w:hAnsi="宋体" w:hint="eastAsia"/>
                <w:sz w:val="24"/>
              </w:rPr>
              <w:t>第一章 公司财务管理概要</w:t>
            </w:r>
          </w:p>
        </w:tc>
        <w:tc>
          <w:tcPr>
            <w:tcW w:w="602" w:type="pct"/>
            <w:vAlign w:val="center"/>
          </w:tcPr>
          <w:p w14:paraId="6476F851" w14:textId="77777777" w:rsidR="0006703D" w:rsidRPr="001212D7" w:rsidRDefault="0006703D" w:rsidP="0006703D">
            <w:pPr>
              <w:jc w:val="center"/>
              <w:rPr>
                <w:color w:val="000000"/>
                <w:sz w:val="24"/>
              </w:rPr>
            </w:pPr>
            <w:r w:rsidRPr="001212D7">
              <w:rPr>
                <w:color w:val="000000"/>
              </w:rPr>
              <w:t>2</w:t>
            </w:r>
          </w:p>
        </w:tc>
        <w:tc>
          <w:tcPr>
            <w:tcW w:w="725" w:type="pct"/>
            <w:vAlign w:val="center"/>
          </w:tcPr>
          <w:p w14:paraId="432137F5" w14:textId="77777777" w:rsidR="0006703D" w:rsidRPr="001212D7" w:rsidRDefault="0006703D" w:rsidP="0006703D">
            <w:pPr>
              <w:jc w:val="center"/>
              <w:rPr>
                <w:rFonts w:ascii="宋体" w:hAnsi="宋体" w:cs="宋体"/>
                <w:color w:val="000000"/>
                <w:sz w:val="24"/>
              </w:rPr>
            </w:pPr>
            <w:r w:rsidRPr="001212D7">
              <w:rPr>
                <w:rFonts w:hint="eastAsia"/>
                <w:color w:val="000000"/>
              </w:rPr>
              <w:t xml:space="preserve">　</w:t>
            </w:r>
          </w:p>
        </w:tc>
        <w:tc>
          <w:tcPr>
            <w:tcW w:w="479" w:type="pct"/>
            <w:vAlign w:val="center"/>
          </w:tcPr>
          <w:p w14:paraId="6C6C877F" w14:textId="77777777" w:rsidR="0006703D" w:rsidRPr="001212D7" w:rsidRDefault="0006703D" w:rsidP="0006703D">
            <w:pPr>
              <w:jc w:val="center"/>
              <w:rPr>
                <w:rFonts w:ascii="宋体" w:hAnsi="宋体" w:cs="宋体"/>
                <w:color w:val="000000"/>
                <w:sz w:val="24"/>
              </w:rPr>
            </w:pPr>
            <w:r w:rsidRPr="001212D7">
              <w:rPr>
                <w:rFonts w:hint="eastAsia"/>
                <w:color w:val="000000"/>
              </w:rPr>
              <w:t xml:space="preserve">　</w:t>
            </w:r>
          </w:p>
        </w:tc>
        <w:tc>
          <w:tcPr>
            <w:tcW w:w="448" w:type="pct"/>
            <w:vAlign w:val="center"/>
          </w:tcPr>
          <w:p w14:paraId="1A96F6A5" w14:textId="77777777" w:rsidR="0006703D" w:rsidRPr="001212D7" w:rsidRDefault="0006703D" w:rsidP="0006703D">
            <w:pPr>
              <w:jc w:val="center"/>
              <w:rPr>
                <w:color w:val="000000"/>
                <w:sz w:val="24"/>
              </w:rPr>
            </w:pPr>
            <w:r w:rsidRPr="001212D7">
              <w:rPr>
                <w:color w:val="000000"/>
              </w:rPr>
              <w:t>2</w:t>
            </w:r>
          </w:p>
        </w:tc>
      </w:tr>
      <w:tr w:rsidR="0006703D" w:rsidRPr="001212D7" w14:paraId="5CE8F376" w14:textId="77777777" w:rsidTr="0084491C">
        <w:trPr>
          <w:jc w:val="center"/>
        </w:trPr>
        <w:tc>
          <w:tcPr>
            <w:tcW w:w="564" w:type="pct"/>
          </w:tcPr>
          <w:p w14:paraId="654A8B0E" w14:textId="77777777" w:rsidR="0006703D" w:rsidRPr="001212D7" w:rsidRDefault="0006703D" w:rsidP="0006703D">
            <w:pPr>
              <w:spacing w:line="500" w:lineRule="exact"/>
              <w:jc w:val="center"/>
              <w:rPr>
                <w:rFonts w:ascii="宋体" w:hAnsi="宋体"/>
                <w:sz w:val="24"/>
              </w:rPr>
            </w:pPr>
            <w:r w:rsidRPr="001212D7">
              <w:rPr>
                <w:rFonts w:ascii="宋体" w:hAnsi="宋体" w:hint="eastAsia"/>
                <w:sz w:val="24"/>
              </w:rPr>
              <w:t>2</w:t>
            </w:r>
          </w:p>
        </w:tc>
        <w:tc>
          <w:tcPr>
            <w:tcW w:w="2183" w:type="pct"/>
          </w:tcPr>
          <w:p w14:paraId="77C596A3" w14:textId="288263C2" w:rsidR="0006703D" w:rsidRPr="001212D7" w:rsidRDefault="0006703D" w:rsidP="00C50677">
            <w:pPr>
              <w:spacing w:line="500" w:lineRule="exact"/>
              <w:rPr>
                <w:rFonts w:ascii="宋体" w:hAnsi="宋体"/>
                <w:sz w:val="24"/>
              </w:rPr>
            </w:pPr>
            <w:r w:rsidRPr="001212D7">
              <w:rPr>
                <w:rFonts w:ascii="宋体" w:hAnsi="宋体" w:hint="eastAsia"/>
                <w:sz w:val="24"/>
              </w:rPr>
              <w:t xml:space="preserve">第二章 </w:t>
            </w:r>
            <w:r w:rsidR="00C50677" w:rsidRPr="001212D7">
              <w:rPr>
                <w:rFonts w:ascii="宋体" w:hAnsi="宋体" w:hint="eastAsia"/>
                <w:sz w:val="24"/>
              </w:rPr>
              <w:t>财务</w:t>
            </w:r>
            <w:r w:rsidR="00156F48" w:rsidRPr="001212D7">
              <w:rPr>
                <w:rFonts w:ascii="宋体" w:hAnsi="宋体"/>
                <w:sz w:val="24"/>
              </w:rPr>
              <w:t>分析</w:t>
            </w:r>
          </w:p>
        </w:tc>
        <w:tc>
          <w:tcPr>
            <w:tcW w:w="602" w:type="pct"/>
            <w:vAlign w:val="center"/>
          </w:tcPr>
          <w:p w14:paraId="7230E366" w14:textId="4AD8061C" w:rsidR="0006703D" w:rsidRPr="001212D7" w:rsidRDefault="001212D7" w:rsidP="0006703D">
            <w:pPr>
              <w:spacing w:line="500" w:lineRule="exact"/>
              <w:jc w:val="center"/>
              <w:rPr>
                <w:rFonts w:ascii="宋体" w:hAnsi="宋体" w:cs="宋体"/>
                <w:color w:val="000000"/>
                <w:sz w:val="24"/>
              </w:rPr>
            </w:pPr>
            <w:r>
              <w:rPr>
                <w:rFonts w:hint="eastAsia"/>
                <w:color w:val="000000"/>
                <w:sz w:val="24"/>
              </w:rPr>
              <w:t>5</w:t>
            </w:r>
          </w:p>
        </w:tc>
        <w:tc>
          <w:tcPr>
            <w:tcW w:w="725" w:type="pct"/>
            <w:vAlign w:val="center"/>
          </w:tcPr>
          <w:p w14:paraId="5890A761" w14:textId="18A09E75" w:rsidR="0006703D" w:rsidRPr="001212D7" w:rsidRDefault="00795586" w:rsidP="0006703D">
            <w:pPr>
              <w:spacing w:line="500" w:lineRule="exact"/>
              <w:jc w:val="center"/>
              <w:rPr>
                <w:rFonts w:ascii="宋体" w:hAnsi="宋体" w:cs="宋体"/>
                <w:color w:val="000000"/>
                <w:sz w:val="24"/>
              </w:rPr>
            </w:pPr>
            <w:r w:rsidRPr="001212D7">
              <w:rPr>
                <w:rFonts w:ascii="宋体" w:hAnsi="宋体" w:cs="宋体" w:hint="eastAsia"/>
                <w:color w:val="000000"/>
                <w:sz w:val="24"/>
              </w:rPr>
              <w:t>案例1</w:t>
            </w:r>
          </w:p>
        </w:tc>
        <w:tc>
          <w:tcPr>
            <w:tcW w:w="479" w:type="pct"/>
            <w:vAlign w:val="center"/>
          </w:tcPr>
          <w:p w14:paraId="407220A9" w14:textId="77777777" w:rsidR="0006703D" w:rsidRPr="001212D7" w:rsidRDefault="0006703D" w:rsidP="0006703D">
            <w:pPr>
              <w:spacing w:line="500" w:lineRule="exact"/>
              <w:jc w:val="center"/>
              <w:rPr>
                <w:rFonts w:ascii="宋体" w:hAnsi="宋体" w:cs="宋体"/>
                <w:color w:val="000000"/>
                <w:sz w:val="24"/>
              </w:rPr>
            </w:pPr>
            <w:r w:rsidRPr="001212D7">
              <w:rPr>
                <w:rFonts w:hint="eastAsia"/>
                <w:color w:val="000000"/>
                <w:sz w:val="24"/>
              </w:rPr>
              <w:t xml:space="preserve">　</w:t>
            </w:r>
          </w:p>
        </w:tc>
        <w:tc>
          <w:tcPr>
            <w:tcW w:w="448" w:type="pct"/>
            <w:vAlign w:val="center"/>
          </w:tcPr>
          <w:p w14:paraId="755BC6DD" w14:textId="239F7BF7" w:rsidR="0006703D" w:rsidRPr="001212D7" w:rsidRDefault="001212D7" w:rsidP="0006703D">
            <w:pPr>
              <w:spacing w:line="500" w:lineRule="exact"/>
              <w:jc w:val="center"/>
              <w:rPr>
                <w:rFonts w:ascii="宋体" w:hAnsi="宋体" w:cs="宋体"/>
                <w:color w:val="000000"/>
                <w:sz w:val="24"/>
              </w:rPr>
            </w:pPr>
            <w:r>
              <w:rPr>
                <w:color w:val="000000"/>
                <w:sz w:val="24"/>
              </w:rPr>
              <w:t>5</w:t>
            </w:r>
          </w:p>
        </w:tc>
      </w:tr>
      <w:tr w:rsidR="0006703D" w:rsidRPr="001212D7" w14:paraId="3631D1AB" w14:textId="77777777" w:rsidTr="0084491C">
        <w:trPr>
          <w:jc w:val="center"/>
        </w:trPr>
        <w:tc>
          <w:tcPr>
            <w:tcW w:w="564" w:type="pct"/>
          </w:tcPr>
          <w:p w14:paraId="6FD0D459" w14:textId="77777777" w:rsidR="0006703D" w:rsidRPr="001212D7" w:rsidRDefault="0006703D" w:rsidP="0006703D">
            <w:pPr>
              <w:spacing w:line="500" w:lineRule="exact"/>
              <w:jc w:val="center"/>
              <w:rPr>
                <w:rFonts w:ascii="宋体" w:hAnsi="宋体"/>
                <w:sz w:val="24"/>
              </w:rPr>
            </w:pPr>
            <w:r w:rsidRPr="001212D7">
              <w:rPr>
                <w:rFonts w:ascii="宋体" w:hAnsi="宋体" w:hint="eastAsia"/>
                <w:sz w:val="24"/>
              </w:rPr>
              <w:t>3</w:t>
            </w:r>
          </w:p>
        </w:tc>
        <w:tc>
          <w:tcPr>
            <w:tcW w:w="2183" w:type="pct"/>
          </w:tcPr>
          <w:p w14:paraId="396F5C69" w14:textId="508E659A" w:rsidR="0006703D" w:rsidRPr="001212D7" w:rsidRDefault="0006703D" w:rsidP="0006703D">
            <w:pPr>
              <w:spacing w:line="500" w:lineRule="exact"/>
              <w:rPr>
                <w:rFonts w:ascii="宋体" w:hAnsi="宋体"/>
                <w:sz w:val="24"/>
              </w:rPr>
            </w:pPr>
            <w:r w:rsidRPr="001212D7">
              <w:rPr>
                <w:rFonts w:ascii="宋体" w:hAnsi="宋体" w:hint="eastAsia"/>
                <w:sz w:val="24"/>
              </w:rPr>
              <w:t xml:space="preserve">第三章 </w:t>
            </w:r>
            <w:r w:rsidR="00C50677" w:rsidRPr="001212D7">
              <w:rPr>
                <w:rFonts w:ascii="宋体" w:hAnsi="宋体" w:hint="eastAsia"/>
                <w:sz w:val="24"/>
              </w:rPr>
              <w:t>财务</w:t>
            </w:r>
            <w:r w:rsidR="00C50677" w:rsidRPr="001212D7">
              <w:rPr>
                <w:rFonts w:ascii="宋体" w:hAnsi="宋体"/>
                <w:sz w:val="24"/>
              </w:rPr>
              <w:t>估计基础</w:t>
            </w:r>
          </w:p>
        </w:tc>
        <w:tc>
          <w:tcPr>
            <w:tcW w:w="602" w:type="pct"/>
            <w:vAlign w:val="center"/>
          </w:tcPr>
          <w:p w14:paraId="0038E836" w14:textId="613714C2" w:rsidR="0006703D" w:rsidRPr="001212D7" w:rsidRDefault="001212D7" w:rsidP="0006703D">
            <w:pPr>
              <w:spacing w:line="500" w:lineRule="exact"/>
              <w:jc w:val="center"/>
              <w:rPr>
                <w:color w:val="000000"/>
                <w:sz w:val="24"/>
              </w:rPr>
            </w:pPr>
            <w:r>
              <w:rPr>
                <w:color w:val="000000"/>
                <w:sz w:val="24"/>
              </w:rPr>
              <w:t>6</w:t>
            </w:r>
          </w:p>
        </w:tc>
        <w:tc>
          <w:tcPr>
            <w:tcW w:w="725" w:type="pct"/>
            <w:vAlign w:val="center"/>
          </w:tcPr>
          <w:p w14:paraId="22311EB5" w14:textId="77777777" w:rsidR="0006703D" w:rsidRPr="001212D7" w:rsidRDefault="0006703D" w:rsidP="0006703D">
            <w:pPr>
              <w:spacing w:line="500" w:lineRule="exact"/>
              <w:jc w:val="center"/>
              <w:rPr>
                <w:rFonts w:ascii="宋体" w:hAnsi="宋体" w:cs="宋体"/>
                <w:color w:val="000000"/>
                <w:sz w:val="24"/>
              </w:rPr>
            </w:pPr>
          </w:p>
        </w:tc>
        <w:tc>
          <w:tcPr>
            <w:tcW w:w="479" w:type="pct"/>
            <w:vAlign w:val="center"/>
          </w:tcPr>
          <w:p w14:paraId="5173DD59" w14:textId="77777777" w:rsidR="0006703D" w:rsidRPr="001212D7" w:rsidRDefault="0006703D" w:rsidP="0006703D">
            <w:pPr>
              <w:spacing w:line="500" w:lineRule="exact"/>
              <w:jc w:val="center"/>
              <w:rPr>
                <w:color w:val="000000"/>
                <w:sz w:val="24"/>
              </w:rPr>
            </w:pPr>
          </w:p>
        </w:tc>
        <w:tc>
          <w:tcPr>
            <w:tcW w:w="448" w:type="pct"/>
            <w:vAlign w:val="center"/>
          </w:tcPr>
          <w:p w14:paraId="64FF6E28" w14:textId="73B149E4" w:rsidR="0006703D" w:rsidRPr="001212D7" w:rsidRDefault="001212D7" w:rsidP="0006703D">
            <w:pPr>
              <w:spacing w:line="500" w:lineRule="exact"/>
              <w:jc w:val="center"/>
              <w:rPr>
                <w:color w:val="000000"/>
                <w:sz w:val="24"/>
              </w:rPr>
            </w:pPr>
            <w:r>
              <w:rPr>
                <w:color w:val="000000"/>
                <w:sz w:val="24"/>
              </w:rPr>
              <w:t>6</w:t>
            </w:r>
          </w:p>
        </w:tc>
      </w:tr>
      <w:tr w:rsidR="0006703D" w:rsidRPr="001212D7" w14:paraId="66306EA6" w14:textId="77777777" w:rsidTr="0084491C">
        <w:trPr>
          <w:jc w:val="center"/>
        </w:trPr>
        <w:tc>
          <w:tcPr>
            <w:tcW w:w="564" w:type="pct"/>
          </w:tcPr>
          <w:p w14:paraId="30455E7F" w14:textId="77777777" w:rsidR="0006703D" w:rsidRPr="001212D7" w:rsidRDefault="0006703D" w:rsidP="0006703D">
            <w:pPr>
              <w:spacing w:line="500" w:lineRule="exact"/>
              <w:jc w:val="center"/>
              <w:rPr>
                <w:rFonts w:ascii="宋体" w:hAnsi="宋体"/>
                <w:sz w:val="24"/>
              </w:rPr>
            </w:pPr>
            <w:r w:rsidRPr="001212D7">
              <w:rPr>
                <w:rFonts w:ascii="宋体" w:hAnsi="宋体" w:hint="eastAsia"/>
                <w:sz w:val="24"/>
              </w:rPr>
              <w:t>4</w:t>
            </w:r>
          </w:p>
        </w:tc>
        <w:tc>
          <w:tcPr>
            <w:tcW w:w="2183" w:type="pct"/>
          </w:tcPr>
          <w:p w14:paraId="7046EBA6" w14:textId="26B8CF8B" w:rsidR="0006703D" w:rsidRPr="001212D7" w:rsidRDefault="0006703D" w:rsidP="0006703D">
            <w:pPr>
              <w:spacing w:line="500" w:lineRule="exact"/>
              <w:rPr>
                <w:rFonts w:ascii="宋体" w:hAnsi="宋体"/>
                <w:sz w:val="24"/>
              </w:rPr>
            </w:pPr>
            <w:r w:rsidRPr="001212D7">
              <w:rPr>
                <w:rFonts w:ascii="宋体" w:hAnsi="宋体" w:hint="eastAsia"/>
                <w:sz w:val="24"/>
              </w:rPr>
              <w:t xml:space="preserve">第四章 </w:t>
            </w:r>
            <w:r w:rsidR="00C50677" w:rsidRPr="001212D7">
              <w:rPr>
                <w:rFonts w:ascii="宋体" w:hAnsi="宋体" w:hint="eastAsia"/>
                <w:sz w:val="24"/>
              </w:rPr>
              <w:t>债券</w:t>
            </w:r>
            <w:r w:rsidR="00C50677" w:rsidRPr="001212D7">
              <w:rPr>
                <w:rFonts w:ascii="宋体" w:hAnsi="宋体"/>
                <w:sz w:val="24"/>
              </w:rPr>
              <w:t>、投资及期权的估价</w:t>
            </w:r>
          </w:p>
        </w:tc>
        <w:tc>
          <w:tcPr>
            <w:tcW w:w="602" w:type="pct"/>
            <w:vAlign w:val="center"/>
          </w:tcPr>
          <w:p w14:paraId="6BCB4460" w14:textId="221C184C" w:rsidR="0006703D" w:rsidRPr="001212D7" w:rsidRDefault="00795586" w:rsidP="0006703D">
            <w:pPr>
              <w:jc w:val="center"/>
              <w:rPr>
                <w:color w:val="000000"/>
                <w:sz w:val="24"/>
              </w:rPr>
            </w:pPr>
            <w:r w:rsidRPr="001212D7">
              <w:rPr>
                <w:color w:val="000000"/>
              </w:rPr>
              <w:t>8</w:t>
            </w:r>
          </w:p>
        </w:tc>
        <w:tc>
          <w:tcPr>
            <w:tcW w:w="725" w:type="pct"/>
            <w:vAlign w:val="center"/>
          </w:tcPr>
          <w:p w14:paraId="700B077D" w14:textId="77777777" w:rsidR="0006703D" w:rsidRPr="001212D7" w:rsidRDefault="0006703D" w:rsidP="0006703D">
            <w:pPr>
              <w:jc w:val="center"/>
              <w:rPr>
                <w:rFonts w:ascii="宋体" w:hAnsi="宋体" w:cs="宋体"/>
                <w:color w:val="000000"/>
                <w:sz w:val="24"/>
              </w:rPr>
            </w:pPr>
            <w:r w:rsidRPr="001212D7">
              <w:rPr>
                <w:rFonts w:hint="eastAsia"/>
                <w:color w:val="000000"/>
              </w:rPr>
              <w:t xml:space="preserve">　</w:t>
            </w:r>
          </w:p>
        </w:tc>
        <w:tc>
          <w:tcPr>
            <w:tcW w:w="479" w:type="pct"/>
            <w:vAlign w:val="center"/>
          </w:tcPr>
          <w:p w14:paraId="722B46E9" w14:textId="77777777" w:rsidR="0006703D" w:rsidRPr="001212D7" w:rsidRDefault="0006703D" w:rsidP="0006703D">
            <w:pPr>
              <w:jc w:val="center"/>
              <w:rPr>
                <w:rFonts w:ascii="宋体" w:hAnsi="宋体" w:cs="宋体"/>
                <w:color w:val="000000"/>
                <w:sz w:val="24"/>
              </w:rPr>
            </w:pPr>
            <w:r w:rsidRPr="001212D7">
              <w:rPr>
                <w:rFonts w:hint="eastAsia"/>
                <w:color w:val="000000"/>
              </w:rPr>
              <w:t xml:space="preserve">　</w:t>
            </w:r>
          </w:p>
        </w:tc>
        <w:tc>
          <w:tcPr>
            <w:tcW w:w="448" w:type="pct"/>
            <w:vAlign w:val="center"/>
          </w:tcPr>
          <w:p w14:paraId="014C4645" w14:textId="64A29423" w:rsidR="0006703D" w:rsidRPr="001212D7" w:rsidRDefault="00795586" w:rsidP="0006703D">
            <w:pPr>
              <w:jc w:val="center"/>
              <w:rPr>
                <w:color w:val="000000"/>
                <w:sz w:val="24"/>
              </w:rPr>
            </w:pPr>
            <w:r w:rsidRPr="001212D7">
              <w:rPr>
                <w:color w:val="000000"/>
              </w:rPr>
              <w:t>8</w:t>
            </w:r>
          </w:p>
        </w:tc>
      </w:tr>
      <w:tr w:rsidR="0006703D" w:rsidRPr="001212D7" w14:paraId="57E77761" w14:textId="77777777" w:rsidTr="0084491C">
        <w:trPr>
          <w:jc w:val="center"/>
        </w:trPr>
        <w:tc>
          <w:tcPr>
            <w:tcW w:w="564" w:type="pct"/>
          </w:tcPr>
          <w:p w14:paraId="6B11CF3D" w14:textId="77777777" w:rsidR="0006703D" w:rsidRPr="001212D7" w:rsidRDefault="0006703D" w:rsidP="0006703D">
            <w:pPr>
              <w:spacing w:line="500" w:lineRule="exact"/>
              <w:jc w:val="center"/>
              <w:rPr>
                <w:rFonts w:ascii="宋体" w:hAnsi="宋体"/>
                <w:sz w:val="24"/>
              </w:rPr>
            </w:pPr>
            <w:r w:rsidRPr="001212D7">
              <w:rPr>
                <w:rFonts w:ascii="宋体" w:hAnsi="宋体" w:hint="eastAsia"/>
                <w:sz w:val="24"/>
              </w:rPr>
              <w:t>5</w:t>
            </w:r>
          </w:p>
        </w:tc>
        <w:tc>
          <w:tcPr>
            <w:tcW w:w="2183" w:type="pct"/>
          </w:tcPr>
          <w:p w14:paraId="254842E9" w14:textId="0C4E2D65" w:rsidR="0006703D" w:rsidRPr="001212D7" w:rsidRDefault="0006703D" w:rsidP="0006703D">
            <w:pPr>
              <w:spacing w:line="500" w:lineRule="exact"/>
              <w:jc w:val="left"/>
              <w:rPr>
                <w:rFonts w:ascii="宋体" w:hAnsi="宋体"/>
                <w:sz w:val="24"/>
              </w:rPr>
            </w:pPr>
            <w:r w:rsidRPr="001212D7">
              <w:rPr>
                <w:rFonts w:ascii="宋体" w:hAnsi="宋体" w:hint="eastAsia"/>
                <w:sz w:val="24"/>
              </w:rPr>
              <w:t xml:space="preserve">第五章 </w:t>
            </w:r>
            <w:r w:rsidR="00C50677" w:rsidRPr="001212D7">
              <w:rPr>
                <w:rFonts w:ascii="宋体" w:hAnsi="宋体" w:hint="eastAsia"/>
                <w:sz w:val="24"/>
              </w:rPr>
              <w:t>融资</w:t>
            </w:r>
            <w:r w:rsidR="00C50677" w:rsidRPr="001212D7">
              <w:rPr>
                <w:rFonts w:ascii="宋体" w:hAnsi="宋体"/>
                <w:sz w:val="24"/>
              </w:rPr>
              <w:t>管理（</w:t>
            </w:r>
            <w:r w:rsidR="00C50677" w:rsidRPr="001212D7">
              <w:rPr>
                <w:rFonts w:ascii="宋体" w:hAnsi="宋体" w:hint="eastAsia"/>
                <w:sz w:val="24"/>
              </w:rPr>
              <w:t>上</w:t>
            </w:r>
            <w:r w:rsidR="00C50677" w:rsidRPr="001212D7">
              <w:rPr>
                <w:rFonts w:ascii="宋体" w:hAnsi="宋体"/>
                <w:sz w:val="24"/>
              </w:rPr>
              <w:t>）</w:t>
            </w:r>
          </w:p>
        </w:tc>
        <w:tc>
          <w:tcPr>
            <w:tcW w:w="602" w:type="pct"/>
            <w:vAlign w:val="center"/>
          </w:tcPr>
          <w:p w14:paraId="603B9FE9" w14:textId="7DC7596D" w:rsidR="0006703D" w:rsidRPr="001212D7" w:rsidRDefault="001212D7" w:rsidP="0006703D">
            <w:pPr>
              <w:jc w:val="center"/>
              <w:rPr>
                <w:color w:val="000000"/>
                <w:sz w:val="24"/>
              </w:rPr>
            </w:pPr>
            <w:r>
              <w:rPr>
                <w:color w:val="000000"/>
              </w:rPr>
              <w:t>9</w:t>
            </w:r>
          </w:p>
        </w:tc>
        <w:tc>
          <w:tcPr>
            <w:tcW w:w="725" w:type="pct"/>
            <w:vAlign w:val="center"/>
          </w:tcPr>
          <w:p w14:paraId="6A72A17B" w14:textId="6185CE91" w:rsidR="0006703D" w:rsidRPr="001212D7" w:rsidRDefault="0006703D" w:rsidP="0006703D">
            <w:pPr>
              <w:jc w:val="center"/>
              <w:rPr>
                <w:rFonts w:ascii="宋体" w:hAnsi="宋体" w:cs="宋体"/>
                <w:color w:val="000000"/>
                <w:sz w:val="24"/>
              </w:rPr>
            </w:pPr>
            <w:r w:rsidRPr="001212D7">
              <w:rPr>
                <w:rFonts w:ascii="宋体" w:hAnsi="宋体" w:cs="宋体" w:hint="eastAsia"/>
                <w:color w:val="000000"/>
                <w:sz w:val="24"/>
              </w:rPr>
              <w:t>案例</w:t>
            </w:r>
            <w:r w:rsidR="00795586" w:rsidRPr="001212D7">
              <w:rPr>
                <w:rFonts w:ascii="宋体" w:hAnsi="宋体" w:cs="宋体" w:hint="eastAsia"/>
                <w:color w:val="000000"/>
                <w:sz w:val="24"/>
              </w:rPr>
              <w:t>2</w:t>
            </w:r>
            <w:r w:rsidRPr="001212D7">
              <w:rPr>
                <w:rFonts w:hint="eastAsia"/>
                <w:color w:val="000000"/>
              </w:rPr>
              <w:t xml:space="preserve">　</w:t>
            </w:r>
          </w:p>
        </w:tc>
        <w:tc>
          <w:tcPr>
            <w:tcW w:w="479" w:type="pct"/>
            <w:vAlign w:val="center"/>
          </w:tcPr>
          <w:p w14:paraId="4AA9E4D8" w14:textId="77777777" w:rsidR="0006703D" w:rsidRPr="001212D7" w:rsidRDefault="0006703D" w:rsidP="0006703D">
            <w:pPr>
              <w:jc w:val="center"/>
              <w:rPr>
                <w:rFonts w:ascii="宋体" w:hAnsi="宋体" w:cs="宋体"/>
                <w:color w:val="000000"/>
                <w:sz w:val="24"/>
              </w:rPr>
            </w:pPr>
            <w:r w:rsidRPr="001212D7">
              <w:rPr>
                <w:rFonts w:hint="eastAsia"/>
                <w:color w:val="000000"/>
              </w:rPr>
              <w:t xml:space="preserve">　</w:t>
            </w:r>
          </w:p>
        </w:tc>
        <w:tc>
          <w:tcPr>
            <w:tcW w:w="448" w:type="pct"/>
            <w:vAlign w:val="center"/>
          </w:tcPr>
          <w:p w14:paraId="72BD014A" w14:textId="6F0569E0" w:rsidR="0006703D" w:rsidRPr="001212D7" w:rsidRDefault="00795586" w:rsidP="0006703D">
            <w:pPr>
              <w:jc w:val="center"/>
              <w:rPr>
                <w:color w:val="000000"/>
                <w:sz w:val="24"/>
              </w:rPr>
            </w:pPr>
            <w:r w:rsidRPr="001212D7">
              <w:rPr>
                <w:color w:val="000000"/>
              </w:rPr>
              <w:t>9</w:t>
            </w:r>
          </w:p>
        </w:tc>
      </w:tr>
      <w:tr w:rsidR="0006703D" w:rsidRPr="001212D7" w14:paraId="6F85F5FB" w14:textId="77777777" w:rsidTr="0084491C">
        <w:trPr>
          <w:jc w:val="center"/>
        </w:trPr>
        <w:tc>
          <w:tcPr>
            <w:tcW w:w="564" w:type="pct"/>
          </w:tcPr>
          <w:p w14:paraId="65DBBC0C" w14:textId="77777777" w:rsidR="0006703D" w:rsidRPr="001212D7" w:rsidRDefault="0006703D" w:rsidP="0006703D">
            <w:pPr>
              <w:spacing w:line="500" w:lineRule="exact"/>
              <w:jc w:val="center"/>
              <w:rPr>
                <w:rFonts w:ascii="宋体" w:hAnsi="宋体"/>
                <w:sz w:val="24"/>
              </w:rPr>
            </w:pPr>
            <w:r w:rsidRPr="001212D7">
              <w:rPr>
                <w:rFonts w:ascii="宋体" w:hAnsi="宋体" w:hint="eastAsia"/>
                <w:sz w:val="24"/>
              </w:rPr>
              <w:t>6</w:t>
            </w:r>
          </w:p>
        </w:tc>
        <w:tc>
          <w:tcPr>
            <w:tcW w:w="2183" w:type="pct"/>
          </w:tcPr>
          <w:p w14:paraId="39CA0335" w14:textId="4A23A16C" w:rsidR="0006703D" w:rsidRPr="001212D7" w:rsidRDefault="0006703D" w:rsidP="0006703D">
            <w:pPr>
              <w:spacing w:line="500" w:lineRule="exact"/>
              <w:rPr>
                <w:rFonts w:ascii="宋体" w:hAnsi="宋体"/>
                <w:sz w:val="24"/>
              </w:rPr>
            </w:pPr>
            <w:r w:rsidRPr="001212D7">
              <w:rPr>
                <w:rFonts w:ascii="宋体" w:hAnsi="宋体" w:hint="eastAsia"/>
                <w:sz w:val="24"/>
              </w:rPr>
              <w:t xml:space="preserve">第六章 </w:t>
            </w:r>
            <w:r w:rsidR="00C50677" w:rsidRPr="001212D7">
              <w:rPr>
                <w:rFonts w:ascii="宋体" w:hAnsi="宋体" w:hint="eastAsia"/>
                <w:sz w:val="24"/>
              </w:rPr>
              <w:t>融资</w:t>
            </w:r>
            <w:r w:rsidR="00C50677" w:rsidRPr="001212D7">
              <w:rPr>
                <w:rFonts w:ascii="宋体" w:hAnsi="宋体"/>
                <w:sz w:val="24"/>
              </w:rPr>
              <w:t>管理（</w:t>
            </w:r>
            <w:r w:rsidR="00C50677" w:rsidRPr="001212D7">
              <w:rPr>
                <w:rFonts w:ascii="宋体" w:hAnsi="宋体" w:hint="eastAsia"/>
                <w:sz w:val="24"/>
              </w:rPr>
              <w:t>下</w:t>
            </w:r>
            <w:r w:rsidR="00C50677" w:rsidRPr="001212D7">
              <w:rPr>
                <w:rFonts w:ascii="宋体" w:hAnsi="宋体"/>
                <w:sz w:val="24"/>
              </w:rPr>
              <w:t>）</w:t>
            </w:r>
          </w:p>
        </w:tc>
        <w:tc>
          <w:tcPr>
            <w:tcW w:w="602" w:type="pct"/>
            <w:vAlign w:val="center"/>
          </w:tcPr>
          <w:p w14:paraId="15E9E2D8" w14:textId="3115C4A6" w:rsidR="0006703D" w:rsidRPr="001212D7" w:rsidRDefault="001212D7" w:rsidP="0006703D">
            <w:pPr>
              <w:jc w:val="center"/>
              <w:rPr>
                <w:color w:val="000000"/>
                <w:sz w:val="24"/>
              </w:rPr>
            </w:pPr>
            <w:r>
              <w:rPr>
                <w:color w:val="000000"/>
              </w:rPr>
              <w:t>8</w:t>
            </w:r>
          </w:p>
        </w:tc>
        <w:tc>
          <w:tcPr>
            <w:tcW w:w="725" w:type="pct"/>
            <w:vAlign w:val="center"/>
          </w:tcPr>
          <w:p w14:paraId="48B04319" w14:textId="137E8DD1" w:rsidR="0006703D" w:rsidRPr="001212D7" w:rsidRDefault="00795586" w:rsidP="00795586">
            <w:pPr>
              <w:spacing w:line="500" w:lineRule="exact"/>
              <w:jc w:val="center"/>
              <w:rPr>
                <w:rFonts w:ascii="宋体" w:hAnsi="宋体" w:cs="宋体"/>
                <w:color w:val="000000"/>
                <w:sz w:val="24"/>
              </w:rPr>
            </w:pPr>
            <w:r w:rsidRPr="001212D7">
              <w:rPr>
                <w:rFonts w:ascii="宋体" w:hAnsi="宋体" w:cs="宋体" w:hint="eastAsia"/>
                <w:color w:val="000000"/>
                <w:sz w:val="24"/>
              </w:rPr>
              <w:t>案例3</w:t>
            </w:r>
            <w:r w:rsidR="0006703D" w:rsidRPr="001212D7">
              <w:rPr>
                <w:rFonts w:hint="eastAsia"/>
                <w:color w:val="000000"/>
              </w:rPr>
              <w:t xml:space="preserve">　</w:t>
            </w:r>
          </w:p>
        </w:tc>
        <w:tc>
          <w:tcPr>
            <w:tcW w:w="479" w:type="pct"/>
            <w:vAlign w:val="center"/>
          </w:tcPr>
          <w:p w14:paraId="2D0AECA0" w14:textId="77777777" w:rsidR="0006703D" w:rsidRPr="001212D7" w:rsidRDefault="0006703D" w:rsidP="0006703D">
            <w:pPr>
              <w:jc w:val="center"/>
              <w:rPr>
                <w:rFonts w:ascii="宋体" w:hAnsi="宋体" w:cs="宋体"/>
                <w:color w:val="000000"/>
                <w:sz w:val="24"/>
              </w:rPr>
            </w:pPr>
            <w:r w:rsidRPr="001212D7">
              <w:rPr>
                <w:rFonts w:hint="eastAsia"/>
                <w:color w:val="000000"/>
              </w:rPr>
              <w:t xml:space="preserve">　</w:t>
            </w:r>
          </w:p>
        </w:tc>
        <w:tc>
          <w:tcPr>
            <w:tcW w:w="448" w:type="pct"/>
            <w:vAlign w:val="center"/>
          </w:tcPr>
          <w:p w14:paraId="17248819" w14:textId="5D3D2B15" w:rsidR="0006703D" w:rsidRPr="001212D7" w:rsidRDefault="001212D7" w:rsidP="0006703D">
            <w:pPr>
              <w:jc w:val="center"/>
              <w:rPr>
                <w:color w:val="000000"/>
                <w:sz w:val="24"/>
              </w:rPr>
            </w:pPr>
            <w:r>
              <w:rPr>
                <w:color w:val="000000"/>
              </w:rPr>
              <w:t>8</w:t>
            </w:r>
          </w:p>
        </w:tc>
      </w:tr>
      <w:tr w:rsidR="0006703D" w:rsidRPr="001212D7" w14:paraId="45E27C05" w14:textId="77777777" w:rsidTr="0084491C">
        <w:trPr>
          <w:jc w:val="center"/>
        </w:trPr>
        <w:tc>
          <w:tcPr>
            <w:tcW w:w="564" w:type="pct"/>
          </w:tcPr>
          <w:p w14:paraId="013A824B" w14:textId="77777777" w:rsidR="0006703D" w:rsidRPr="001212D7" w:rsidRDefault="0006703D" w:rsidP="0006703D">
            <w:pPr>
              <w:spacing w:line="500" w:lineRule="exact"/>
              <w:jc w:val="center"/>
              <w:rPr>
                <w:rFonts w:ascii="宋体" w:hAnsi="宋体"/>
                <w:sz w:val="24"/>
              </w:rPr>
            </w:pPr>
            <w:r w:rsidRPr="001212D7">
              <w:rPr>
                <w:rFonts w:ascii="宋体" w:hAnsi="宋体" w:hint="eastAsia"/>
                <w:sz w:val="24"/>
              </w:rPr>
              <w:t>7</w:t>
            </w:r>
          </w:p>
        </w:tc>
        <w:tc>
          <w:tcPr>
            <w:tcW w:w="2183" w:type="pct"/>
          </w:tcPr>
          <w:p w14:paraId="3CA51E22" w14:textId="77777777" w:rsidR="0006703D" w:rsidRPr="001212D7" w:rsidRDefault="0006703D" w:rsidP="0006703D">
            <w:pPr>
              <w:spacing w:line="500" w:lineRule="exact"/>
              <w:rPr>
                <w:rFonts w:ascii="宋体" w:hAnsi="宋体"/>
                <w:sz w:val="24"/>
              </w:rPr>
            </w:pPr>
            <w:r w:rsidRPr="001212D7">
              <w:rPr>
                <w:rFonts w:ascii="宋体" w:hAnsi="宋体" w:hint="eastAsia"/>
                <w:sz w:val="24"/>
              </w:rPr>
              <w:t>第七章 资本预算</w:t>
            </w:r>
          </w:p>
        </w:tc>
        <w:tc>
          <w:tcPr>
            <w:tcW w:w="602" w:type="pct"/>
            <w:vAlign w:val="center"/>
          </w:tcPr>
          <w:p w14:paraId="2581E29C" w14:textId="2520D257" w:rsidR="0006703D" w:rsidRPr="001212D7" w:rsidRDefault="001212D7" w:rsidP="0006703D">
            <w:pPr>
              <w:jc w:val="center"/>
              <w:rPr>
                <w:color w:val="000000"/>
                <w:sz w:val="24"/>
              </w:rPr>
            </w:pPr>
            <w:r>
              <w:rPr>
                <w:color w:val="000000"/>
              </w:rPr>
              <w:t>8</w:t>
            </w:r>
          </w:p>
        </w:tc>
        <w:tc>
          <w:tcPr>
            <w:tcW w:w="725" w:type="pct"/>
            <w:vAlign w:val="center"/>
          </w:tcPr>
          <w:p w14:paraId="02DF3AF7" w14:textId="77777777" w:rsidR="0006703D" w:rsidRPr="001212D7" w:rsidRDefault="0006703D" w:rsidP="0006703D">
            <w:pPr>
              <w:jc w:val="center"/>
              <w:rPr>
                <w:color w:val="000000"/>
                <w:sz w:val="24"/>
              </w:rPr>
            </w:pPr>
          </w:p>
        </w:tc>
        <w:tc>
          <w:tcPr>
            <w:tcW w:w="479" w:type="pct"/>
            <w:vAlign w:val="center"/>
          </w:tcPr>
          <w:p w14:paraId="48E5C35D" w14:textId="77777777" w:rsidR="0006703D" w:rsidRPr="001212D7" w:rsidRDefault="0006703D" w:rsidP="0006703D">
            <w:pPr>
              <w:jc w:val="center"/>
              <w:rPr>
                <w:rFonts w:ascii="宋体" w:hAnsi="宋体" w:cs="宋体"/>
                <w:color w:val="000000"/>
                <w:sz w:val="24"/>
              </w:rPr>
            </w:pPr>
            <w:r w:rsidRPr="001212D7">
              <w:rPr>
                <w:rFonts w:hint="eastAsia"/>
                <w:color w:val="000000"/>
              </w:rPr>
              <w:t xml:space="preserve">　</w:t>
            </w:r>
          </w:p>
        </w:tc>
        <w:tc>
          <w:tcPr>
            <w:tcW w:w="448" w:type="pct"/>
            <w:vAlign w:val="center"/>
          </w:tcPr>
          <w:p w14:paraId="31849204" w14:textId="0D865FEE" w:rsidR="0006703D" w:rsidRPr="001212D7" w:rsidRDefault="001212D7" w:rsidP="0006703D">
            <w:pPr>
              <w:jc w:val="center"/>
              <w:rPr>
                <w:color w:val="000000"/>
                <w:sz w:val="24"/>
              </w:rPr>
            </w:pPr>
            <w:r>
              <w:rPr>
                <w:color w:val="000000"/>
              </w:rPr>
              <w:t>8</w:t>
            </w:r>
          </w:p>
        </w:tc>
      </w:tr>
      <w:tr w:rsidR="0006703D" w:rsidRPr="001212D7" w14:paraId="26A41DDE" w14:textId="77777777" w:rsidTr="0084491C">
        <w:trPr>
          <w:jc w:val="center"/>
        </w:trPr>
        <w:tc>
          <w:tcPr>
            <w:tcW w:w="564" w:type="pct"/>
          </w:tcPr>
          <w:p w14:paraId="1CBC9A1E" w14:textId="77777777" w:rsidR="0006703D" w:rsidRPr="001212D7" w:rsidRDefault="0006703D" w:rsidP="0006703D">
            <w:pPr>
              <w:spacing w:line="500" w:lineRule="exact"/>
              <w:jc w:val="center"/>
              <w:rPr>
                <w:rFonts w:ascii="宋体" w:hAnsi="宋体"/>
                <w:sz w:val="24"/>
              </w:rPr>
            </w:pPr>
            <w:r w:rsidRPr="001212D7">
              <w:rPr>
                <w:rFonts w:ascii="宋体" w:hAnsi="宋体" w:hint="eastAsia"/>
                <w:sz w:val="24"/>
              </w:rPr>
              <w:t>8</w:t>
            </w:r>
          </w:p>
        </w:tc>
        <w:tc>
          <w:tcPr>
            <w:tcW w:w="2183" w:type="pct"/>
          </w:tcPr>
          <w:p w14:paraId="0A71439F" w14:textId="65A40D79" w:rsidR="0006703D" w:rsidRPr="001212D7" w:rsidRDefault="0006703D" w:rsidP="0006703D">
            <w:pPr>
              <w:spacing w:line="500" w:lineRule="exact"/>
              <w:rPr>
                <w:rFonts w:ascii="宋体" w:hAnsi="宋体"/>
                <w:sz w:val="24"/>
              </w:rPr>
            </w:pPr>
            <w:r w:rsidRPr="001212D7">
              <w:rPr>
                <w:rFonts w:ascii="宋体" w:hAnsi="宋体" w:hint="eastAsia"/>
                <w:sz w:val="24"/>
              </w:rPr>
              <w:t xml:space="preserve">第八章 </w:t>
            </w:r>
            <w:r w:rsidR="00C50677" w:rsidRPr="001212D7">
              <w:rPr>
                <w:rFonts w:ascii="宋体" w:hAnsi="宋体" w:hint="eastAsia"/>
                <w:sz w:val="24"/>
              </w:rPr>
              <w:t>股利</w:t>
            </w:r>
            <w:r w:rsidRPr="001212D7">
              <w:rPr>
                <w:rFonts w:ascii="宋体" w:hAnsi="宋体" w:hint="eastAsia"/>
                <w:sz w:val="24"/>
              </w:rPr>
              <w:t>决策</w:t>
            </w:r>
          </w:p>
        </w:tc>
        <w:tc>
          <w:tcPr>
            <w:tcW w:w="602" w:type="pct"/>
            <w:vAlign w:val="center"/>
          </w:tcPr>
          <w:p w14:paraId="363BF29E" w14:textId="77777777" w:rsidR="0006703D" w:rsidRPr="001212D7" w:rsidRDefault="0006703D" w:rsidP="0006703D">
            <w:pPr>
              <w:jc w:val="center"/>
              <w:rPr>
                <w:color w:val="000000"/>
                <w:sz w:val="24"/>
              </w:rPr>
            </w:pPr>
            <w:r w:rsidRPr="001212D7">
              <w:rPr>
                <w:color w:val="000000"/>
              </w:rPr>
              <w:t>6</w:t>
            </w:r>
          </w:p>
        </w:tc>
        <w:tc>
          <w:tcPr>
            <w:tcW w:w="725" w:type="pct"/>
            <w:vAlign w:val="center"/>
          </w:tcPr>
          <w:p w14:paraId="34D778A8" w14:textId="03816E5A" w:rsidR="0006703D" w:rsidRPr="001212D7" w:rsidRDefault="0006703D" w:rsidP="0006703D">
            <w:pPr>
              <w:jc w:val="center"/>
              <w:rPr>
                <w:rFonts w:ascii="宋体" w:hAnsi="宋体" w:cs="宋体"/>
                <w:color w:val="000000"/>
                <w:sz w:val="24"/>
              </w:rPr>
            </w:pPr>
            <w:r w:rsidRPr="001212D7">
              <w:rPr>
                <w:rFonts w:hint="eastAsia"/>
                <w:color w:val="000000"/>
              </w:rPr>
              <w:t xml:space="preserve">　</w:t>
            </w:r>
          </w:p>
        </w:tc>
        <w:tc>
          <w:tcPr>
            <w:tcW w:w="479" w:type="pct"/>
            <w:vAlign w:val="center"/>
          </w:tcPr>
          <w:p w14:paraId="493C9607" w14:textId="77777777" w:rsidR="0006703D" w:rsidRPr="001212D7" w:rsidRDefault="0006703D" w:rsidP="0006703D">
            <w:pPr>
              <w:jc w:val="center"/>
              <w:rPr>
                <w:rFonts w:ascii="宋体" w:hAnsi="宋体" w:cs="宋体"/>
                <w:color w:val="000000"/>
                <w:sz w:val="24"/>
              </w:rPr>
            </w:pPr>
            <w:r w:rsidRPr="001212D7">
              <w:rPr>
                <w:rFonts w:hint="eastAsia"/>
                <w:color w:val="000000"/>
              </w:rPr>
              <w:t xml:space="preserve">　</w:t>
            </w:r>
          </w:p>
        </w:tc>
        <w:tc>
          <w:tcPr>
            <w:tcW w:w="448" w:type="pct"/>
            <w:vAlign w:val="center"/>
          </w:tcPr>
          <w:p w14:paraId="345471F2" w14:textId="77777777" w:rsidR="0006703D" w:rsidRPr="001212D7" w:rsidRDefault="0006703D" w:rsidP="0006703D">
            <w:pPr>
              <w:jc w:val="center"/>
              <w:rPr>
                <w:color w:val="000000"/>
                <w:sz w:val="24"/>
              </w:rPr>
            </w:pPr>
            <w:r w:rsidRPr="001212D7">
              <w:rPr>
                <w:color w:val="000000"/>
              </w:rPr>
              <w:t>6</w:t>
            </w:r>
          </w:p>
        </w:tc>
      </w:tr>
      <w:tr w:rsidR="0006703D" w:rsidRPr="001212D7" w14:paraId="05794EB2" w14:textId="77777777" w:rsidTr="0084491C">
        <w:trPr>
          <w:jc w:val="center"/>
        </w:trPr>
        <w:tc>
          <w:tcPr>
            <w:tcW w:w="564" w:type="pct"/>
          </w:tcPr>
          <w:p w14:paraId="011A9609" w14:textId="77777777" w:rsidR="0006703D" w:rsidRPr="001212D7" w:rsidRDefault="0006703D" w:rsidP="0006703D">
            <w:pPr>
              <w:spacing w:line="500" w:lineRule="exact"/>
              <w:jc w:val="center"/>
              <w:rPr>
                <w:rFonts w:ascii="宋体" w:hAnsi="宋体"/>
                <w:sz w:val="24"/>
              </w:rPr>
            </w:pPr>
            <w:r w:rsidRPr="001212D7">
              <w:rPr>
                <w:rFonts w:ascii="宋体" w:hAnsi="宋体" w:hint="eastAsia"/>
                <w:sz w:val="24"/>
              </w:rPr>
              <w:t>9</w:t>
            </w:r>
          </w:p>
        </w:tc>
        <w:tc>
          <w:tcPr>
            <w:tcW w:w="2183" w:type="pct"/>
          </w:tcPr>
          <w:p w14:paraId="73FA7636" w14:textId="21786D10" w:rsidR="0006703D" w:rsidRPr="001212D7" w:rsidRDefault="0006703D" w:rsidP="0006703D">
            <w:pPr>
              <w:spacing w:line="500" w:lineRule="exact"/>
              <w:rPr>
                <w:rFonts w:ascii="宋体" w:hAnsi="宋体"/>
                <w:sz w:val="24"/>
              </w:rPr>
            </w:pPr>
            <w:r w:rsidRPr="001212D7">
              <w:rPr>
                <w:rFonts w:ascii="宋体" w:hAnsi="宋体" w:hint="eastAsia"/>
                <w:sz w:val="24"/>
              </w:rPr>
              <w:t xml:space="preserve">第九章 </w:t>
            </w:r>
            <w:r w:rsidR="00C50677" w:rsidRPr="001212D7">
              <w:rPr>
                <w:rFonts w:ascii="宋体" w:hAnsi="宋体" w:hint="eastAsia"/>
                <w:sz w:val="24"/>
              </w:rPr>
              <w:t>短期财务</w:t>
            </w:r>
            <w:r w:rsidR="00C50677" w:rsidRPr="001212D7">
              <w:rPr>
                <w:rFonts w:ascii="宋体" w:hAnsi="宋体"/>
                <w:sz w:val="24"/>
              </w:rPr>
              <w:t>决策</w:t>
            </w:r>
          </w:p>
        </w:tc>
        <w:tc>
          <w:tcPr>
            <w:tcW w:w="602" w:type="pct"/>
            <w:vAlign w:val="center"/>
          </w:tcPr>
          <w:p w14:paraId="6A95F67E" w14:textId="50F41B74" w:rsidR="0006703D" w:rsidRPr="001212D7" w:rsidRDefault="00795586" w:rsidP="0006703D">
            <w:pPr>
              <w:jc w:val="center"/>
              <w:rPr>
                <w:color w:val="000000"/>
                <w:sz w:val="24"/>
              </w:rPr>
            </w:pPr>
            <w:r w:rsidRPr="001212D7">
              <w:rPr>
                <w:color w:val="000000"/>
              </w:rPr>
              <w:t>6</w:t>
            </w:r>
          </w:p>
        </w:tc>
        <w:tc>
          <w:tcPr>
            <w:tcW w:w="725" w:type="pct"/>
            <w:vAlign w:val="center"/>
          </w:tcPr>
          <w:p w14:paraId="161E3557" w14:textId="77777777" w:rsidR="0006703D" w:rsidRPr="001212D7" w:rsidRDefault="0006703D" w:rsidP="0006703D">
            <w:pPr>
              <w:jc w:val="center"/>
              <w:rPr>
                <w:rFonts w:ascii="宋体" w:hAnsi="宋体" w:cs="宋体"/>
                <w:color w:val="000000"/>
                <w:sz w:val="24"/>
              </w:rPr>
            </w:pPr>
            <w:r w:rsidRPr="001212D7">
              <w:rPr>
                <w:rFonts w:hint="eastAsia"/>
                <w:color w:val="000000"/>
              </w:rPr>
              <w:t xml:space="preserve">　</w:t>
            </w:r>
          </w:p>
        </w:tc>
        <w:tc>
          <w:tcPr>
            <w:tcW w:w="479" w:type="pct"/>
            <w:vAlign w:val="center"/>
          </w:tcPr>
          <w:p w14:paraId="1FF0FDDC" w14:textId="77777777" w:rsidR="0006703D" w:rsidRPr="001212D7" w:rsidRDefault="0006703D" w:rsidP="0006703D">
            <w:pPr>
              <w:jc w:val="center"/>
              <w:rPr>
                <w:rFonts w:ascii="宋体" w:hAnsi="宋体" w:cs="宋体"/>
                <w:color w:val="000000"/>
                <w:sz w:val="24"/>
              </w:rPr>
            </w:pPr>
            <w:r w:rsidRPr="001212D7">
              <w:rPr>
                <w:rFonts w:hint="eastAsia"/>
                <w:color w:val="000000"/>
              </w:rPr>
              <w:t xml:space="preserve">　</w:t>
            </w:r>
          </w:p>
        </w:tc>
        <w:tc>
          <w:tcPr>
            <w:tcW w:w="448" w:type="pct"/>
            <w:vAlign w:val="center"/>
          </w:tcPr>
          <w:p w14:paraId="7B479DAF" w14:textId="1FD269E4" w:rsidR="0006703D" w:rsidRPr="001212D7" w:rsidRDefault="00795586" w:rsidP="0006703D">
            <w:pPr>
              <w:jc w:val="center"/>
              <w:rPr>
                <w:color w:val="000000"/>
                <w:sz w:val="24"/>
              </w:rPr>
            </w:pPr>
            <w:r w:rsidRPr="001212D7">
              <w:rPr>
                <w:color w:val="000000"/>
              </w:rPr>
              <w:t>6</w:t>
            </w:r>
          </w:p>
        </w:tc>
      </w:tr>
      <w:tr w:rsidR="0006703D" w:rsidRPr="001212D7" w14:paraId="0FE6D7B0" w14:textId="77777777" w:rsidTr="0084491C">
        <w:trPr>
          <w:jc w:val="center"/>
        </w:trPr>
        <w:tc>
          <w:tcPr>
            <w:tcW w:w="564" w:type="pct"/>
          </w:tcPr>
          <w:p w14:paraId="19CCA98E" w14:textId="77777777" w:rsidR="0006703D" w:rsidRPr="001212D7" w:rsidRDefault="0006703D" w:rsidP="0006703D">
            <w:pPr>
              <w:spacing w:line="500" w:lineRule="exact"/>
              <w:jc w:val="center"/>
              <w:rPr>
                <w:rFonts w:ascii="宋体" w:hAnsi="宋体"/>
                <w:sz w:val="24"/>
              </w:rPr>
            </w:pPr>
            <w:r w:rsidRPr="001212D7">
              <w:rPr>
                <w:rFonts w:ascii="宋体" w:hAnsi="宋体" w:hint="eastAsia"/>
                <w:sz w:val="24"/>
              </w:rPr>
              <w:t>10</w:t>
            </w:r>
          </w:p>
        </w:tc>
        <w:tc>
          <w:tcPr>
            <w:tcW w:w="2183" w:type="pct"/>
          </w:tcPr>
          <w:p w14:paraId="5B916A7A" w14:textId="34C8635F" w:rsidR="0006703D" w:rsidRPr="001212D7" w:rsidRDefault="0006703D" w:rsidP="0006703D">
            <w:pPr>
              <w:spacing w:line="500" w:lineRule="exact"/>
              <w:rPr>
                <w:rFonts w:ascii="宋体" w:hAnsi="宋体"/>
                <w:sz w:val="24"/>
              </w:rPr>
            </w:pPr>
            <w:r w:rsidRPr="001212D7">
              <w:rPr>
                <w:rFonts w:ascii="宋体" w:hAnsi="宋体" w:hint="eastAsia"/>
                <w:sz w:val="24"/>
              </w:rPr>
              <w:t xml:space="preserve">第十章 </w:t>
            </w:r>
            <w:r w:rsidR="00C50677" w:rsidRPr="001212D7">
              <w:rPr>
                <w:rFonts w:ascii="宋体" w:hAnsi="宋体" w:hint="eastAsia"/>
                <w:sz w:val="24"/>
              </w:rPr>
              <w:t>企业</w:t>
            </w:r>
            <w:r w:rsidR="00C50677" w:rsidRPr="001212D7">
              <w:rPr>
                <w:rFonts w:ascii="宋体" w:hAnsi="宋体"/>
                <w:sz w:val="24"/>
              </w:rPr>
              <w:t>价值评估</w:t>
            </w:r>
          </w:p>
        </w:tc>
        <w:tc>
          <w:tcPr>
            <w:tcW w:w="602" w:type="pct"/>
            <w:vAlign w:val="center"/>
          </w:tcPr>
          <w:p w14:paraId="74AEA581" w14:textId="77777777" w:rsidR="0006703D" w:rsidRPr="001212D7" w:rsidRDefault="0006703D" w:rsidP="0006703D">
            <w:pPr>
              <w:jc w:val="center"/>
              <w:rPr>
                <w:color w:val="000000"/>
                <w:sz w:val="24"/>
              </w:rPr>
            </w:pPr>
            <w:r w:rsidRPr="001212D7">
              <w:rPr>
                <w:color w:val="000000"/>
              </w:rPr>
              <w:t>6</w:t>
            </w:r>
          </w:p>
        </w:tc>
        <w:tc>
          <w:tcPr>
            <w:tcW w:w="725" w:type="pct"/>
            <w:vAlign w:val="center"/>
          </w:tcPr>
          <w:p w14:paraId="6B10483C" w14:textId="77777777" w:rsidR="0006703D" w:rsidRPr="001212D7" w:rsidRDefault="0006703D" w:rsidP="0006703D">
            <w:pPr>
              <w:jc w:val="center"/>
              <w:rPr>
                <w:rFonts w:ascii="宋体" w:hAnsi="宋体" w:cs="宋体"/>
                <w:color w:val="000000"/>
                <w:sz w:val="24"/>
              </w:rPr>
            </w:pPr>
            <w:r w:rsidRPr="001212D7">
              <w:rPr>
                <w:rFonts w:hint="eastAsia"/>
                <w:color w:val="000000"/>
              </w:rPr>
              <w:t xml:space="preserve">　</w:t>
            </w:r>
          </w:p>
        </w:tc>
        <w:tc>
          <w:tcPr>
            <w:tcW w:w="479" w:type="pct"/>
            <w:vAlign w:val="center"/>
          </w:tcPr>
          <w:p w14:paraId="6AB02818" w14:textId="77777777" w:rsidR="0006703D" w:rsidRPr="001212D7" w:rsidRDefault="0006703D" w:rsidP="0006703D">
            <w:pPr>
              <w:jc w:val="center"/>
              <w:rPr>
                <w:rFonts w:ascii="宋体" w:hAnsi="宋体" w:cs="宋体"/>
                <w:color w:val="000000"/>
                <w:sz w:val="24"/>
              </w:rPr>
            </w:pPr>
            <w:r w:rsidRPr="001212D7">
              <w:rPr>
                <w:rFonts w:hint="eastAsia"/>
                <w:color w:val="000000"/>
              </w:rPr>
              <w:t xml:space="preserve">　</w:t>
            </w:r>
          </w:p>
        </w:tc>
        <w:tc>
          <w:tcPr>
            <w:tcW w:w="448" w:type="pct"/>
            <w:vAlign w:val="center"/>
          </w:tcPr>
          <w:p w14:paraId="02FF1C21" w14:textId="77777777" w:rsidR="0006703D" w:rsidRPr="001212D7" w:rsidRDefault="0006703D" w:rsidP="0006703D">
            <w:pPr>
              <w:jc w:val="center"/>
              <w:rPr>
                <w:color w:val="000000"/>
                <w:sz w:val="24"/>
              </w:rPr>
            </w:pPr>
            <w:r w:rsidRPr="001212D7">
              <w:rPr>
                <w:color w:val="000000"/>
              </w:rPr>
              <w:t>6</w:t>
            </w:r>
          </w:p>
        </w:tc>
      </w:tr>
      <w:tr w:rsidR="0006703D" w:rsidRPr="001212D7" w14:paraId="0123418D" w14:textId="77777777" w:rsidTr="0084491C">
        <w:trPr>
          <w:jc w:val="center"/>
        </w:trPr>
        <w:tc>
          <w:tcPr>
            <w:tcW w:w="564" w:type="pct"/>
          </w:tcPr>
          <w:p w14:paraId="4FCAE7BD" w14:textId="77777777" w:rsidR="0006703D" w:rsidRPr="001212D7" w:rsidRDefault="0006703D" w:rsidP="0006703D">
            <w:pPr>
              <w:spacing w:line="500" w:lineRule="exact"/>
              <w:jc w:val="center"/>
              <w:rPr>
                <w:rFonts w:ascii="宋体" w:hAnsi="宋体"/>
                <w:sz w:val="24"/>
              </w:rPr>
            </w:pPr>
            <w:r w:rsidRPr="001212D7">
              <w:rPr>
                <w:rFonts w:ascii="宋体" w:hAnsi="宋体" w:hint="eastAsia"/>
                <w:sz w:val="24"/>
              </w:rPr>
              <w:t>合计</w:t>
            </w:r>
          </w:p>
        </w:tc>
        <w:tc>
          <w:tcPr>
            <w:tcW w:w="2183" w:type="pct"/>
          </w:tcPr>
          <w:p w14:paraId="36292849" w14:textId="77777777" w:rsidR="0006703D" w:rsidRPr="001212D7" w:rsidRDefault="0006703D" w:rsidP="0006703D">
            <w:pPr>
              <w:spacing w:line="500" w:lineRule="exact"/>
              <w:rPr>
                <w:rFonts w:ascii="宋体" w:hAnsi="宋体"/>
                <w:sz w:val="24"/>
              </w:rPr>
            </w:pPr>
          </w:p>
        </w:tc>
        <w:tc>
          <w:tcPr>
            <w:tcW w:w="602" w:type="pct"/>
            <w:vAlign w:val="center"/>
          </w:tcPr>
          <w:p w14:paraId="63FB3E33" w14:textId="77777777" w:rsidR="0006703D" w:rsidRPr="001212D7" w:rsidRDefault="0006703D" w:rsidP="0006703D">
            <w:pPr>
              <w:jc w:val="center"/>
              <w:rPr>
                <w:rFonts w:ascii="宋体" w:hAnsi="宋体" w:cs="宋体"/>
                <w:color w:val="000000"/>
                <w:sz w:val="24"/>
              </w:rPr>
            </w:pPr>
            <w:r w:rsidRPr="001212D7">
              <w:rPr>
                <w:rFonts w:hint="eastAsia"/>
                <w:color w:val="000000"/>
              </w:rPr>
              <w:t xml:space="preserve">　</w:t>
            </w:r>
          </w:p>
        </w:tc>
        <w:tc>
          <w:tcPr>
            <w:tcW w:w="725" w:type="pct"/>
            <w:vAlign w:val="center"/>
          </w:tcPr>
          <w:p w14:paraId="388E27E2" w14:textId="77777777" w:rsidR="0006703D" w:rsidRPr="001212D7" w:rsidRDefault="0006703D" w:rsidP="0006703D">
            <w:pPr>
              <w:jc w:val="center"/>
              <w:rPr>
                <w:rFonts w:ascii="宋体" w:hAnsi="宋体" w:cs="宋体"/>
                <w:color w:val="000000"/>
                <w:sz w:val="24"/>
              </w:rPr>
            </w:pPr>
            <w:r w:rsidRPr="001212D7">
              <w:rPr>
                <w:rFonts w:hint="eastAsia"/>
                <w:color w:val="000000"/>
              </w:rPr>
              <w:t xml:space="preserve">　</w:t>
            </w:r>
          </w:p>
        </w:tc>
        <w:tc>
          <w:tcPr>
            <w:tcW w:w="479" w:type="pct"/>
            <w:vAlign w:val="center"/>
          </w:tcPr>
          <w:p w14:paraId="409CDE85" w14:textId="77777777" w:rsidR="0006703D" w:rsidRPr="001212D7" w:rsidRDefault="0006703D" w:rsidP="0006703D">
            <w:pPr>
              <w:jc w:val="center"/>
              <w:rPr>
                <w:rFonts w:ascii="宋体" w:hAnsi="宋体" w:cs="宋体"/>
                <w:color w:val="000000"/>
                <w:sz w:val="24"/>
              </w:rPr>
            </w:pPr>
            <w:r w:rsidRPr="001212D7">
              <w:rPr>
                <w:rFonts w:hint="eastAsia"/>
                <w:color w:val="000000"/>
              </w:rPr>
              <w:t xml:space="preserve">　</w:t>
            </w:r>
          </w:p>
        </w:tc>
        <w:tc>
          <w:tcPr>
            <w:tcW w:w="448" w:type="pct"/>
            <w:vAlign w:val="center"/>
          </w:tcPr>
          <w:p w14:paraId="5D1170DA" w14:textId="77777777" w:rsidR="0006703D" w:rsidRPr="001212D7" w:rsidRDefault="0006703D" w:rsidP="0006703D">
            <w:pPr>
              <w:jc w:val="center"/>
              <w:rPr>
                <w:color w:val="000000"/>
                <w:sz w:val="24"/>
              </w:rPr>
            </w:pPr>
            <w:r w:rsidRPr="001212D7">
              <w:rPr>
                <w:color w:val="000000"/>
              </w:rPr>
              <w:t>64</w:t>
            </w:r>
          </w:p>
        </w:tc>
      </w:tr>
    </w:tbl>
    <w:p w14:paraId="40967658" w14:textId="77777777" w:rsidR="0006703D" w:rsidRPr="001212D7" w:rsidRDefault="0006703D" w:rsidP="0006703D">
      <w:pPr>
        <w:spacing w:line="500" w:lineRule="exact"/>
        <w:rPr>
          <w:rFonts w:eastAsia="黑体"/>
          <w:b/>
          <w:bCs/>
          <w:sz w:val="24"/>
        </w:rPr>
      </w:pPr>
    </w:p>
    <w:p w14:paraId="6746E9AE" w14:textId="77777777" w:rsidR="0006703D" w:rsidRPr="001212D7" w:rsidRDefault="0006703D" w:rsidP="0006703D">
      <w:pPr>
        <w:spacing w:line="500" w:lineRule="exact"/>
        <w:rPr>
          <w:rFonts w:ascii="宋体" w:hAnsi="宋体"/>
          <w:sz w:val="24"/>
        </w:rPr>
      </w:pPr>
      <w:r w:rsidRPr="001212D7">
        <w:rPr>
          <w:rFonts w:eastAsia="黑体"/>
          <w:bCs/>
          <w:sz w:val="24"/>
        </w:rPr>
        <w:t>四、教学内容</w:t>
      </w:r>
    </w:p>
    <w:p w14:paraId="0AAD84E2" w14:textId="7CC0673C" w:rsidR="0006703D" w:rsidRPr="001212D7" w:rsidRDefault="0006703D" w:rsidP="0006703D">
      <w:pPr>
        <w:spacing w:line="500" w:lineRule="exact"/>
        <w:ind w:firstLineChars="200" w:firstLine="482"/>
        <w:jc w:val="left"/>
        <w:rPr>
          <w:rFonts w:ascii="宋体" w:hAnsi="宋体"/>
          <w:b/>
          <w:sz w:val="24"/>
        </w:rPr>
      </w:pPr>
      <w:r w:rsidRPr="001212D7">
        <w:rPr>
          <w:rFonts w:ascii="宋体" w:hAnsi="宋体" w:hint="eastAsia"/>
          <w:b/>
          <w:sz w:val="24"/>
        </w:rPr>
        <w:t xml:space="preserve">第一章  </w:t>
      </w:r>
      <w:r w:rsidR="0084491C" w:rsidRPr="001212D7">
        <w:rPr>
          <w:rFonts w:ascii="宋体" w:hAnsi="宋体" w:hint="eastAsia"/>
          <w:b/>
          <w:sz w:val="24"/>
        </w:rPr>
        <w:t>公司财务</w:t>
      </w:r>
      <w:r w:rsidR="00795586" w:rsidRPr="001212D7">
        <w:rPr>
          <w:rFonts w:ascii="宋体" w:hAnsi="宋体" w:hint="eastAsia"/>
          <w:b/>
          <w:sz w:val="24"/>
        </w:rPr>
        <w:t>管理</w:t>
      </w:r>
      <w:r w:rsidR="0084491C" w:rsidRPr="001212D7">
        <w:rPr>
          <w:rFonts w:ascii="宋体" w:hAnsi="宋体" w:hint="eastAsia"/>
          <w:b/>
          <w:sz w:val="24"/>
        </w:rPr>
        <w:t>概要</w:t>
      </w:r>
    </w:p>
    <w:p w14:paraId="3DCF98FC" w14:textId="1F68A496"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第一节 财务管理的内容</w:t>
      </w:r>
      <w:r w:rsidR="00156F48" w:rsidRPr="001212D7">
        <w:rPr>
          <w:rFonts w:ascii="宋体" w:hAnsi="宋体" w:hint="eastAsia"/>
          <w:sz w:val="24"/>
        </w:rPr>
        <w:t>和</w:t>
      </w:r>
      <w:r w:rsidR="00156F48" w:rsidRPr="001212D7">
        <w:rPr>
          <w:rFonts w:ascii="宋体" w:hAnsi="宋体"/>
          <w:sz w:val="24"/>
        </w:rPr>
        <w:t>职能</w:t>
      </w:r>
    </w:p>
    <w:p w14:paraId="602CCEF1" w14:textId="78F194E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1.</w:t>
      </w:r>
      <w:r w:rsidR="00156F48" w:rsidRPr="001212D7">
        <w:rPr>
          <w:rFonts w:ascii="宋体" w:hAnsi="宋体" w:hint="eastAsia"/>
          <w:sz w:val="24"/>
        </w:rPr>
        <w:t>财务管理的内容</w:t>
      </w:r>
    </w:p>
    <w:p w14:paraId="320BD3C3"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2.企业组织形式</w:t>
      </w:r>
    </w:p>
    <w:p w14:paraId="0AC79C03"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3.财务管理内容</w:t>
      </w:r>
    </w:p>
    <w:p w14:paraId="26B8CD19"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第二节  公司财务管理目标</w:t>
      </w:r>
    </w:p>
    <w:p w14:paraId="1AA0FFCA"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lastRenderedPageBreak/>
        <w:t>1.企业财务管理目标理论</w:t>
      </w:r>
    </w:p>
    <w:p w14:paraId="2D81BBB4"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2.相关关系人的目标冲突与协调</w:t>
      </w:r>
    </w:p>
    <w:p w14:paraId="650AC1A1"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第三节  金融市场</w:t>
      </w:r>
    </w:p>
    <w:p w14:paraId="68B32423"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1.金融机构</w:t>
      </w:r>
    </w:p>
    <w:p w14:paraId="3B7E4D13"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2.金融市场的类型</w:t>
      </w:r>
    </w:p>
    <w:p w14:paraId="775F9D21"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3.金融市场上利率的构成</w:t>
      </w:r>
    </w:p>
    <w:p w14:paraId="2A1BE2EA" w14:textId="77777777" w:rsidR="0006703D" w:rsidRPr="001212D7" w:rsidRDefault="0006703D" w:rsidP="0006703D">
      <w:pPr>
        <w:spacing w:line="500" w:lineRule="exact"/>
        <w:ind w:firstLineChars="200" w:firstLine="482"/>
        <w:rPr>
          <w:rFonts w:ascii="宋体" w:hAnsi="宋体"/>
          <w:b/>
          <w:sz w:val="24"/>
        </w:rPr>
      </w:pPr>
      <w:r w:rsidRPr="001212D7">
        <w:rPr>
          <w:rFonts w:ascii="宋体" w:hAnsi="宋体" w:hint="eastAsia"/>
          <w:b/>
          <w:sz w:val="24"/>
        </w:rPr>
        <w:t>教学重点、难点：</w:t>
      </w:r>
    </w:p>
    <w:p w14:paraId="0ADD0274"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本章重点：财务管理的内容与财务管理的目标</w:t>
      </w:r>
      <w:r w:rsidRPr="001212D7">
        <w:rPr>
          <w:rFonts w:ascii="宋体" w:hAnsi="宋体"/>
          <w:sz w:val="24"/>
        </w:rPr>
        <w:t xml:space="preserve"> </w:t>
      </w:r>
    </w:p>
    <w:p w14:paraId="5BB3CEA4"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本章难点：股东财富最大化目标实现度的衡量</w:t>
      </w:r>
    </w:p>
    <w:p w14:paraId="1C0B53C1" w14:textId="77777777" w:rsidR="0006703D" w:rsidRPr="001212D7" w:rsidRDefault="0006703D" w:rsidP="0006703D">
      <w:pPr>
        <w:spacing w:line="500" w:lineRule="exact"/>
        <w:ind w:firstLineChars="200" w:firstLine="482"/>
        <w:rPr>
          <w:rFonts w:ascii="宋体" w:hAnsi="宋体"/>
          <w:b/>
          <w:sz w:val="24"/>
        </w:rPr>
      </w:pPr>
      <w:proofErr w:type="gramStart"/>
      <w:r w:rsidRPr="001212D7">
        <w:rPr>
          <w:rFonts w:ascii="宋体" w:hAnsi="宋体" w:hint="eastAsia"/>
          <w:b/>
          <w:sz w:val="24"/>
        </w:rPr>
        <w:t>课程</w:t>
      </w:r>
      <w:r w:rsidRPr="001212D7">
        <w:rPr>
          <w:rFonts w:ascii="宋体" w:hAnsi="宋体"/>
          <w:b/>
          <w:sz w:val="24"/>
        </w:rPr>
        <w:t>思政切入点</w:t>
      </w:r>
      <w:proofErr w:type="gramEnd"/>
      <w:r w:rsidRPr="001212D7">
        <w:rPr>
          <w:rFonts w:ascii="宋体" w:hAnsi="宋体"/>
          <w:b/>
          <w:sz w:val="24"/>
        </w:rPr>
        <w:t>：</w:t>
      </w:r>
    </w:p>
    <w:p w14:paraId="7998D559"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sz w:val="24"/>
        </w:rPr>
        <w:t>以</w:t>
      </w:r>
      <w:r w:rsidRPr="001212D7">
        <w:rPr>
          <w:rFonts w:ascii="宋体" w:hAnsi="宋体" w:hint="eastAsia"/>
          <w:sz w:val="24"/>
        </w:rPr>
        <w:t>上市</w:t>
      </w:r>
      <w:r w:rsidRPr="001212D7">
        <w:rPr>
          <w:rFonts w:ascii="宋体" w:hAnsi="宋体"/>
          <w:sz w:val="24"/>
        </w:rPr>
        <w:t>公司积极履行社会责任，参与社会公益与慈善事业作为</w:t>
      </w:r>
      <w:r w:rsidRPr="001212D7">
        <w:rPr>
          <w:rFonts w:ascii="宋体" w:hAnsi="宋体" w:hint="eastAsia"/>
          <w:sz w:val="24"/>
        </w:rPr>
        <w:t>切</w:t>
      </w:r>
      <w:r w:rsidRPr="001212D7">
        <w:rPr>
          <w:rFonts w:ascii="宋体" w:hAnsi="宋体"/>
          <w:sz w:val="24"/>
        </w:rPr>
        <w:t>入点，结合企业自身财务管理目标的确定，引申出企业的社会效益，增强学生的社会责任感以及</w:t>
      </w:r>
      <w:proofErr w:type="gramStart"/>
      <w:r w:rsidRPr="001212D7">
        <w:rPr>
          <w:rFonts w:ascii="宋体" w:hAnsi="宋体"/>
          <w:sz w:val="24"/>
        </w:rPr>
        <w:t>培养家</w:t>
      </w:r>
      <w:proofErr w:type="gramEnd"/>
      <w:r w:rsidRPr="001212D7">
        <w:rPr>
          <w:rFonts w:ascii="宋体" w:hAnsi="宋体"/>
          <w:sz w:val="24"/>
        </w:rPr>
        <w:t>国情怀</w:t>
      </w:r>
      <w:r w:rsidRPr="001212D7">
        <w:rPr>
          <w:rFonts w:ascii="宋体" w:hAnsi="宋体" w:hint="eastAsia"/>
          <w:sz w:val="24"/>
        </w:rPr>
        <w:t>。</w:t>
      </w:r>
    </w:p>
    <w:p w14:paraId="773DA70C" w14:textId="77777777" w:rsidR="0006703D" w:rsidRPr="001212D7" w:rsidRDefault="0006703D" w:rsidP="0006703D">
      <w:pPr>
        <w:spacing w:line="500" w:lineRule="exact"/>
        <w:ind w:firstLineChars="200" w:firstLine="482"/>
        <w:rPr>
          <w:rFonts w:ascii="宋体" w:hAnsi="宋体"/>
          <w:b/>
          <w:sz w:val="24"/>
        </w:rPr>
      </w:pPr>
      <w:r w:rsidRPr="001212D7">
        <w:rPr>
          <w:rFonts w:ascii="宋体" w:hAnsi="宋体" w:hint="eastAsia"/>
          <w:b/>
          <w:sz w:val="24"/>
        </w:rPr>
        <w:t>课程的考核要求：</w:t>
      </w:r>
    </w:p>
    <w:p w14:paraId="133E70F9"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通过本章教学要求学生了解现代企业财务管理的含义、内容及特点；理解不同企业组织形式下财务管理的特点；掌握相关关系人的目标冲突与协调，掌握金融市场上利率的构成；熟练掌握财务管理目标的应用。</w:t>
      </w:r>
    </w:p>
    <w:p w14:paraId="5D80AC70" w14:textId="77777777" w:rsidR="0006703D" w:rsidRPr="001212D7" w:rsidRDefault="0006703D" w:rsidP="0006703D">
      <w:pPr>
        <w:autoSpaceDE w:val="0"/>
        <w:autoSpaceDN w:val="0"/>
        <w:adjustRightInd w:val="0"/>
        <w:spacing w:line="500" w:lineRule="exact"/>
        <w:ind w:firstLineChars="200" w:firstLine="482"/>
        <w:rPr>
          <w:rFonts w:ascii="宋体" w:hAnsi="宋体"/>
          <w:b/>
          <w:bCs/>
          <w:sz w:val="24"/>
        </w:rPr>
      </w:pPr>
      <w:r w:rsidRPr="001212D7">
        <w:rPr>
          <w:rFonts w:ascii="宋体" w:hAnsi="宋体" w:hint="eastAsia"/>
          <w:b/>
          <w:bCs/>
          <w:sz w:val="24"/>
        </w:rPr>
        <w:t>复习思考题：</w:t>
      </w:r>
      <w:r w:rsidRPr="001212D7">
        <w:rPr>
          <w:rFonts w:ascii="宋体" w:hAnsi="宋体"/>
          <w:b/>
          <w:bCs/>
          <w:sz w:val="24"/>
        </w:rPr>
        <w:t xml:space="preserve"> </w:t>
      </w:r>
    </w:p>
    <w:p w14:paraId="2C64366E"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sz w:val="24"/>
        </w:rPr>
        <w:t>1</w:t>
      </w:r>
      <w:r w:rsidRPr="001212D7">
        <w:rPr>
          <w:rFonts w:ascii="宋体" w:hAnsi="宋体" w:hint="eastAsia"/>
          <w:sz w:val="24"/>
        </w:rPr>
        <w:t>.试述企业财务管理的主要内容。</w:t>
      </w:r>
      <w:r w:rsidRPr="001212D7">
        <w:rPr>
          <w:rFonts w:ascii="宋体" w:hAnsi="宋体"/>
          <w:sz w:val="24"/>
        </w:rPr>
        <w:t xml:space="preserve"> </w:t>
      </w:r>
    </w:p>
    <w:p w14:paraId="1B88E976"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sz w:val="24"/>
        </w:rPr>
        <w:t>2</w:t>
      </w:r>
      <w:r w:rsidRPr="001212D7">
        <w:rPr>
          <w:rFonts w:ascii="宋体" w:hAnsi="宋体" w:hint="eastAsia"/>
          <w:sz w:val="24"/>
        </w:rPr>
        <w:t>.你认为现代企业财务管理的目标是什么，为什么？</w:t>
      </w:r>
    </w:p>
    <w:p w14:paraId="6E7122FD"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3.如何衡量股东财富的增加，股东财富最大化目标的优缺点是什么？</w:t>
      </w:r>
    </w:p>
    <w:p w14:paraId="05583CEC"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4.利润最大化作为财务管理目标是否合适，利润最大化目标的优缺点是什么？</w:t>
      </w:r>
    </w:p>
    <w:p w14:paraId="2525EAB3"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5.企业价值最大化目标的优缺点是什么？</w:t>
      </w:r>
    </w:p>
    <w:p w14:paraId="3AA99B03"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6.如何协调股东和经营者，股东和债权人之间的冲突与协调？</w:t>
      </w:r>
    </w:p>
    <w:p w14:paraId="17AC8E98"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7.金融市场环境与财务管理有何关系？</w:t>
      </w:r>
      <w:r w:rsidRPr="001212D7">
        <w:rPr>
          <w:rFonts w:ascii="宋体" w:hAnsi="宋体"/>
          <w:sz w:val="24"/>
        </w:rPr>
        <w:t xml:space="preserve"> </w:t>
      </w:r>
    </w:p>
    <w:p w14:paraId="51E72227"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lastRenderedPageBreak/>
        <w:t>8.你如何理解金融市场上利率的构成因素。</w:t>
      </w:r>
      <w:r w:rsidRPr="001212D7">
        <w:rPr>
          <w:rFonts w:ascii="宋体" w:hAnsi="宋体"/>
          <w:sz w:val="24"/>
        </w:rPr>
        <w:t xml:space="preserve"> </w:t>
      </w:r>
    </w:p>
    <w:p w14:paraId="398ED911" w14:textId="37771C51" w:rsidR="00156F48" w:rsidRPr="001212D7" w:rsidRDefault="00156F48" w:rsidP="00156F48">
      <w:pPr>
        <w:spacing w:line="500" w:lineRule="exact"/>
        <w:ind w:firstLineChars="200" w:firstLine="482"/>
        <w:rPr>
          <w:rFonts w:ascii="宋体" w:hAnsi="宋体"/>
          <w:b/>
          <w:sz w:val="24"/>
        </w:rPr>
      </w:pPr>
      <w:r w:rsidRPr="001212D7">
        <w:rPr>
          <w:rFonts w:ascii="宋体" w:hAnsi="宋体" w:hint="eastAsia"/>
          <w:b/>
          <w:sz w:val="24"/>
        </w:rPr>
        <w:t>第二章  财务</w:t>
      </w:r>
      <w:r w:rsidRPr="001212D7">
        <w:rPr>
          <w:rFonts w:ascii="宋体" w:hAnsi="宋体"/>
          <w:b/>
          <w:sz w:val="24"/>
        </w:rPr>
        <w:t>分析</w:t>
      </w:r>
      <w:r w:rsidRPr="001212D7">
        <w:rPr>
          <w:rFonts w:ascii="宋体" w:hAnsi="宋体" w:hint="eastAsia"/>
          <w:b/>
          <w:sz w:val="24"/>
        </w:rPr>
        <w:t xml:space="preserve">      </w:t>
      </w:r>
    </w:p>
    <w:p w14:paraId="382A2211"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第一节 财务报表分析概述</w:t>
      </w:r>
    </w:p>
    <w:p w14:paraId="4369A531"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1.财务报表分析的意义</w:t>
      </w:r>
    </w:p>
    <w:p w14:paraId="46F3196C"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2.财务报表分析的方法</w:t>
      </w:r>
    </w:p>
    <w:p w14:paraId="77232F27"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3.财务报表分析的局限性</w:t>
      </w:r>
    </w:p>
    <w:p w14:paraId="1BD4F317"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第二节 财务报表分析</w:t>
      </w:r>
    </w:p>
    <w:p w14:paraId="537E8003"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1.资产负债表分析</w:t>
      </w:r>
    </w:p>
    <w:p w14:paraId="3701D7F2"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2.利润表分析</w:t>
      </w:r>
    </w:p>
    <w:p w14:paraId="5CC6251F"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3.现金流量表分析</w:t>
      </w:r>
    </w:p>
    <w:p w14:paraId="388AF7AB"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4.财务报表分析与公司财务</w:t>
      </w:r>
    </w:p>
    <w:p w14:paraId="464C3A0E"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第三节 财务比率分析</w:t>
      </w:r>
    </w:p>
    <w:p w14:paraId="755C0A3E"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1.基本财务比率分析</w:t>
      </w:r>
    </w:p>
    <w:p w14:paraId="6701E096"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2.市价比率分析</w:t>
      </w:r>
    </w:p>
    <w:p w14:paraId="4E11C244"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第四节 财务综合分析</w:t>
      </w:r>
    </w:p>
    <w:p w14:paraId="1A569A80"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1.杜邦分析体系</w:t>
      </w:r>
    </w:p>
    <w:p w14:paraId="0771D447" w14:textId="54838E80"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2.管理用财务报表分析</w:t>
      </w:r>
    </w:p>
    <w:p w14:paraId="34E96EFA" w14:textId="77777777" w:rsidR="00156F48" w:rsidRPr="001212D7" w:rsidRDefault="00156F48" w:rsidP="00156F48">
      <w:pPr>
        <w:spacing w:line="500" w:lineRule="exact"/>
        <w:ind w:firstLineChars="200" w:firstLine="482"/>
        <w:rPr>
          <w:rFonts w:ascii="宋体" w:hAnsi="宋体"/>
          <w:b/>
          <w:sz w:val="24"/>
        </w:rPr>
      </w:pPr>
      <w:r w:rsidRPr="001212D7">
        <w:rPr>
          <w:rFonts w:ascii="宋体" w:hAnsi="宋体" w:hint="eastAsia"/>
          <w:b/>
          <w:sz w:val="24"/>
        </w:rPr>
        <w:t>本章重点与难点:</w:t>
      </w:r>
    </w:p>
    <w:p w14:paraId="7A5335B9"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本章重点：财务分析基本方法、资产负债表和利润表分析、杜邦分析体系</w:t>
      </w:r>
      <w:r w:rsidRPr="001212D7">
        <w:rPr>
          <w:rFonts w:ascii="宋体" w:hAnsi="宋体"/>
          <w:sz w:val="24"/>
        </w:rPr>
        <w:t xml:space="preserve"> </w:t>
      </w:r>
    </w:p>
    <w:p w14:paraId="6540F04B"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本章难点：因素分析法和综合分析法、管理用财务报表分析</w:t>
      </w:r>
      <w:r w:rsidRPr="001212D7">
        <w:rPr>
          <w:rFonts w:ascii="宋体" w:hAnsi="宋体"/>
          <w:sz w:val="24"/>
        </w:rPr>
        <w:t xml:space="preserve"> </w:t>
      </w:r>
    </w:p>
    <w:p w14:paraId="074F5147" w14:textId="77777777" w:rsidR="00156F48" w:rsidRPr="001212D7" w:rsidRDefault="00156F48" w:rsidP="00156F48">
      <w:pPr>
        <w:spacing w:line="500" w:lineRule="exact"/>
        <w:ind w:firstLineChars="200" w:firstLine="482"/>
        <w:rPr>
          <w:rFonts w:ascii="宋体" w:hAnsi="宋体"/>
          <w:b/>
          <w:sz w:val="24"/>
        </w:rPr>
      </w:pPr>
      <w:r w:rsidRPr="001212D7">
        <w:rPr>
          <w:rFonts w:ascii="宋体" w:hAnsi="宋体" w:hint="eastAsia"/>
          <w:b/>
          <w:sz w:val="24"/>
        </w:rPr>
        <w:t>课程的考核要求:</w:t>
      </w:r>
    </w:p>
    <w:p w14:paraId="08EDD714"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通过本章教学，要求学生了解财务分析的意义与内容，了解财务分析方法的局限性；理解财务综合分析的含义及特点，理解财务分析方法的种类、含义、原理及应注意的问题；掌握偿债能力、营运能力、盈利能力和发展能力分析的指标与方法；熟练掌握杜邦财务分析体系的应用、管理用财务报表分析以及上市公司财务报告分析的</w:t>
      </w:r>
      <w:r w:rsidRPr="001212D7">
        <w:rPr>
          <w:rFonts w:ascii="宋体" w:hAnsi="宋体" w:hint="eastAsia"/>
          <w:sz w:val="24"/>
        </w:rPr>
        <w:lastRenderedPageBreak/>
        <w:t>具体方法的应用。</w:t>
      </w:r>
      <w:r w:rsidRPr="001212D7">
        <w:rPr>
          <w:rFonts w:ascii="宋体" w:hAnsi="宋体"/>
          <w:sz w:val="24"/>
        </w:rPr>
        <w:t xml:space="preserve"> </w:t>
      </w:r>
    </w:p>
    <w:p w14:paraId="2760DC47" w14:textId="77777777" w:rsidR="00156F48" w:rsidRPr="001212D7" w:rsidRDefault="00156F48" w:rsidP="00156F48">
      <w:pPr>
        <w:spacing w:line="500" w:lineRule="exact"/>
        <w:ind w:firstLineChars="200" w:firstLine="482"/>
        <w:rPr>
          <w:rFonts w:ascii="宋体" w:hAnsi="宋体"/>
          <w:b/>
          <w:sz w:val="24"/>
        </w:rPr>
      </w:pPr>
      <w:proofErr w:type="gramStart"/>
      <w:r w:rsidRPr="001212D7">
        <w:rPr>
          <w:rFonts w:ascii="宋体" w:hAnsi="宋体" w:hint="eastAsia"/>
          <w:b/>
          <w:sz w:val="24"/>
        </w:rPr>
        <w:t>课程</w:t>
      </w:r>
      <w:r w:rsidRPr="001212D7">
        <w:rPr>
          <w:rFonts w:ascii="宋体" w:hAnsi="宋体"/>
          <w:b/>
          <w:sz w:val="24"/>
        </w:rPr>
        <w:t>思政切入点</w:t>
      </w:r>
      <w:proofErr w:type="gramEnd"/>
      <w:r w:rsidRPr="001212D7">
        <w:rPr>
          <w:rFonts w:ascii="宋体" w:hAnsi="宋体"/>
          <w:b/>
          <w:sz w:val="24"/>
        </w:rPr>
        <w:t>：</w:t>
      </w:r>
    </w:p>
    <w:p w14:paraId="49EF6A9B" w14:textId="77777777" w:rsidR="00156F48" w:rsidRPr="001212D7" w:rsidRDefault="00156F48" w:rsidP="00156F48">
      <w:pPr>
        <w:spacing w:line="500" w:lineRule="exact"/>
        <w:ind w:firstLineChars="200" w:firstLine="480"/>
        <w:rPr>
          <w:rFonts w:ascii="宋体" w:hAnsi="宋体"/>
          <w:sz w:val="24"/>
        </w:rPr>
      </w:pPr>
      <w:r w:rsidRPr="001212D7">
        <w:rPr>
          <w:rFonts w:ascii="宋体" w:hAnsi="宋体" w:hint="eastAsia"/>
          <w:sz w:val="24"/>
        </w:rPr>
        <w:t>结合财务报表</w:t>
      </w:r>
      <w:r w:rsidRPr="001212D7">
        <w:rPr>
          <w:rFonts w:ascii="宋体" w:hAnsi="宋体"/>
          <w:sz w:val="24"/>
        </w:rPr>
        <w:t>分析的相关专业知识，以近年来会计舞弊、财务造假等事件</w:t>
      </w:r>
      <w:r w:rsidRPr="001212D7">
        <w:rPr>
          <w:rFonts w:ascii="宋体" w:hAnsi="宋体" w:hint="eastAsia"/>
          <w:sz w:val="24"/>
        </w:rPr>
        <w:t>为例</w:t>
      </w:r>
      <w:r w:rsidRPr="001212D7">
        <w:rPr>
          <w:rFonts w:ascii="宋体" w:hAnsi="宋体"/>
          <w:sz w:val="24"/>
        </w:rPr>
        <w:t>分析，使学生</w:t>
      </w:r>
      <w:r w:rsidRPr="001212D7">
        <w:rPr>
          <w:rFonts w:ascii="宋体" w:hAnsi="宋体" w:hint="eastAsia"/>
          <w:sz w:val="24"/>
        </w:rPr>
        <w:t>深刻</w:t>
      </w:r>
      <w:r w:rsidRPr="001212D7">
        <w:rPr>
          <w:rFonts w:ascii="宋体" w:hAnsi="宋体"/>
          <w:sz w:val="24"/>
        </w:rPr>
        <w:t>认识</w:t>
      </w:r>
      <w:r w:rsidRPr="001212D7">
        <w:rPr>
          <w:rFonts w:ascii="宋体" w:hAnsi="宋体" w:hint="eastAsia"/>
          <w:sz w:val="24"/>
        </w:rPr>
        <w:t>业绩</w:t>
      </w:r>
      <w:r w:rsidRPr="001212D7">
        <w:rPr>
          <w:rFonts w:ascii="宋体" w:hAnsi="宋体"/>
          <w:sz w:val="24"/>
        </w:rPr>
        <w:t>操纵，违法违规的高昂代价，强调遵循法律法规</w:t>
      </w:r>
      <w:r w:rsidRPr="001212D7">
        <w:rPr>
          <w:rFonts w:ascii="宋体" w:hAnsi="宋体" w:hint="eastAsia"/>
          <w:sz w:val="24"/>
        </w:rPr>
        <w:t>的</w:t>
      </w:r>
      <w:r w:rsidRPr="001212D7">
        <w:rPr>
          <w:rFonts w:ascii="宋体" w:hAnsi="宋体"/>
          <w:sz w:val="24"/>
        </w:rPr>
        <w:t>重要性</w:t>
      </w:r>
      <w:r w:rsidRPr="001212D7">
        <w:rPr>
          <w:rFonts w:ascii="宋体" w:hAnsi="宋体" w:hint="eastAsia"/>
          <w:sz w:val="24"/>
        </w:rPr>
        <w:t>，</w:t>
      </w:r>
      <w:r w:rsidRPr="001212D7">
        <w:rPr>
          <w:rFonts w:ascii="宋体" w:hAnsi="宋体"/>
          <w:sz w:val="24"/>
        </w:rPr>
        <w:t>从而自觉养成知敬畏、守底线的良好职业品质。</w:t>
      </w:r>
    </w:p>
    <w:p w14:paraId="00D99BD9" w14:textId="77777777" w:rsidR="00156F48" w:rsidRPr="001212D7" w:rsidRDefault="00156F48" w:rsidP="00156F48">
      <w:pPr>
        <w:autoSpaceDE w:val="0"/>
        <w:autoSpaceDN w:val="0"/>
        <w:adjustRightInd w:val="0"/>
        <w:spacing w:line="500" w:lineRule="exact"/>
        <w:ind w:firstLineChars="200" w:firstLine="482"/>
        <w:rPr>
          <w:rFonts w:ascii="宋体" w:hAnsi="宋体"/>
          <w:b/>
          <w:bCs/>
          <w:sz w:val="24"/>
        </w:rPr>
      </w:pPr>
      <w:r w:rsidRPr="001212D7">
        <w:rPr>
          <w:rFonts w:ascii="宋体" w:hAnsi="宋体" w:hint="eastAsia"/>
          <w:b/>
          <w:bCs/>
          <w:sz w:val="24"/>
        </w:rPr>
        <w:t>复习思考题：</w:t>
      </w:r>
    </w:p>
    <w:p w14:paraId="373C77A6" w14:textId="77777777" w:rsidR="00156F48" w:rsidRPr="001212D7" w:rsidRDefault="00156F48" w:rsidP="00156F48">
      <w:pPr>
        <w:autoSpaceDE w:val="0"/>
        <w:autoSpaceDN w:val="0"/>
        <w:adjustRightInd w:val="0"/>
        <w:spacing w:line="500" w:lineRule="exact"/>
        <w:ind w:left="480"/>
        <w:rPr>
          <w:kern w:val="0"/>
          <w:sz w:val="24"/>
        </w:rPr>
      </w:pPr>
      <w:r w:rsidRPr="001212D7">
        <w:rPr>
          <w:rFonts w:hint="eastAsia"/>
          <w:kern w:val="0"/>
          <w:sz w:val="24"/>
        </w:rPr>
        <w:t>1.</w:t>
      </w:r>
      <w:r w:rsidRPr="001212D7">
        <w:rPr>
          <w:rFonts w:hint="eastAsia"/>
          <w:kern w:val="0"/>
          <w:sz w:val="24"/>
        </w:rPr>
        <w:t>杜邦分析体系的</w:t>
      </w:r>
      <w:proofErr w:type="gramStart"/>
      <w:r w:rsidRPr="001212D7">
        <w:rPr>
          <w:rFonts w:hint="eastAsia"/>
          <w:kern w:val="0"/>
          <w:sz w:val="24"/>
        </w:rPr>
        <w:t>最</w:t>
      </w:r>
      <w:proofErr w:type="gramEnd"/>
      <w:r w:rsidRPr="001212D7">
        <w:rPr>
          <w:rFonts w:hint="eastAsia"/>
          <w:kern w:val="0"/>
          <w:sz w:val="24"/>
        </w:rPr>
        <w:t>核心的指标是什么？为什么说杜邦分析体系是一个综合分析体系？传统的杜邦分析体系的局限性是什么？</w:t>
      </w:r>
    </w:p>
    <w:p w14:paraId="25C6EE67" w14:textId="77777777" w:rsidR="00156F48" w:rsidRPr="001212D7" w:rsidRDefault="00156F48" w:rsidP="00156F48">
      <w:pPr>
        <w:autoSpaceDE w:val="0"/>
        <w:autoSpaceDN w:val="0"/>
        <w:adjustRightInd w:val="0"/>
        <w:spacing w:line="500" w:lineRule="exact"/>
        <w:ind w:firstLine="436"/>
        <w:rPr>
          <w:rFonts w:ascii="宋体" w:hAnsi="宋体"/>
          <w:bCs/>
          <w:kern w:val="0"/>
          <w:sz w:val="24"/>
        </w:rPr>
      </w:pPr>
      <w:r w:rsidRPr="001212D7">
        <w:rPr>
          <w:rFonts w:ascii="宋体" w:hAnsi="宋体" w:hint="eastAsia"/>
          <w:bCs/>
          <w:kern w:val="0"/>
          <w:sz w:val="24"/>
        </w:rPr>
        <w:t>2.简述利用因素分析法分析企业财务状况的基本步骤</w:t>
      </w:r>
    </w:p>
    <w:p w14:paraId="5BB4B537" w14:textId="77777777" w:rsidR="00156F48" w:rsidRPr="001212D7" w:rsidRDefault="00156F48" w:rsidP="00156F48">
      <w:pPr>
        <w:autoSpaceDE w:val="0"/>
        <w:autoSpaceDN w:val="0"/>
        <w:adjustRightInd w:val="0"/>
        <w:spacing w:line="500" w:lineRule="exact"/>
        <w:ind w:firstLine="436"/>
        <w:rPr>
          <w:rFonts w:ascii="宋体" w:hAnsi="宋体"/>
          <w:bCs/>
          <w:kern w:val="0"/>
          <w:sz w:val="24"/>
        </w:rPr>
      </w:pPr>
      <w:r w:rsidRPr="001212D7">
        <w:rPr>
          <w:rFonts w:ascii="宋体" w:hAnsi="宋体" w:hint="eastAsia"/>
          <w:bCs/>
          <w:kern w:val="0"/>
          <w:sz w:val="24"/>
        </w:rPr>
        <w:t>3.如果企业的应收账款减值准备较多时，计算应收账款周转率应如何处理，为什么？</w:t>
      </w:r>
    </w:p>
    <w:p w14:paraId="3E98E9FA" w14:textId="77777777" w:rsidR="00156F48" w:rsidRPr="001212D7" w:rsidRDefault="00156F48" w:rsidP="00156F48">
      <w:pPr>
        <w:autoSpaceDE w:val="0"/>
        <w:autoSpaceDN w:val="0"/>
        <w:adjustRightInd w:val="0"/>
        <w:spacing w:line="500" w:lineRule="exact"/>
        <w:ind w:firstLine="436"/>
        <w:rPr>
          <w:rFonts w:ascii="宋体" w:hAnsi="宋体"/>
          <w:bCs/>
          <w:kern w:val="0"/>
          <w:sz w:val="24"/>
        </w:rPr>
      </w:pPr>
      <w:r w:rsidRPr="001212D7">
        <w:rPr>
          <w:rFonts w:ascii="宋体" w:hAnsi="宋体" w:hint="eastAsia"/>
          <w:bCs/>
          <w:kern w:val="0"/>
          <w:sz w:val="24"/>
        </w:rPr>
        <w:t>4.计算速动比率时，剔除存货的原因是什么？</w:t>
      </w:r>
    </w:p>
    <w:p w14:paraId="0B550459" w14:textId="77777777" w:rsidR="00156F48" w:rsidRPr="001212D7" w:rsidRDefault="00156F48" w:rsidP="00156F48">
      <w:pPr>
        <w:autoSpaceDE w:val="0"/>
        <w:autoSpaceDN w:val="0"/>
        <w:adjustRightInd w:val="0"/>
        <w:spacing w:line="500" w:lineRule="exact"/>
        <w:ind w:firstLine="436"/>
        <w:rPr>
          <w:rFonts w:ascii="宋体" w:hAnsi="宋体"/>
          <w:bCs/>
          <w:kern w:val="0"/>
          <w:sz w:val="24"/>
        </w:rPr>
      </w:pPr>
      <w:r w:rsidRPr="001212D7">
        <w:rPr>
          <w:rFonts w:ascii="宋体" w:hAnsi="宋体" w:hint="eastAsia"/>
          <w:bCs/>
          <w:kern w:val="0"/>
          <w:sz w:val="24"/>
        </w:rPr>
        <w:t>5.为什么要区分金融资产和经营资产，金融负债和经营负债。</w:t>
      </w:r>
    </w:p>
    <w:p w14:paraId="57948CB8" w14:textId="77777777" w:rsidR="00156F48" w:rsidRPr="001212D7" w:rsidRDefault="00156F48" w:rsidP="00156F48">
      <w:pPr>
        <w:autoSpaceDE w:val="0"/>
        <w:autoSpaceDN w:val="0"/>
        <w:adjustRightInd w:val="0"/>
        <w:spacing w:line="500" w:lineRule="exact"/>
        <w:ind w:firstLine="412"/>
        <w:rPr>
          <w:rFonts w:ascii="宋体" w:hAnsi="宋体"/>
          <w:kern w:val="0"/>
          <w:sz w:val="24"/>
        </w:rPr>
      </w:pPr>
      <w:r w:rsidRPr="001212D7">
        <w:rPr>
          <w:rFonts w:ascii="宋体" w:hAnsi="宋体" w:hint="eastAsia"/>
          <w:bCs/>
          <w:kern w:val="0"/>
          <w:sz w:val="24"/>
        </w:rPr>
        <w:t>6</w:t>
      </w:r>
      <w:r w:rsidRPr="001212D7">
        <w:rPr>
          <w:rFonts w:ascii="宋体" w:hAnsi="宋体" w:hint="eastAsia"/>
          <w:kern w:val="0"/>
          <w:sz w:val="24"/>
        </w:rPr>
        <w:t>.试从财务管理的角度举例说明</w:t>
      </w:r>
      <w:r w:rsidRPr="001212D7">
        <w:rPr>
          <w:rFonts w:ascii="宋体" w:hAnsi="宋体" w:hint="eastAsia"/>
          <w:kern w:val="0"/>
          <w:sz w:val="24"/>
          <w:lang w:eastAsia="zh-TW"/>
        </w:rPr>
        <w:t>财务</w:t>
      </w:r>
      <w:r w:rsidRPr="001212D7">
        <w:rPr>
          <w:rFonts w:ascii="宋体" w:hAnsi="宋体" w:hint="eastAsia"/>
          <w:kern w:val="0"/>
          <w:sz w:val="24"/>
        </w:rPr>
        <w:t>会计报告的局限性。</w:t>
      </w:r>
    </w:p>
    <w:p w14:paraId="08787329" w14:textId="588AA473" w:rsidR="0006703D" w:rsidRPr="001212D7" w:rsidRDefault="00156F48" w:rsidP="0006703D">
      <w:pPr>
        <w:spacing w:line="500" w:lineRule="exact"/>
        <w:ind w:firstLineChars="200" w:firstLine="482"/>
        <w:rPr>
          <w:rFonts w:ascii="宋体" w:hAnsi="宋体"/>
          <w:b/>
          <w:sz w:val="24"/>
        </w:rPr>
      </w:pPr>
      <w:r w:rsidRPr="001212D7">
        <w:rPr>
          <w:rFonts w:ascii="宋体" w:hAnsi="宋体" w:hint="eastAsia"/>
          <w:b/>
          <w:sz w:val="24"/>
        </w:rPr>
        <w:t>第三</w:t>
      </w:r>
      <w:r w:rsidR="0006703D" w:rsidRPr="001212D7">
        <w:rPr>
          <w:rFonts w:ascii="宋体" w:hAnsi="宋体" w:hint="eastAsia"/>
          <w:b/>
          <w:sz w:val="24"/>
        </w:rPr>
        <w:t xml:space="preserve">章 </w:t>
      </w:r>
      <w:r w:rsidRPr="001212D7">
        <w:rPr>
          <w:rFonts w:ascii="宋体" w:hAnsi="宋体" w:hint="eastAsia"/>
          <w:b/>
          <w:sz w:val="24"/>
        </w:rPr>
        <w:t>财务估价</w:t>
      </w:r>
      <w:r w:rsidRPr="001212D7">
        <w:rPr>
          <w:rFonts w:ascii="宋体" w:hAnsi="宋体"/>
          <w:b/>
          <w:sz w:val="24"/>
        </w:rPr>
        <w:t>基础</w:t>
      </w:r>
    </w:p>
    <w:p w14:paraId="0FE69E53" w14:textId="45720E6C"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第一节</w:t>
      </w:r>
      <w:r w:rsidR="00551F36" w:rsidRPr="001212D7">
        <w:rPr>
          <w:rFonts w:ascii="宋体" w:hAnsi="宋体" w:hint="eastAsia"/>
          <w:sz w:val="24"/>
        </w:rPr>
        <w:t xml:space="preserve"> 货币</w:t>
      </w:r>
      <w:r w:rsidR="00551F36" w:rsidRPr="001212D7">
        <w:rPr>
          <w:rFonts w:ascii="宋体" w:hAnsi="宋体"/>
          <w:sz w:val="24"/>
        </w:rPr>
        <w:t>时间价值</w:t>
      </w:r>
    </w:p>
    <w:p w14:paraId="1D5492FF"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1.单期的现值与终值</w:t>
      </w:r>
    </w:p>
    <w:p w14:paraId="509806FE"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2.多期的现值与终值</w:t>
      </w:r>
    </w:p>
    <w:p w14:paraId="73512D9D"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3.年金的现值与终值</w:t>
      </w:r>
    </w:p>
    <w:p w14:paraId="72644F2F" w14:textId="3D290346" w:rsidR="00551F36" w:rsidRPr="001212D7" w:rsidRDefault="00551F36" w:rsidP="00551F36">
      <w:pPr>
        <w:spacing w:line="500" w:lineRule="exact"/>
        <w:ind w:firstLineChars="200" w:firstLine="480"/>
        <w:rPr>
          <w:rFonts w:ascii="宋体" w:hAnsi="宋体"/>
          <w:sz w:val="24"/>
        </w:rPr>
      </w:pPr>
      <w:r w:rsidRPr="001212D7">
        <w:rPr>
          <w:rFonts w:ascii="宋体" w:hAnsi="宋体" w:hint="eastAsia"/>
          <w:sz w:val="24"/>
        </w:rPr>
        <w:t>第二节 风险和报酬</w:t>
      </w:r>
    </w:p>
    <w:p w14:paraId="0D3EA507" w14:textId="77777777" w:rsidR="00551F36" w:rsidRPr="001212D7" w:rsidRDefault="00551F36" w:rsidP="00551F36">
      <w:pPr>
        <w:numPr>
          <w:ilvl w:val="0"/>
          <w:numId w:val="13"/>
        </w:numPr>
        <w:spacing w:line="500" w:lineRule="exact"/>
        <w:rPr>
          <w:rFonts w:ascii="宋体" w:hAnsi="宋体"/>
          <w:sz w:val="24"/>
        </w:rPr>
      </w:pPr>
      <w:r w:rsidRPr="001212D7">
        <w:rPr>
          <w:rFonts w:ascii="宋体" w:hAnsi="宋体" w:hint="eastAsia"/>
          <w:sz w:val="24"/>
        </w:rPr>
        <w:t>风险的概念</w:t>
      </w:r>
    </w:p>
    <w:p w14:paraId="374DC733" w14:textId="77777777" w:rsidR="00551F36" w:rsidRPr="001212D7" w:rsidRDefault="00551F36" w:rsidP="00551F36">
      <w:pPr>
        <w:numPr>
          <w:ilvl w:val="0"/>
          <w:numId w:val="13"/>
        </w:numPr>
        <w:spacing w:line="500" w:lineRule="exact"/>
        <w:rPr>
          <w:rFonts w:ascii="宋体" w:hAnsi="宋体"/>
          <w:sz w:val="24"/>
        </w:rPr>
      </w:pPr>
      <w:r w:rsidRPr="001212D7">
        <w:rPr>
          <w:rFonts w:ascii="宋体" w:hAnsi="宋体" w:hint="eastAsia"/>
          <w:sz w:val="24"/>
        </w:rPr>
        <w:t>单项资产的风险和报酬</w:t>
      </w:r>
    </w:p>
    <w:p w14:paraId="3DDFB835" w14:textId="0AEF16FC" w:rsidR="00551F36" w:rsidRPr="001212D7" w:rsidRDefault="00551F36" w:rsidP="00551F36">
      <w:pPr>
        <w:numPr>
          <w:ilvl w:val="0"/>
          <w:numId w:val="13"/>
        </w:numPr>
        <w:spacing w:line="500" w:lineRule="exact"/>
        <w:rPr>
          <w:rFonts w:ascii="宋体" w:hAnsi="宋体"/>
          <w:sz w:val="24"/>
        </w:rPr>
      </w:pPr>
      <w:r w:rsidRPr="001212D7">
        <w:rPr>
          <w:rFonts w:ascii="宋体" w:hAnsi="宋体" w:hint="eastAsia"/>
          <w:sz w:val="24"/>
        </w:rPr>
        <w:t>投资组合的风险和报酬</w:t>
      </w:r>
    </w:p>
    <w:p w14:paraId="78813A9E" w14:textId="77777777" w:rsidR="0006703D" w:rsidRPr="001212D7" w:rsidRDefault="0006703D" w:rsidP="0006703D">
      <w:pPr>
        <w:spacing w:line="500" w:lineRule="exact"/>
        <w:ind w:firstLineChars="200" w:firstLine="482"/>
        <w:rPr>
          <w:rFonts w:ascii="宋体" w:hAnsi="宋体"/>
          <w:b/>
          <w:sz w:val="24"/>
        </w:rPr>
      </w:pPr>
      <w:r w:rsidRPr="001212D7">
        <w:rPr>
          <w:rFonts w:ascii="宋体" w:hAnsi="宋体" w:hint="eastAsia"/>
          <w:b/>
          <w:sz w:val="24"/>
        </w:rPr>
        <w:t>教学重点、难点：</w:t>
      </w:r>
    </w:p>
    <w:p w14:paraId="10B2C6CC" w14:textId="4FF9414F"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本章重点：终值与现值的计算</w:t>
      </w:r>
      <w:r w:rsidR="00551F36" w:rsidRPr="001212D7">
        <w:rPr>
          <w:rFonts w:ascii="宋体" w:hAnsi="宋体" w:hint="eastAsia"/>
          <w:sz w:val="24"/>
        </w:rPr>
        <w:t>、风险与收益关系、资本资产定价模型</w:t>
      </w:r>
    </w:p>
    <w:p w14:paraId="35813C47" w14:textId="078BEC5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lastRenderedPageBreak/>
        <w:t>本章难点：折现现金流量模型的灵活运用</w:t>
      </w:r>
      <w:r w:rsidR="00551F36" w:rsidRPr="001212D7">
        <w:rPr>
          <w:rFonts w:ascii="宋体" w:hAnsi="宋体" w:hint="eastAsia"/>
          <w:sz w:val="24"/>
        </w:rPr>
        <w:t>、组合风险的衡量、资本</w:t>
      </w:r>
      <w:r w:rsidR="00551F36" w:rsidRPr="001212D7">
        <w:rPr>
          <w:rFonts w:ascii="宋体" w:hAnsi="宋体"/>
          <w:sz w:val="24"/>
        </w:rPr>
        <w:t>资产</w:t>
      </w:r>
      <w:r w:rsidR="00551F36" w:rsidRPr="001212D7">
        <w:rPr>
          <w:rFonts w:ascii="宋体" w:hAnsi="宋体" w:hint="eastAsia"/>
          <w:sz w:val="24"/>
        </w:rPr>
        <w:t>定价模型</w:t>
      </w:r>
    </w:p>
    <w:p w14:paraId="39F2442A" w14:textId="77777777" w:rsidR="0006703D" w:rsidRPr="001212D7" w:rsidRDefault="0006703D" w:rsidP="0006703D">
      <w:pPr>
        <w:spacing w:line="500" w:lineRule="exact"/>
        <w:ind w:firstLineChars="200" w:firstLine="482"/>
        <w:rPr>
          <w:rFonts w:ascii="宋体" w:hAnsi="宋体"/>
          <w:b/>
          <w:sz w:val="24"/>
        </w:rPr>
      </w:pPr>
      <w:proofErr w:type="gramStart"/>
      <w:r w:rsidRPr="001212D7">
        <w:rPr>
          <w:rFonts w:ascii="宋体" w:hAnsi="宋体" w:hint="eastAsia"/>
          <w:b/>
          <w:sz w:val="24"/>
        </w:rPr>
        <w:t>课程</w:t>
      </w:r>
      <w:r w:rsidRPr="001212D7">
        <w:rPr>
          <w:rFonts w:ascii="宋体" w:hAnsi="宋体"/>
          <w:b/>
          <w:sz w:val="24"/>
        </w:rPr>
        <w:t>思政切入点</w:t>
      </w:r>
      <w:proofErr w:type="gramEnd"/>
      <w:r w:rsidRPr="001212D7">
        <w:rPr>
          <w:rFonts w:ascii="宋体" w:hAnsi="宋体"/>
          <w:b/>
          <w:sz w:val="24"/>
        </w:rPr>
        <w:t>：</w:t>
      </w:r>
    </w:p>
    <w:p w14:paraId="4F243526" w14:textId="77777777" w:rsidR="00551F36" w:rsidRPr="001212D7" w:rsidRDefault="0006703D" w:rsidP="00551F36">
      <w:pPr>
        <w:spacing w:line="500" w:lineRule="exact"/>
        <w:ind w:firstLineChars="200" w:firstLine="480"/>
        <w:rPr>
          <w:rFonts w:ascii="宋体" w:hAnsi="宋体"/>
          <w:sz w:val="24"/>
        </w:rPr>
      </w:pPr>
      <w:r w:rsidRPr="001212D7">
        <w:rPr>
          <w:rFonts w:ascii="宋体" w:hAnsi="宋体"/>
          <w:sz w:val="24"/>
        </w:rPr>
        <w:t>以学生身边的“校园贷”等实际案例为融入点，结合利息计算，通过对学生进行</w:t>
      </w:r>
      <w:r w:rsidRPr="001212D7">
        <w:rPr>
          <w:rFonts w:ascii="宋体" w:hAnsi="宋体" w:hint="eastAsia"/>
          <w:sz w:val="24"/>
        </w:rPr>
        <w:t>科学</w:t>
      </w:r>
      <w:r w:rsidRPr="001212D7">
        <w:rPr>
          <w:rFonts w:ascii="宋体" w:hAnsi="宋体"/>
          <w:sz w:val="24"/>
        </w:rPr>
        <w:t>理财</w:t>
      </w:r>
      <w:r w:rsidRPr="001212D7">
        <w:rPr>
          <w:rFonts w:ascii="宋体" w:hAnsi="宋体" w:hint="eastAsia"/>
          <w:sz w:val="24"/>
        </w:rPr>
        <w:t>规划</w:t>
      </w:r>
      <w:r w:rsidRPr="001212D7">
        <w:rPr>
          <w:rFonts w:ascii="宋体" w:hAnsi="宋体"/>
          <w:sz w:val="24"/>
        </w:rPr>
        <w:t>教育，帮助学生树立正确的消费观念。</w:t>
      </w:r>
      <w:r w:rsidR="00551F36" w:rsidRPr="001212D7">
        <w:rPr>
          <w:rFonts w:ascii="宋体" w:hAnsi="宋体"/>
          <w:sz w:val="24"/>
        </w:rPr>
        <w:t>以对比分析银行存款、国债、基金、股票等投资方式的优点与缺点为</w:t>
      </w:r>
      <w:r w:rsidR="00551F36" w:rsidRPr="001212D7">
        <w:rPr>
          <w:rFonts w:ascii="宋体" w:hAnsi="宋体" w:hint="eastAsia"/>
          <w:sz w:val="24"/>
        </w:rPr>
        <w:t>切</w:t>
      </w:r>
      <w:r w:rsidR="00551F36" w:rsidRPr="001212D7">
        <w:rPr>
          <w:rFonts w:ascii="宋体" w:hAnsi="宋体"/>
          <w:sz w:val="24"/>
        </w:rPr>
        <w:t>入点，</w:t>
      </w:r>
      <w:r w:rsidR="00551F36" w:rsidRPr="001212D7">
        <w:rPr>
          <w:rFonts w:ascii="宋体" w:hAnsi="宋体" w:hint="eastAsia"/>
          <w:sz w:val="24"/>
        </w:rPr>
        <w:t>结合</w:t>
      </w:r>
      <w:r w:rsidR="00551F36" w:rsidRPr="001212D7">
        <w:rPr>
          <w:rFonts w:ascii="宋体" w:hAnsi="宋体"/>
          <w:sz w:val="24"/>
        </w:rPr>
        <w:t>资本资产定价模型、证券市场线等理论入手，分析演示投资收益与风险的双面性</w:t>
      </w:r>
      <w:r w:rsidR="00551F36" w:rsidRPr="001212D7">
        <w:rPr>
          <w:rFonts w:ascii="宋体" w:hAnsi="宋体" w:hint="eastAsia"/>
          <w:sz w:val="24"/>
        </w:rPr>
        <w:t>，</w:t>
      </w:r>
      <w:r w:rsidR="00551F36" w:rsidRPr="001212D7">
        <w:rPr>
          <w:rFonts w:ascii="宋体" w:hAnsi="宋体"/>
          <w:sz w:val="24"/>
        </w:rPr>
        <w:t>进行理性投资教育</w:t>
      </w:r>
      <w:r w:rsidR="00551F36" w:rsidRPr="001212D7">
        <w:rPr>
          <w:rFonts w:ascii="宋体" w:hAnsi="宋体" w:hint="eastAsia"/>
          <w:sz w:val="24"/>
        </w:rPr>
        <w:t>，使</w:t>
      </w:r>
      <w:r w:rsidR="00551F36" w:rsidRPr="001212D7">
        <w:rPr>
          <w:rFonts w:ascii="宋体" w:hAnsi="宋体"/>
          <w:sz w:val="24"/>
        </w:rPr>
        <w:t>学生具备风险意识</w:t>
      </w:r>
      <w:r w:rsidR="00551F36" w:rsidRPr="001212D7">
        <w:rPr>
          <w:rFonts w:ascii="宋体" w:hAnsi="宋体" w:hint="eastAsia"/>
          <w:sz w:val="24"/>
        </w:rPr>
        <w:t>，</w:t>
      </w:r>
      <w:r w:rsidR="00551F36" w:rsidRPr="001212D7">
        <w:rPr>
          <w:rFonts w:ascii="宋体" w:hAnsi="宋体"/>
          <w:sz w:val="24"/>
        </w:rPr>
        <w:t>鼓励其成为理性专业的资本市场参与者</w:t>
      </w:r>
      <w:r w:rsidR="00551F36" w:rsidRPr="001212D7">
        <w:rPr>
          <w:rFonts w:ascii="宋体" w:hAnsi="宋体" w:hint="eastAsia"/>
          <w:sz w:val="24"/>
        </w:rPr>
        <w:t>。</w:t>
      </w:r>
    </w:p>
    <w:p w14:paraId="5D36C50D" w14:textId="77777777" w:rsidR="0006703D" w:rsidRPr="001212D7" w:rsidRDefault="0006703D" w:rsidP="0006703D">
      <w:pPr>
        <w:spacing w:line="500" w:lineRule="exact"/>
        <w:ind w:firstLineChars="200" w:firstLine="482"/>
        <w:rPr>
          <w:rFonts w:ascii="宋体" w:hAnsi="宋体"/>
          <w:b/>
          <w:sz w:val="24"/>
        </w:rPr>
      </w:pPr>
      <w:r w:rsidRPr="001212D7">
        <w:rPr>
          <w:rFonts w:ascii="宋体" w:hAnsi="宋体" w:hint="eastAsia"/>
          <w:b/>
          <w:sz w:val="24"/>
        </w:rPr>
        <w:t>课程的考核要求：</w:t>
      </w:r>
    </w:p>
    <w:p w14:paraId="19325CF7" w14:textId="434C3A76"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通过本章教学要求学生了解折现流量模型的含义；理解资金时间价值的内涵</w:t>
      </w:r>
      <w:r w:rsidR="00551F36" w:rsidRPr="001212D7">
        <w:rPr>
          <w:rFonts w:ascii="宋体" w:hAnsi="宋体" w:hint="eastAsia"/>
          <w:sz w:val="24"/>
        </w:rPr>
        <w:t>，风险报酬的含义</w:t>
      </w:r>
      <w:r w:rsidRPr="001212D7">
        <w:rPr>
          <w:rFonts w:ascii="宋体" w:hAnsi="宋体" w:hint="eastAsia"/>
          <w:sz w:val="24"/>
        </w:rPr>
        <w:t>；掌握货币时间价值的灵活运用；</w:t>
      </w:r>
      <w:r w:rsidR="00551F36" w:rsidRPr="001212D7">
        <w:rPr>
          <w:rFonts w:ascii="宋体" w:hAnsi="宋体" w:hint="eastAsia"/>
          <w:sz w:val="24"/>
        </w:rPr>
        <w:t>掌握风险的类别和衡量方法，掌握组合风险与组合收益的含义与计算，掌握资本资产定价的基本模型；</w:t>
      </w:r>
      <w:r w:rsidRPr="001212D7">
        <w:rPr>
          <w:rFonts w:ascii="宋体" w:hAnsi="宋体" w:hint="eastAsia"/>
          <w:sz w:val="24"/>
        </w:rPr>
        <w:t>熟练掌握单期投资、多期投资以及各种年金的现值与终值计算模型的应用</w:t>
      </w:r>
      <w:r w:rsidR="00551F36" w:rsidRPr="001212D7">
        <w:rPr>
          <w:rFonts w:ascii="宋体" w:hAnsi="宋体" w:hint="eastAsia"/>
          <w:sz w:val="24"/>
        </w:rPr>
        <w:t>，熟练掌握资本资产定价模型的应用。</w:t>
      </w:r>
    </w:p>
    <w:p w14:paraId="3C253005" w14:textId="77777777" w:rsidR="0006703D" w:rsidRPr="001212D7" w:rsidRDefault="0006703D" w:rsidP="0006703D">
      <w:pPr>
        <w:autoSpaceDE w:val="0"/>
        <w:autoSpaceDN w:val="0"/>
        <w:adjustRightInd w:val="0"/>
        <w:spacing w:line="500" w:lineRule="exact"/>
        <w:ind w:firstLineChars="200" w:firstLine="482"/>
        <w:rPr>
          <w:rFonts w:ascii="宋体" w:hAnsi="宋体"/>
          <w:b/>
          <w:bCs/>
          <w:sz w:val="24"/>
        </w:rPr>
      </w:pPr>
      <w:r w:rsidRPr="001212D7">
        <w:rPr>
          <w:rFonts w:ascii="宋体" w:hAnsi="宋体" w:hint="eastAsia"/>
          <w:b/>
          <w:bCs/>
          <w:sz w:val="24"/>
        </w:rPr>
        <w:t>复习思考题：</w:t>
      </w:r>
    </w:p>
    <w:p w14:paraId="79B003CF"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1.当你增加时间的长度时，终值会发生什么变化？现值会发生什么变化？</w:t>
      </w:r>
    </w:p>
    <w:p w14:paraId="708F0DCA"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2.如果利率增加，年金的终值会有什么变化？现值会有什么变化？</w:t>
      </w:r>
    </w:p>
    <w:p w14:paraId="3B10E64F"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3.你是否愿意今天支付5000元来交换在未来偿还20倍数额的承诺？回答是或不是的关键因素是什么？</w:t>
      </w:r>
    </w:p>
    <w:p w14:paraId="12603C25"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4.是否应该要求贷款者报告实际利率而不是名义利率？为什么？</w:t>
      </w:r>
    </w:p>
    <w:p w14:paraId="279095FE" w14:textId="1ECBDB2E" w:rsidR="0006703D" w:rsidRPr="001212D7" w:rsidRDefault="00551F36" w:rsidP="0006703D">
      <w:pPr>
        <w:autoSpaceDE w:val="0"/>
        <w:autoSpaceDN w:val="0"/>
        <w:adjustRightInd w:val="0"/>
        <w:spacing w:line="500" w:lineRule="exact"/>
        <w:ind w:firstLineChars="200" w:firstLine="480"/>
        <w:rPr>
          <w:rFonts w:ascii="宋体" w:hAnsi="宋体"/>
          <w:sz w:val="24"/>
        </w:rPr>
      </w:pPr>
      <w:r w:rsidRPr="001212D7">
        <w:rPr>
          <w:rFonts w:ascii="宋体" w:hAnsi="宋体"/>
          <w:sz w:val="24"/>
        </w:rPr>
        <w:t>5</w:t>
      </w:r>
      <w:r w:rsidR="0006703D" w:rsidRPr="001212D7">
        <w:rPr>
          <w:rFonts w:ascii="宋体" w:hAnsi="宋体" w:hint="eastAsia"/>
          <w:sz w:val="24"/>
        </w:rPr>
        <w:t>.为什么说组合收益是加权平均收益而组合风险不是加权平均风险？</w:t>
      </w:r>
    </w:p>
    <w:p w14:paraId="70D6F322" w14:textId="0E375544" w:rsidR="0006703D" w:rsidRPr="001212D7" w:rsidRDefault="00551F36" w:rsidP="0006703D">
      <w:pPr>
        <w:autoSpaceDE w:val="0"/>
        <w:autoSpaceDN w:val="0"/>
        <w:adjustRightInd w:val="0"/>
        <w:spacing w:line="500" w:lineRule="exact"/>
        <w:ind w:firstLineChars="200" w:firstLine="480"/>
        <w:rPr>
          <w:rFonts w:ascii="宋体" w:hAnsi="宋体"/>
          <w:sz w:val="24"/>
        </w:rPr>
      </w:pPr>
      <w:r w:rsidRPr="001212D7">
        <w:rPr>
          <w:rFonts w:ascii="宋体" w:hAnsi="宋体"/>
          <w:sz w:val="24"/>
        </w:rPr>
        <w:t>6</w:t>
      </w:r>
      <w:r w:rsidR="0006703D" w:rsidRPr="001212D7">
        <w:rPr>
          <w:rFonts w:ascii="宋体" w:hAnsi="宋体" w:hint="eastAsia"/>
          <w:sz w:val="24"/>
        </w:rPr>
        <w:t>.为什么说有些风险是可以分散的有些风险是不可以分散的？能因此判断投资者可以控制的是投资组合的非系统风险的水平，而不是系统性风险的水平吗？</w:t>
      </w:r>
    </w:p>
    <w:p w14:paraId="013A5298" w14:textId="5C911BB7" w:rsidR="0006703D" w:rsidRPr="001212D7" w:rsidRDefault="00551F36" w:rsidP="0006703D">
      <w:pPr>
        <w:autoSpaceDE w:val="0"/>
        <w:autoSpaceDN w:val="0"/>
        <w:adjustRightInd w:val="0"/>
        <w:spacing w:line="500" w:lineRule="exact"/>
        <w:ind w:firstLineChars="200" w:firstLine="480"/>
        <w:rPr>
          <w:rFonts w:ascii="宋体" w:hAnsi="宋体"/>
          <w:sz w:val="24"/>
        </w:rPr>
      </w:pPr>
      <w:r w:rsidRPr="001212D7">
        <w:rPr>
          <w:rFonts w:ascii="宋体" w:hAnsi="宋体"/>
          <w:sz w:val="24"/>
        </w:rPr>
        <w:t>7</w:t>
      </w:r>
      <w:r w:rsidR="0006703D" w:rsidRPr="001212D7">
        <w:rPr>
          <w:rFonts w:ascii="宋体" w:hAnsi="宋体" w:hint="eastAsia"/>
          <w:sz w:val="24"/>
        </w:rPr>
        <w:t>.如果一个组合对每种资产都进行投资，组合的标准差可能比组合中每种资产的标准差都小吗？组合的贝塔系数呢？为什么？</w:t>
      </w:r>
    </w:p>
    <w:p w14:paraId="357F52C8" w14:textId="23402009" w:rsidR="0006703D" w:rsidRPr="001212D7" w:rsidRDefault="00551F36" w:rsidP="0006703D">
      <w:pPr>
        <w:autoSpaceDE w:val="0"/>
        <w:autoSpaceDN w:val="0"/>
        <w:adjustRightInd w:val="0"/>
        <w:spacing w:line="500" w:lineRule="exact"/>
        <w:ind w:firstLineChars="200" w:firstLine="480"/>
        <w:rPr>
          <w:rFonts w:ascii="宋体" w:hAnsi="宋体"/>
          <w:sz w:val="24"/>
        </w:rPr>
      </w:pPr>
      <w:r w:rsidRPr="001212D7">
        <w:rPr>
          <w:rFonts w:ascii="宋体" w:hAnsi="宋体"/>
          <w:sz w:val="24"/>
        </w:rPr>
        <w:t>8</w:t>
      </w:r>
      <w:r w:rsidR="0006703D" w:rsidRPr="001212D7">
        <w:rPr>
          <w:rFonts w:ascii="宋体" w:hAnsi="宋体" w:hint="eastAsia"/>
          <w:sz w:val="24"/>
        </w:rPr>
        <w:t>.风险资产的贝塔系数有可能为零吗？</w:t>
      </w:r>
      <w:proofErr w:type="gramStart"/>
      <w:r w:rsidR="0006703D" w:rsidRPr="001212D7">
        <w:rPr>
          <w:rFonts w:ascii="宋体" w:hAnsi="宋体" w:hint="eastAsia"/>
          <w:sz w:val="24"/>
        </w:rPr>
        <w:t>请做出</w:t>
      </w:r>
      <w:proofErr w:type="gramEnd"/>
      <w:r w:rsidR="0006703D" w:rsidRPr="001212D7">
        <w:rPr>
          <w:rFonts w:ascii="宋体" w:hAnsi="宋体" w:hint="eastAsia"/>
          <w:sz w:val="24"/>
        </w:rPr>
        <w:t>解释。根据资本资产定价模型，这</w:t>
      </w:r>
      <w:r w:rsidR="0006703D" w:rsidRPr="001212D7">
        <w:rPr>
          <w:rFonts w:ascii="宋体" w:hAnsi="宋体" w:hint="eastAsia"/>
          <w:sz w:val="24"/>
        </w:rPr>
        <w:lastRenderedPageBreak/>
        <w:t>种资产的期望收益是多少？风险资产的贝塔系数可能为负吗？资本资产定价模型对这种资产期望收益的预测是什么？你能否解释你的回答？</w:t>
      </w:r>
    </w:p>
    <w:p w14:paraId="70979A05" w14:textId="77F11BA1" w:rsidR="0006703D" w:rsidRPr="001212D7" w:rsidRDefault="00551F36" w:rsidP="0006703D">
      <w:pPr>
        <w:autoSpaceDE w:val="0"/>
        <w:autoSpaceDN w:val="0"/>
        <w:adjustRightInd w:val="0"/>
        <w:spacing w:line="500" w:lineRule="exact"/>
        <w:ind w:firstLineChars="200" w:firstLine="480"/>
        <w:rPr>
          <w:rFonts w:ascii="宋体" w:hAnsi="宋体"/>
          <w:sz w:val="24"/>
        </w:rPr>
      </w:pPr>
      <w:r w:rsidRPr="001212D7">
        <w:rPr>
          <w:rFonts w:ascii="宋体" w:hAnsi="宋体"/>
          <w:sz w:val="24"/>
        </w:rPr>
        <w:t>9</w:t>
      </w:r>
      <w:r w:rsidR="0006703D" w:rsidRPr="001212D7">
        <w:rPr>
          <w:rFonts w:ascii="宋体" w:hAnsi="宋体" w:hint="eastAsia"/>
          <w:sz w:val="24"/>
        </w:rPr>
        <w:t>.简要解释为什么一种证券与多元化的组合中其他证券的协方差比该证券的方差更适合度量证券的风险？</w:t>
      </w:r>
    </w:p>
    <w:p w14:paraId="67583467" w14:textId="213E746E" w:rsidR="0006703D" w:rsidRPr="001212D7" w:rsidRDefault="0006703D" w:rsidP="0006703D">
      <w:pPr>
        <w:spacing w:line="500" w:lineRule="exact"/>
        <w:ind w:firstLineChars="200" w:firstLine="482"/>
        <w:rPr>
          <w:rFonts w:ascii="宋体" w:hAnsi="宋体"/>
          <w:b/>
          <w:sz w:val="24"/>
        </w:rPr>
      </w:pPr>
      <w:r w:rsidRPr="001212D7">
        <w:rPr>
          <w:rFonts w:ascii="宋体" w:hAnsi="宋体" w:hint="eastAsia"/>
          <w:b/>
          <w:sz w:val="24"/>
        </w:rPr>
        <w:t xml:space="preserve">第四章 </w:t>
      </w:r>
      <w:r w:rsidR="00551F36" w:rsidRPr="001212D7">
        <w:rPr>
          <w:rFonts w:ascii="宋体" w:hAnsi="宋体" w:hint="eastAsia"/>
          <w:b/>
          <w:sz w:val="24"/>
        </w:rPr>
        <w:t>债券</w:t>
      </w:r>
      <w:r w:rsidR="00551F36" w:rsidRPr="001212D7">
        <w:rPr>
          <w:rFonts w:ascii="宋体" w:hAnsi="宋体"/>
          <w:b/>
          <w:sz w:val="24"/>
        </w:rPr>
        <w:t>、投资及期权的估价</w:t>
      </w:r>
    </w:p>
    <w:p w14:paraId="6BB0C1EC" w14:textId="2A59C95D" w:rsidR="00551F36" w:rsidRPr="001212D7" w:rsidRDefault="00551F36" w:rsidP="00551F36">
      <w:pPr>
        <w:spacing w:line="500" w:lineRule="exact"/>
        <w:ind w:firstLineChars="200" w:firstLine="480"/>
        <w:rPr>
          <w:rFonts w:ascii="宋体" w:hAnsi="宋体"/>
          <w:sz w:val="24"/>
        </w:rPr>
      </w:pPr>
      <w:r w:rsidRPr="001212D7">
        <w:rPr>
          <w:rFonts w:ascii="宋体" w:hAnsi="宋体" w:hint="eastAsia"/>
          <w:sz w:val="24"/>
        </w:rPr>
        <w:t>第一节 公司债券的估价</w:t>
      </w:r>
    </w:p>
    <w:p w14:paraId="770C7BAF" w14:textId="77777777" w:rsidR="00551F36" w:rsidRPr="001212D7" w:rsidRDefault="00551F36" w:rsidP="00551F36">
      <w:pPr>
        <w:spacing w:line="500" w:lineRule="exact"/>
        <w:ind w:firstLineChars="200" w:firstLine="480"/>
        <w:rPr>
          <w:rFonts w:ascii="宋体" w:hAnsi="宋体"/>
          <w:sz w:val="24"/>
        </w:rPr>
      </w:pPr>
      <w:r w:rsidRPr="001212D7">
        <w:rPr>
          <w:rFonts w:ascii="宋体" w:hAnsi="宋体" w:hint="eastAsia"/>
          <w:sz w:val="24"/>
        </w:rPr>
        <w:t>1.债券估价</w:t>
      </w:r>
    </w:p>
    <w:p w14:paraId="34F1D9A4" w14:textId="77777777" w:rsidR="00551F36" w:rsidRPr="001212D7" w:rsidRDefault="00551F36" w:rsidP="00551F36">
      <w:pPr>
        <w:spacing w:line="500" w:lineRule="exact"/>
        <w:ind w:firstLineChars="200" w:firstLine="480"/>
        <w:rPr>
          <w:rFonts w:ascii="宋体" w:hAnsi="宋体"/>
          <w:sz w:val="24"/>
        </w:rPr>
      </w:pPr>
      <w:r w:rsidRPr="001212D7">
        <w:rPr>
          <w:rFonts w:ascii="宋体" w:hAnsi="宋体" w:hint="eastAsia"/>
          <w:sz w:val="24"/>
        </w:rPr>
        <w:t>2.债券到期收益率的确定</w:t>
      </w:r>
    </w:p>
    <w:p w14:paraId="3D37462A" w14:textId="66A3710F" w:rsidR="00551F36" w:rsidRPr="001212D7" w:rsidRDefault="00551F36" w:rsidP="00551F36">
      <w:pPr>
        <w:spacing w:line="500" w:lineRule="exact"/>
        <w:ind w:firstLineChars="200" w:firstLine="480"/>
        <w:rPr>
          <w:rFonts w:ascii="宋体" w:hAnsi="宋体"/>
          <w:sz w:val="24"/>
        </w:rPr>
      </w:pPr>
      <w:r w:rsidRPr="001212D7">
        <w:rPr>
          <w:rFonts w:ascii="宋体" w:hAnsi="宋体" w:hint="eastAsia"/>
          <w:sz w:val="24"/>
        </w:rPr>
        <w:t>第二节 股票的估价</w:t>
      </w:r>
    </w:p>
    <w:p w14:paraId="0C8B8E15" w14:textId="77777777" w:rsidR="00551F36" w:rsidRPr="001212D7" w:rsidRDefault="00551F36" w:rsidP="00551F36">
      <w:pPr>
        <w:spacing w:line="500" w:lineRule="exact"/>
        <w:ind w:firstLineChars="200" w:firstLine="480"/>
        <w:rPr>
          <w:rFonts w:ascii="宋体" w:hAnsi="宋体"/>
          <w:sz w:val="24"/>
        </w:rPr>
      </w:pPr>
      <w:r w:rsidRPr="001212D7">
        <w:rPr>
          <w:rFonts w:ascii="宋体" w:hAnsi="宋体" w:hint="eastAsia"/>
          <w:sz w:val="24"/>
        </w:rPr>
        <w:t>1.股票估价</w:t>
      </w:r>
    </w:p>
    <w:p w14:paraId="60D6606B" w14:textId="71040C90" w:rsidR="00551F36" w:rsidRPr="001212D7" w:rsidRDefault="00551F36" w:rsidP="00551F36">
      <w:pPr>
        <w:spacing w:line="500" w:lineRule="exact"/>
        <w:ind w:firstLineChars="200" w:firstLine="480"/>
        <w:rPr>
          <w:rFonts w:ascii="宋体" w:hAnsi="宋体"/>
          <w:sz w:val="24"/>
        </w:rPr>
      </w:pPr>
      <w:r w:rsidRPr="001212D7">
        <w:rPr>
          <w:rFonts w:ascii="宋体" w:hAnsi="宋体" w:hint="eastAsia"/>
          <w:sz w:val="24"/>
        </w:rPr>
        <w:t>2.股票预期收益率的确定</w:t>
      </w:r>
    </w:p>
    <w:p w14:paraId="621F14D3" w14:textId="422035CC"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第三节 期权的</w:t>
      </w:r>
      <w:r w:rsidRPr="001212D7">
        <w:rPr>
          <w:rFonts w:ascii="宋体" w:hAnsi="宋体"/>
          <w:sz w:val="24"/>
        </w:rPr>
        <w:t>估价</w:t>
      </w:r>
    </w:p>
    <w:p w14:paraId="5D6ED537" w14:textId="311C1134"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1.金融期权估价的基本概念</w:t>
      </w:r>
    </w:p>
    <w:p w14:paraId="1FAB6335" w14:textId="31CD4AE4"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2.金融期权价值的评估方法</w:t>
      </w:r>
    </w:p>
    <w:p w14:paraId="1B3DC9D5" w14:textId="77777777" w:rsidR="00551F36" w:rsidRPr="001212D7" w:rsidRDefault="00551F36" w:rsidP="00551F36">
      <w:pPr>
        <w:spacing w:line="500" w:lineRule="exact"/>
        <w:ind w:firstLineChars="200" w:firstLine="482"/>
        <w:rPr>
          <w:rFonts w:ascii="宋体" w:hAnsi="宋体"/>
          <w:b/>
          <w:sz w:val="24"/>
        </w:rPr>
      </w:pPr>
      <w:r w:rsidRPr="001212D7">
        <w:rPr>
          <w:rFonts w:ascii="宋体" w:hAnsi="宋体" w:hint="eastAsia"/>
          <w:b/>
          <w:sz w:val="24"/>
        </w:rPr>
        <w:t>教学重点、难点：</w:t>
      </w:r>
    </w:p>
    <w:p w14:paraId="2C74A581" w14:textId="4DDAAA9C" w:rsidR="00551F36" w:rsidRPr="001212D7" w:rsidRDefault="00551F36" w:rsidP="00551F36">
      <w:pPr>
        <w:spacing w:line="500" w:lineRule="exact"/>
        <w:ind w:firstLineChars="200" w:firstLine="480"/>
        <w:rPr>
          <w:rFonts w:ascii="宋体" w:hAnsi="宋体"/>
          <w:sz w:val="24"/>
        </w:rPr>
      </w:pPr>
      <w:r w:rsidRPr="001212D7">
        <w:rPr>
          <w:rFonts w:ascii="宋体" w:hAnsi="宋体" w:hint="eastAsia"/>
          <w:sz w:val="24"/>
        </w:rPr>
        <w:t>本章重点：债券估价、股票估价</w:t>
      </w:r>
      <w:r w:rsidR="003D79B8" w:rsidRPr="001212D7">
        <w:rPr>
          <w:rFonts w:ascii="宋体" w:hAnsi="宋体" w:hint="eastAsia"/>
          <w:sz w:val="24"/>
        </w:rPr>
        <w:t>、期权投资策略、</w:t>
      </w:r>
      <w:r w:rsidR="003D79B8" w:rsidRPr="001212D7">
        <w:rPr>
          <w:rFonts w:hint="eastAsia"/>
          <w:sz w:val="24"/>
        </w:rPr>
        <w:t>期权估价的复制原理</w:t>
      </w:r>
    </w:p>
    <w:p w14:paraId="11FE1763" w14:textId="2AFB010C" w:rsidR="00551F36" w:rsidRPr="001212D7" w:rsidRDefault="00551F36" w:rsidP="00551F36">
      <w:pPr>
        <w:spacing w:line="500" w:lineRule="exact"/>
        <w:ind w:firstLineChars="200" w:firstLine="480"/>
        <w:rPr>
          <w:rFonts w:ascii="宋体" w:hAnsi="宋体"/>
          <w:sz w:val="24"/>
        </w:rPr>
      </w:pPr>
      <w:r w:rsidRPr="001212D7">
        <w:rPr>
          <w:rFonts w:ascii="宋体" w:hAnsi="宋体" w:hint="eastAsia"/>
          <w:sz w:val="24"/>
        </w:rPr>
        <w:t>本章难点：债券投资到期收益率和股票预期收益率的确定</w:t>
      </w:r>
      <w:r w:rsidR="003D79B8" w:rsidRPr="001212D7">
        <w:rPr>
          <w:rFonts w:ascii="宋体" w:hAnsi="宋体" w:hint="eastAsia"/>
          <w:sz w:val="24"/>
        </w:rPr>
        <w:t>、</w:t>
      </w:r>
      <w:r w:rsidR="003D79B8" w:rsidRPr="001212D7">
        <w:rPr>
          <w:rFonts w:hint="eastAsia"/>
          <w:sz w:val="24"/>
        </w:rPr>
        <w:t>B-S</w:t>
      </w:r>
      <w:r w:rsidR="003D79B8" w:rsidRPr="001212D7">
        <w:rPr>
          <w:rFonts w:ascii="宋体" w:hAnsi="宋体" w:hint="eastAsia"/>
          <w:sz w:val="24"/>
        </w:rPr>
        <w:t>期权定价模型</w:t>
      </w:r>
      <w:r w:rsidRPr="001212D7">
        <w:rPr>
          <w:rFonts w:ascii="宋体" w:hAnsi="宋体" w:hint="eastAsia"/>
          <w:sz w:val="24"/>
        </w:rPr>
        <w:t xml:space="preserve"> </w:t>
      </w:r>
    </w:p>
    <w:p w14:paraId="5BD3FC6B" w14:textId="77777777" w:rsidR="00551F36" w:rsidRPr="001212D7" w:rsidRDefault="00551F36" w:rsidP="00551F36">
      <w:pPr>
        <w:spacing w:line="500" w:lineRule="exact"/>
        <w:ind w:firstLineChars="200" w:firstLine="482"/>
        <w:rPr>
          <w:rFonts w:ascii="宋体" w:hAnsi="宋体"/>
          <w:b/>
          <w:sz w:val="24"/>
        </w:rPr>
      </w:pPr>
      <w:r w:rsidRPr="001212D7">
        <w:rPr>
          <w:rFonts w:ascii="宋体" w:hAnsi="宋体" w:hint="eastAsia"/>
          <w:b/>
          <w:sz w:val="24"/>
        </w:rPr>
        <w:t>课程的考核要求：</w:t>
      </w:r>
    </w:p>
    <w:p w14:paraId="47325D0C" w14:textId="6FE2322B" w:rsidR="003D79B8" w:rsidRPr="001212D7" w:rsidRDefault="00551F36" w:rsidP="003D79B8">
      <w:pPr>
        <w:spacing w:line="500" w:lineRule="exact"/>
        <w:ind w:firstLineChars="200" w:firstLine="480"/>
        <w:rPr>
          <w:rFonts w:ascii="宋体" w:hAnsi="宋体"/>
          <w:b/>
          <w:bCs/>
          <w:color w:val="000000"/>
          <w:sz w:val="24"/>
        </w:rPr>
      </w:pPr>
      <w:r w:rsidRPr="001212D7">
        <w:rPr>
          <w:rFonts w:ascii="宋体" w:hAnsi="宋体" w:hint="eastAsia"/>
          <w:sz w:val="24"/>
        </w:rPr>
        <w:t>通过本章学习，要求学生了解债券投资的种类与目的，了解股票投资的种类与目的</w:t>
      </w:r>
      <w:r w:rsidR="003D79B8" w:rsidRPr="001212D7">
        <w:rPr>
          <w:rFonts w:ascii="宋体" w:hAnsi="宋体" w:hint="eastAsia"/>
          <w:sz w:val="24"/>
        </w:rPr>
        <w:t>，了解期权的含义、种类和特点，了解期权价值评评估的主要模型</w:t>
      </w:r>
      <w:r w:rsidRPr="001212D7">
        <w:rPr>
          <w:rFonts w:ascii="宋体" w:hAnsi="宋体" w:hint="eastAsia"/>
          <w:sz w:val="24"/>
        </w:rPr>
        <w:t>；理解证券的含义、特征与种类</w:t>
      </w:r>
      <w:r w:rsidR="003D79B8" w:rsidRPr="001212D7">
        <w:rPr>
          <w:rFonts w:ascii="宋体" w:hAnsi="宋体" w:hint="eastAsia"/>
          <w:sz w:val="24"/>
        </w:rPr>
        <w:t>，理解期权价值评估的对象，理解期权价值的影响因素；</w:t>
      </w:r>
      <w:r w:rsidRPr="001212D7">
        <w:rPr>
          <w:rFonts w:ascii="宋体" w:hAnsi="宋体" w:hint="eastAsia"/>
          <w:sz w:val="24"/>
        </w:rPr>
        <w:t>掌握债券到期收益率和股票预期投资收益率的确定</w:t>
      </w:r>
      <w:r w:rsidR="003D79B8" w:rsidRPr="001212D7">
        <w:rPr>
          <w:rFonts w:ascii="宋体" w:hAnsi="宋体" w:hint="eastAsia"/>
          <w:sz w:val="24"/>
        </w:rPr>
        <w:t>，掌握期权投资策略，；</w:t>
      </w:r>
      <w:r w:rsidRPr="001212D7">
        <w:rPr>
          <w:rFonts w:ascii="宋体" w:hAnsi="宋体" w:hint="eastAsia"/>
          <w:sz w:val="24"/>
        </w:rPr>
        <w:t>熟练掌握债券的估价方法和股票的估价方法</w:t>
      </w:r>
      <w:r w:rsidR="003D79B8" w:rsidRPr="001212D7">
        <w:rPr>
          <w:rFonts w:ascii="宋体" w:hAnsi="宋体" w:hint="eastAsia"/>
          <w:sz w:val="24"/>
        </w:rPr>
        <w:t>，熟练掌握B-S期权定价模型的运用。</w:t>
      </w:r>
    </w:p>
    <w:p w14:paraId="5C2DB39B" w14:textId="77777777" w:rsidR="00551F36" w:rsidRPr="001212D7" w:rsidRDefault="00551F36" w:rsidP="00551F36">
      <w:pPr>
        <w:autoSpaceDE w:val="0"/>
        <w:autoSpaceDN w:val="0"/>
        <w:adjustRightInd w:val="0"/>
        <w:spacing w:line="500" w:lineRule="exact"/>
        <w:ind w:firstLineChars="200" w:firstLine="482"/>
        <w:rPr>
          <w:rFonts w:ascii="宋体" w:hAnsi="宋体"/>
          <w:b/>
          <w:bCs/>
          <w:sz w:val="24"/>
        </w:rPr>
      </w:pPr>
      <w:r w:rsidRPr="001212D7">
        <w:rPr>
          <w:rFonts w:ascii="宋体" w:hAnsi="宋体" w:hint="eastAsia"/>
          <w:b/>
          <w:bCs/>
          <w:sz w:val="24"/>
        </w:rPr>
        <w:t>复习思考题：</w:t>
      </w:r>
      <w:r w:rsidRPr="001212D7">
        <w:rPr>
          <w:rFonts w:ascii="宋体" w:hAnsi="宋体"/>
          <w:b/>
          <w:bCs/>
          <w:sz w:val="24"/>
        </w:rPr>
        <w:t xml:space="preserve"> </w:t>
      </w:r>
    </w:p>
    <w:p w14:paraId="60503AC4" w14:textId="77777777" w:rsidR="00551F36" w:rsidRPr="001212D7" w:rsidRDefault="00551F36" w:rsidP="00551F36">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1.债券估价应考虑哪些因素</w:t>
      </w:r>
    </w:p>
    <w:p w14:paraId="00EB5BE8" w14:textId="77777777" w:rsidR="00551F36" w:rsidRPr="001212D7" w:rsidRDefault="00551F36" w:rsidP="00551F36">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lastRenderedPageBreak/>
        <w:t>2.什么是平息债券，到期日对平息债券如何影响？</w:t>
      </w:r>
    </w:p>
    <w:p w14:paraId="60317991" w14:textId="77777777" w:rsidR="00551F36" w:rsidRPr="001212D7" w:rsidRDefault="00551F36" w:rsidP="00551F36">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3.什么是纯贴现债券，到期日对纯贴现债券如何影响？</w:t>
      </w:r>
    </w:p>
    <w:p w14:paraId="6511A8E9" w14:textId="77777777" w:rsidR="00551F36" w:rsidRPr="001212D7" w:rsidRDefault="00551F36" w:rsidP="00551F36">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4.加快付息频率如何影响债券价值？</w:t>
      </w:r>
    </w:p>
    <w:p w14:paraId="7189D3E6" w14:textId="77777777" w:rsidR="00551F36" w:rsidRPr="001212D7" w:rsidRDefault="00551F36" w:rsidP="00551F36">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5.什么是债券到期收益率，哪些因素会影响债券到期收益率？</w:t>
      </w:r>
    </w:p>
    <w:p w14:paraId="4F9315EA" w14:textId="77777777" w:rsidR="00551F36" w:rsidRPr="001212D7" w:rsidRDefault="00551F36" w:rsidP="00551F36">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6.固定成长股的股票估价模型是什么，该模型的适用条件是什么？</w:t>
      </w:r>
    </w:p>
    <w:p w14:paraId="429466EB" w14:textId="0A45B681" w:rsidR="0006703D" w:rsidRPr="001212D7" w:rsidRDefault="003D79B8" w:rsidP="0006703D">
      <w:pPr>
        <w:autoSpaceDE w:val="0"/>
        <w:autoSpaceDN w:val="0"/>
        <w:adjustRightInd w:val="0"/>
        <w:spacing w:line="500" w:lineRule="exact"/>
        <w:ind w:firstLineChars="200" w:firstLine="480"/>
        <w:rPr>
          <w:rFonts w:ascii="宋体" w:hAnsi="宋体"/>
          <w:sz w:val="24"/>
        </w:rPr>
      </w:pPr>
      <w:r w:rsidRPr="001212D7">
        <w:rPr>
          <w:rFonts w:ascii="宋体" w:hAnsi="宋体"/>
          <w:sz w:val="24"/>
        </w:rPr>
        <w:t>7</w:t>
      </w:r>
      <w:r w:rsidR="0006703D" w:rsidRPr="001212D7">
        <w:rPr>
          <w:rFonts w:ascii="宋体" w:hAnsi="宋体" w:hint="eastAsia"/>
          <w:sz w:val="24"/>
        </w:rPr>
        <w:t>.看涨期权和看跌期权有何区别</w:t>
      </w:r>
      <w:r w:rsidR="0006703D" w:rsidRPr="001212D7">
        <w:rPr>
          <w:rFonts w:ascii="宋体" w:hAnsi="宋体"/>
          <w:sz w:val="24"/>
        </w:rPr>
        <w:t>?</w:t>
      </w:r>
      <w:r w:rsidR="0006703D" w:rsidRPr="001212D7">
        <w:rPr>
          <w:rFonts w:ascii="宋体" w:hAnsi="宋体" w:hint="eastAsia"/>
          <w:sz w:val="24"/>
        </w:rPr>
        <w:t>美式期权和欧式期权有何区别</w:t>
      </w:r>
      <w:r w:rsidR="0006703D" w:rsidRPr="001212D7">
        <w:rPr>
          <w:rFonts w:ascii="宋体" w:hAnsi="宋体"/>
          <w:sz w:val="24"/>
        </w:rPr>
        <w:t>?</w:t>
      </w:r>
    </w:p>
    <w:p w14:paraId="523D1D30" w14:textId="7F50B164" w:rsidR="0006703D" w:rsidRPr="001212D7" w:rsidRDefault="003D79B8" w:rsidP="0006703D">
      <w:pPr>
        <w:autoSpaceDE w:val="0"/>
        <w:autoSpaceDN w:val="0"/>
        <w:adjustRightInd w:val="0"/>
        <w:spacing w:line="500" w:lineRule="exact"/>
        <w:ind w:firstLineChars="200" w:firstLine="480"/>
        <w:rPr>
          <w:rFonts w:ascii="宋体" w:hAnsi="宋体"/>
          <w:sz w:val="24"/>
        </w:rPr>
      </w:pPr>
      <w:r w:rsidRPr="001212D7">
        <w:rPr>
          <w:rFonts w:ascii="宋体" w:hAnsi="宋体"/>
          <w:sz w:val="24"/>
        </w:rPr>
        <w:t>8</w:t>
      </w:r>
      <w:r w:rsidR="0006703D" w:rsidRPr="001212D7">
        <w:rPr>
          <w:rFonts w:ascii="宋体" w:hAnsi="宋体" w:hint="eastAsia"/>
          <w:sz w:val="24"/>
        </w:rPr>
        <w:t>.描述保护性看跌期权是建立一个什么样的对冲</w:t>
      </w:r>
      <w:r w:rsidR="0006703D" w:rsidRPr="001212D7">
        <w:rPr>
          <w:rFonts w:ascii="宋体" w:hAnsi="宋体"/>
          <w:sz w:val="24"/>
        </w:rPr>
        <w:t>?</w:t>
      </w:r>
    </w:p>
    <w:p w14:paraId="0D958FC9" w14:textId="76B14F0E" w:rsidR="0006703D" w:rsidRPr="001212D7" w:rsidRDefault="003D79B8" w:rsidP="0006703D">
      <w:pPr>
        <w:autoSpaceDE w:val="0"/>
        <w:autoSpaceDN w:val="0"/>
        <w:adjustRightInd w:val="0"/>
        <w:spacing w:line="500" w:lineRule="exact"/>
        <w:ind w:firstLineChars="200" w:firstLine="480"/>
        <w:rPr>
          <w:rFonts w:ascii="宋体" w:hAnsi="宋体"/>
          <w:sz w:val="24"/>
        </w:rPr>
      </w:pPr>
      <w:r w:rsidRPr="001212D7">
        <w:rPr>
          <w:rFonts w:ascii="宋体" w:hAnsi="宋体"/>
          <w:sz w:val="24"/>
        </w:rPr>
        <w:t>9</w:t>
      </w:r>
      <w:r w:rsidR="0006703D" w:rsidRPr="001212D7">
        <w:rPr>
          <w:rFonts w:ascii="宋体" w:hAnsi="宋体" w:hint="eastAsia"/>
          <w:sz w:val="24"/>
        </w:rPr>
        <w:t>.多头对敲策略主要适用于哪种情况，多头对敲的最坏结果是什么？</w:t>
      </w:r>
    </w:p>
    <w:p w14:paraId="3DB9C13A" w14:textId="44252BD7" w:rsidR="0006703D" w:rsidRPr="001212D7" w:rsidRDefault="003D79B8" w:rsidP="0006703D">
      <w:pPr>
        <w:autoSpaceDE w:val="0"/>
        <w:autoSpaceDN w:val="0"/>
        <w:adjustRightInd w:val="0"/>
        <w:spacing w:line="500" w:lineRule="exact"/>
        <w:ind w:firstLineChars="200" w:firstLine="480"/>
        <w:rPr>
          <w:rFonts w:ascii="宋体" w:hAnsi="宋体"/>
          <w:sz w:val="24"/>
        </w:rPr>
      </w:pPr>
      <w:r w:rsidRPr="001212D7">
        <w:rPr>
          <w:rFonts w:ascii="宋体" w:hAnsi="宋体"/>
          <w:sz w:val="24"/>
        </w:rPr>
        <w:t>10</w:t>
      </w:r>
      <w:r w:rsidR="0006703D" w:rsidRPr="001212D7">
        <w:rPr>
          <w:rFonts w:ascii="宋体" w:hAnsi="宋体" w:hint="eastAsia"/>
          <w:sz w:val="24"/>
        </w:rPr>
        <w:t>.你可以建立一个什么样的对冲组合来理解看涨期权和看跌期权的平价原理？</w:t>
      </w:r>
    </w:p>
    <w:p w14:paraId="1A36922F" w14:textId="5086C702" w:rsidR="0006703D" w:rsidRPr="001212D7" w:rsidRDefault="003D79B8" w:rsidP="0006703D">
      <w:pPr>
        <w:autoSpaceDE w:val="0"/>
        <w:autoSpaceDN w:val="0"/>
        <w:adjustRightInd w:val="0"/>
        <w:spacing w:line="500" w:lineRule="exact"/>
        <w:ind w:firstLineChars="200" w:firstLine="480"/>
        <w:rPr>
          <w:rFonts w:ascii="宋体" w:hAnsi="宋体"/>
          <w:sz w:val="24"/>
        </w:rPr>
      </w:pPr>
      <w:r w:rsidRPr="001212D7">
        <w:rPr>
          <w:rFonts w:ascii="宋体" w:hAnsi="宋体"/>
          <w:sz w:val="24"/>
        </w:rPr>
        <w:t>11</w:t>
      </w:r>
      <w:r w:rsidR="0006703D" w:rsidRPr="001212D7">
        <w:rPr>
          <w:rFonts w:ascii="宋体" w:hAnsi="宋体" w:hint="eastAsia"/>
          <w:sz w:val="24"/>
        </w:rPr>
        <w:t>.复制原理估算期权价值的关键因素是确定什么？</w:t>
      </w:r>
    </w:p>
    <w:p w14:paraId="5C7751AA" w14:textId="77777777" w:rsidR="003D79B8" w:rsidRPr="001212D7" w:rsidRDefault="003D79B8" w:rsidP="003D79B8">
      <w:pPr>
        <w:spacing w:line="500" w:lineRule="exact"/>
        <w:ind w:firstLineChars="200" w:firstLine="482"/>
        <w:rPr>
          <w:rFonts w:ascii="宋体" w:hAnsi="宋体"/>
          <w:b/>
          <w:sz w:val="24"/>
        </w:rPr>
      </w:pPr>
      <w:r w:rsidRPr="001212D7">
        <w:rPr>
          <w:rFonts w:ascii="宋体" w:hAnsi="宋体" w:hint="eastAsia"/>
          <w:b/>
          <w:sz w:val="24"/>
        </w:rPr>
        <w:t>第五章  融资</w:t>
      </w:r>
      <w:r w:rsidRPr="001212D7">
        <w:rPr>
          <w:rFonts w:ascii="宋体" w:hAnsi="宋体"/>
          <w:b/>
          <w:sz w:val="24"/>
        </w:rPr>
        <w:t>管理（</w:t>
      </w:r>
      <w:r w:rsidRPr="001212D7">
        <w:rPr>
          <w:rFonts w:ascii="宋体" w:hAnsi="宋体" w:hint="eastAsia"/>
          <w:b/>
          <w:sz w:val="24"/>
        </w:rPr>
        <w:t>上</w:t>
      </w:r>
      <w:r w:rsidRPr="001212D7">
        <w:rPr>
          <w:rFonts w:ascii="宋体" w:hAnsi="宋体"/>
          <w:b/>
          <w:sz w:val="24"/>
        </w:rPr>
        <w:t>）</w:t>
      </w:r>
    </w:p>
    <w:p w14:paraId="6884DA5F"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第一节 融资需求预测</w:t>
      </w:r>
    </w:p>
    <w:p w14:paraId="4BBA52C4"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1.融资需求的预测方法</w:t>
      </w:r>
    </w:p>
    <w:p w14:paraId="46060464"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2.增长率与融资需求</w:t>
      </w:r>
    </w:p>
    <w:p w14:paraId="6FE34C56"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第二节普通股筹资</w:t>
      </w:r>
    </w:p>
    <w:p w14:paraId="7DF4818A"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1.普通股的首次发行和定价</w:t>
      </w:r>
    </w:p>
    <w:p w14:paraId="281A868B"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2.股权再融资</w:t>
      </w:r>
    </w:p>
    <w:p w14:paraId="1CA83C45"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3.普通股筹资的优缺点</w:t>
      </w:r>
    </w:p>
    <w:p w14:paraId="7D1CD843"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第三节长期负债筹资</w:t>
      </w:r>
    </w:p>
    <w:p w14:paraId="56A18131"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1.长期负债筹资的特点</w:t>
      </w:r>
    </w:p>
    <w:p w14:paraId="0CE62293"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2.长期借款筹资</w:t>
      </w:r>
    </w:p>
    <w:p w14:paraId="73C918D9"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3.债券筹资</w:t>
      </w:r>
    </w:p>
    <w:p w14:paraId="04CB268F"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4.融资租赁筹资</w:t>
      </w:r>
    </w:p>
    <w:p w14:paraId="0092FAD1"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第四节混合筹资</w:t>
      </w:r>
    </w:p>
    <w:p w14:paraId="21ACE69D"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1.优先股筹资</w:t>
      </w:r>
    </w:p>
    <w:p w14:paraId="0117E1D8"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lastRenderedPageBreak/>
        <w:t>2.认股权证筹资</w:t>
      </w:r>
    </w:p>
    <w:p w14:paraId="0C3FBB0E"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hint="eastAsia"/>
          <w:sz w:val="24"/>
        </w:rPr>
        <w:t>3.可转换债券筹资</w:t>
      </w:r>
    </w:p>
    <w:p w14:paraId="03F7BDED" w14:textId="77777777" w:rsidR="003D79B8" w:rsidRPr="001212D7" w:rsidRDefault="003D79B8" w:rsidP="003D79B8">
      <w:pPr>
        <w:autoSpaceDE w:val="0"/>
        <w:autoSpaceDN w:val="0"/>
        <w:adjustRightInd w:val="0"/>
        <w:spacing w:line="500" w:lineRule="exact"/>
        <w:ind w:firstLineChars="200" w:firstLine="482"/>
        <w:rPr>
          <w:rFonts w:ascii="宋体" w:hAnsi="宋体"/>
          <w:b/>
          <w:bCs/>
          <w:sz w:val="24"/>
        </w:rPr>
      </w:pPr>
      <w:r w:rsidRPr="001212D7">
        <w:rPr>
          <w:rFonts w:ascii="宋体" w:hAnsi="宋体" w:hint="eastAsia"/>
          <w:b/>
          <w:bCs/>
          <w:sz w:val="24"/>
        </w:rPr>
        <w:t>教学重点与难点：</w:t>
      </w:r>
    </w:p>
    <w:p w14:paraId="523DEC69" w14:textId="77777777" w:rsidR="003D79B8" w:rsidRPr="001212D7" w:rsidRDefault="003D79B8" w:rsidP="003D79B8">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本章重点：各种筹资方式特点比较、销售百分比法、内含增长率及可持续增长率</w:t>
      </w:r>
    </w:p>
    <w:p w14:paraId="2CA364A4" w14:textId="77777777" w:rsidR="003D79B8" w:rsidRPr="001212D7" w:rsidRDefault="003D79B8" w:rsidP="003D79B8">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本章难点：可持续增长率</w:t>
      </w:r>
    </w:p>
    <w:p w14:paraId="1358C205" w14:textId="77777777" w:rsidR="003D79B8" w:rsidRPr="001212D7" w:rsidRDefault="003D79B8" w:rsidP="003D79B8">
      <w:pPr>
        <w:autoSpaceDE w:val="0"/>
        <w:autoSpaceDN w:val="0"/>
        <w:adjustRightInd w:val="0"/>
        <w:spacing w:line="500" w:lineRule="exact"/>
        <w:ind w:firstLineChars="200" w:firstLine="482"/>
        <w:rPr>
          <w:rFonts w:ascii="宋体" w:hAnsi="宋体"/>
          <w:b/>
          <w:bCs/>
          <w:sz w:val="24"/>
        </w:rPr>
      </w:pPr>
      <w:r w:rsidRPr="001212D7">
        <w:rPr>
          <w:rFonts w:ascii="宋体" w:hAnsi="宋体" w:hint="eastAsia"/>
          <w:b/>
          <w:bCs/>
          <w:sz w:val="24"/>
        </w:rPr>
        <w:t>课程的考核要求：</w:t>
      </w:r>
    </w:p>
    <w:p w14:paraId="4F17F682" w14:textId="77777777" w:rsidR="003D79B8" w:rsidRPr="001212D7" w:rsidRDefault="003D79B8" w:rsidP="003D79B8">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通过本章学习要求了解负债融资与股权筹资的各种筹资方式；理解混合筹资的含义及特点；掌握负债筹资与股权筹资的优缺点，掌握内含增长率、可持续增长率的含义及应用；熟练掌握销售百分比法确定融资需求量的应用。</w:t>
      </w:r>
      <w:r w:rsidRPr="001212D7">
        <w:rPr>
          <w:rFonts w:ascii="宋体" w:hAnsi="宋体"/>
          <w:sz w:val="24"/>
        </w:rPr>
        <w:t xml:space="preserve"> </w:t>
      </w:r>
    </w:p>
    <w:p w14:paraId="6558B802" w14:textId="77777777" w:rsidR="003D79B8" w:rsidRPr="001212D7" w:rsidRDefault="003D79B8" w:rsidP="003D79B8">
      <w:pPr>
        <w:spacing w:line="500" w:lineRule="exact"/>
        <w:ind w:firstLineChars="200" w:firstLine="482"/>
        <w:rPr>
          <w:rFonts w:ascii="宋体" w:hAnsi="宋体"/>
          <w:b/>
          <w:sz w:val="24"/>
        </w:rPr>
      </w:pPr>
      <w:proofErr w:type="gramStart"/>
      <w:r w:rsidRPr="001212D7">
        <w:rPr>
          <w:rFonts w:ascii="宋体" w:hAnsi="宋体" w:hint="eastAsia"/>
          <w:b/>
          <w:sz w:val="24"/>
        </w:rPr>
        <w:t>课程</w:t>
      </w:r>
      <w:r w:rsidRPr="001212D7">
        <w:rPr>
          <w:rFonts w:ascii="宋体" w:hAnsi="宋体"/>
          <w:b/>
          <w:sz w:val="24"/>
        </w:rPr>
        <w:t>思政切入点</w:t>
      </w:r>
      <w:proofErr w:type="gramEnd"/>
      <w:r w:rsidRPr="001212D7">
        <w:rPr>
          <w:rFonts w:ascii="宋体" w:hAnsi="宋体"/>
          <w:b/>
          <w:sz w:val="24"/>
        </w:rPr>
        <w:t>：</w:t>
      </w:r>
    </w:p>
    <w:p w14:paraId="17981C51" w14:textId="77777777" w:rsidR="003D79B8" w:rsidRPr="001212D7" w:rsidRDefault="003D79B8" w:rsidP="003D79B8">
      <w:pPr>
        <w:spacing w:line="500" w:lineRule="exact"/>
        <w:ind w:firstLineChars="200" w:firstLine="480"/>
        <w:rPr>
          <w:rFonts w:ascii="宋体" w:hAnsi="宋体"/>
          <w:sz w:val="24"/>
        </w:rPr>
      </w:pPr>
      <w:r w:rsidRPr="001212D7">
        <w:rPr>
          <w:rFonts w:ascii="宋体" w:hAnsi="宋体"/>
          <w:sz w:val="24"/>
        </w:rPr>
        <w:t>结合</w:t>
      </w:r>
      <w:r w:rsidRPr="001212D7">
        <w:rPr>
          <w:rFonts w:ascii="宋体" w:hAnsi="宋体" w:hint="eastAsia"/>
          <w:sz w:val="24"/>
        </w:rPr>
        <w:t>普通股筹</w:t>
      </w:r>
      <w:r w:rsidRPr="001212D7">
        <w:rPr>
          <w:rFonts w:ascii="宋体" w:hAnsi="宋体"/>
          <w:sz w:val="24"/>
        </w:rPr>
        <w:t>资的相关理论知识，以</w:t>
      </w:r>
      <w:r w:rsidRPr="001212D7">
        <w:rPr>
          <w:rFonts w:ascii="宋体" w:hAnsi="宋体" w:hint="eastAsia"/>
          <w:sz w:val="24"/>
        </w:rPr>
        <w:t>我国</w:t>
      </w:r>
      <w:r w:rsidRPr="001212D7">
        <w:rPr>
          <w:rFonts w:ascii="宋体" w:hAnsi="宋体"/>
          <w:sz w:val="24"/>
        </w:rPr>
        <w:t>改革开放</w:t>
      </w:r>
      <w:r w:rsidRPr="001212D7">
        <w:rPr>
          <w:rFonts w:ascii="宋体" w:hAnsi="宋体" w:hint="eastAsia"/>
          <w:sz w:val="24"/>
        </w:rPr>
        <w:t>以来多层次</w:t>
      </w:r>
      <w:r w:rsidRPr="001212D7">
        <w:rPr>
          <w:rFonts w:ascii="宋体" w:hAnsi="宋体"/>
          <w:sz w:val="24"/>
        </w:rPr>
        <w:t>资本市场的</w:t>
      </w:r>
      <w:r w:rsidRPr="001212D7">
        <w:rPr>
          <w:rFonts w:ascii="宋体" w:hAnsi="宋体" w:hint="eastAsia"/>
          <w:sz w:val="24"/>
        </w:rPr>
        <w:t>构建以及先进</w:t>
      </w:r>
      <w:r w:rsidRPr="001212D7">
        <w:rPr>
          <w:rFonts w:ascii="宋体" w:hAnsi="宋体"/>
          <w:sz w:val="24"/>
        </w:rPr>
        <w:t>上市公司不断发展壮大的历程为融入点，</w:t>
      </w:r>
      <w:r w:rsidRPr="001212D7">
        <w:rPr>
          <w:rFonts w:ascii="宋体" w:hAnsi="宋体" w:hint="eastAsia"/>
          <w:sz w:val="24"/>
        </w:rPr>
        <w:t>帮助</w:t>
      </w:r>
      <w:r w:rsidRPr="001212D7">
        <w:rPr>
          <w:rFonts w:ascii="宋体" w:hAnsi="宋体"/>
          <w:sz w:val="24"/>
        </w:rPr>
        <w:t>学生理解资本市场的作用及积极意义，同时培养学生</w:t>
      </w:r>
      <w:r w:rsidRPr="001212D7">
        <w:rPr>
          <w:rFonts w:ascii="宋体" w:hAnsi="宋体" w:hint="eastAsia"/>
          <w:sz w:val="24"/>
        </w:rPr>
        <w:t>的</w:t>
      </w:r>
      <w:r w:rsidRPr="001212D7">
        <w:rPr>
          <w:rFonts w:ascii="宋体" w:hAnsi="宋体"/>
          <w:sz w:val="24"/>
        </w:rPr>
        <w:t>时代担当</w:t>
      </w:r>
      <w:r w:rsidRPr="001212D7">
        <w:rPr>
          <w:rFonts w:ascii="宋体" w:hAnsi="宋体" w:hint="eastAsia"/>
          <w:sz w:val="24"/>
        </w:rPr>
        <w:t>以及</w:t>
      </w:r>
      <w:r w:rsidRPr="001212D7">
        <w:rPr>
          <w:rFonts w:ascii="宋体" w:hAnsi="宋体"/>
          <w:sz w:val="24"/>
        </w:rPr>
        <w:t>不怕困难，勇于奋斗的精神。</w:t>
      </w:r>
    </w:p>
    <w:p w14:paraId="4182FF01" w14:textId="77777777" w:rsidR="003D79B8" w:rsidRPr="001212D7" w:rsidRDefault="003D79B8" w:rsidP="003D79B8">
      <w:pPr>
        <w:autoSpaceDE w:val="0"/>
        <w:autoSpaceDN w:val="0"/>
        <w:adjustRightInd w:val="0"/>
        <w:spacing w:line="500" w:lineRule="exact"/>
        <w:ind w:firstLineChars="200" w:firstLine="482"/>
        <w:rPr>
          <w:rFonts w:ascii="宋体" w:hAnsi="宋体"/>
          <w:b/>
          <w:bCs/>
          <w:sz w:val="24"/>
        </w:rPr>
      </w:pPr>
      <w:r w:rsidRPr="001212D7">
        <w:rPr>
          <w:rFonts w:ascii="宋体" w:hAnsi="宋体" w:hint="eastAsia"/>
          <w:b/>
          <w:bCs/>
          <w:sz w:val="24"/>
        </w:rPr>
        <w:t>复习思考题：</w:t>
      </w:r>
      <w:r w:rsidRPr="001212D7">
        <w:rPr>
          <w:rFonts w:ascii="宋体" w:hAnsi="宋体"/>
          <w:b/>
          <w:bCs/>
          <w:sz w:val="24"/>
        </w:rPr>
        <w:tab/>
      </w:r>
    </w:p>
    <w:p w14:paraId="597DB050" w14:textId="77777777" w:rsidR="003D79B8" w:rsidRPr="001212D7" w:rsidRDefault="003D79B8" w:rsidP="003D79B8">
      <w:pPr>
        <w:autoSpaceDE w:val="0"/>
        <w:autoSpaceDN w:val="0"/>
        <w:adjustRightInd w:val="0"/>
        <w:spacing w:line="500" w:lineRule="exact"/>
        <w:ind w:firstLineChars="200" w:firstLine="480"/>
        <w:rPr>
          <w:rFonts w:ascii="宋体" w:hAnsi="宋体"/>
          <w:sz w:val="24"/>
        </w:rPr>
      </w:pPr>
      <w:r w:rsidRPr="001212D7">
        <w:rPr>
          <w:rFonts w:ascii="宋体" w:hAnsi="宋体"/>
          <w:sz w:val="24"/>
        </w:rPr>
        <w:t>1</w:t>
      </w:r>
      <w:r w:rsidRPr="001212D7">
        <w:rPr>
          <w:rFonts w:ascii="宋体" w:hAnsi="宋体" w:hint="eastAsia"/>
          <w:sz w:val="24"/>
        </w:rPr>
        <w:t>.简述外部融资需要量确定的销售百分比法的基本原理。</w:t>
      </w:r>
    </w:p>
    <w:p w14:paraId="45E1DCEE" w14:textId="77777777" w:rsidR="003D79B8" w:rsidRPr="001212D7" w:rsidRDefault="003D79B8" w:rsidP="003D79B8">
      <w:pPr>
        <w:tabs>
          <w:tab w:val="left" w:pos="3060"/>
        </w:tabs>
        <w:adjustRightInd w:val="0"/>
        <w:snapToGrid w:val="0"/>
        <w:spacing w:beforeLines="50" w:before="120" w:afterLines="50" w:after="120" w:line="500" w:lineRule="exact"/>
        <w:ind w:firstLineChars="200" w:firstLine="480"/>
        <w:rPr>
          <w:rFonts w:ascii="宋体" w:hAnsi="宋体"/>
          <w:sz w:val="24"/>
        </w:rPr>
      </w:pPr>
      <w:r w:rsidRPr="001212D7">
        <w:rPr>
          <w:rFonts w:ascii="宋体" w:hAnsi="宋体" w:hint="eastAsia"/>
          <w:sz w:val="24"/>
        </w:rPr>
        <w:t>2.什么是内含增长率？什么是可持续增长率？二者有何区别？</w:t>
      </w:r>
    </w:p>
    <w:p w14:paraId="04E57792" w14:textId="77777777" w:rsidR="003D79B8" w:rsidRPr="001212D7" w:rsidRDefault="003D79B8" w:rsidP="003D79B8">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3.简述可持续增长率与实际增长率之间的关系，企业如何实现高增长，可以采用哪些手段？</w:t>
      </w:r>
    </w:p>
    <w:p w14:paraId="7228DF19" w14:textId="77777777" w:rsidR="003D79B8" w:rsidRPr="001212D7" w:rsidRDefault="003D79B8" w:rsidP="003D79B8">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4.简述股票筹资和债券筹资的优缺点？</w:t>
      </w:r>
      <w:r w:rsidRPr="001212D7">
        <w:rPr>
          <w:rFonts w:ascii="宋体" w:hAnsi="宋体"/>
          <w:sz w:val="24"/>
        </w:rPr>
        <w:t xml:space="preserve"> </w:t>
      </w:r>
    </w:p>
    <w:p w14:paraId="2503B1BA" w14:textId="77777777" w:rsidR="003D79B8" w:rsidRPr="001212D7" w:rsidRDefault="003D79B8" w:rsidP="003D79B8">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5.融资租赁有何特点？</w:t>
      </w:r>
      <w:r w:rsidRPr="001212D7">
        <w:rPr>
          <w:rFonts w:ascii="宋体" w:hAnsi="宋体"/>
          <w:sz w:val="24"/>
        </w:rPr>
        <w:t xml:space="preserve"> </w:t>
      </w:r>
    </w:p>
    <w:p w14:paraId="05B5A5B0" w14:textId="77777777" w:rsidR="003D79B8" w:rsidRPr="001212D7" w:rsidRDefault="003D79B8" w:rsidP="003D79B8">
      <w:pPr>
        <w:spacing w:line="500" w:lineRule="exact"/>
        <w:ind w:firstLineChars="200" w:firstLine="480"/>
        <w:jc w:val="left"/>
        <w:rPr>
          <w:rFonts w:ascii="宋体" w:hAnsi="宋体"/>
          <w:sz w:val="24"/>
        </w:rPr>
      </w:pPr>
      <w:r w:rsidRPr="001212D7">
        <w:rPr>
          <w:rFonts w:ascii="宋体" w:hAnsi="宋体" w:hint="eastAsia"/>
          <w:sz w:val="24"/>
        </w:rPr>
        <w:t>6.可转换债券包括哪些基本要素？这种筹资有何特点？</w:t>
      </w:r>
    </w:p>
    <w:p w14:paraId="3A92CCD2" w14:textId="3C7490E2" w:rsidR="0006703D" w:rsidRPr="001212D7" w:rsidRDefault="003D79B8" w:rsidP="003D79B8">
      <w:pPr>
        <w:spacing w:line="500" w:lineRule="exact"/>
        <w:ind w:firstLineChars="200" w:firstLine="482"/>
        <w:jc w:val="left"/>
        <w:rPr>
          <w:rFonts w:ascii="宋体" w:hAnsi="宋体"/>
          <w:b/>
          <w:sz w:val="24"/>
        </w:rPr>
      </w:pPr>
      <w:r w:rsidRPr="001212D7">
        <w:rPr>
          <w:rFonts w:ascii="宋体" w:hAnsi="宋体" w:hint="eastAsia"/>
          <w:b/>
          <w:sz w:val="24"/>
        </w:rPr>
        <w:t>第六</w:t>
      </w:r>
      <w:r w:rsidR="0006703D" w:rsidRPr="001212D7">
        <w:rPr>
          <w:rFonts w:ascii="宋体" w:hAnsi="宋体" w:hint="eastAsia"/>
          <w:b/>
          <w:sz w:val="24"/>
        </w:rPr>
        <w:t xml:space="preserve">章  </w:t>
      </w:r>
      <w:r w:rsidRPr="001212D7">
        <w:rPr>
          <w:rFonts w:ascii="宋体" w:hAnsi="宋体" w:hint="eastAsia"/>
          <w:b/>
          <w:sz w:val="24"/>
        </w:rPr>
        <w:t>融资</w:t>
      </w:r>
      <w:r w:rsidRPr="001212D7">
        <w:rPr>
          <w:rFonts w:ascii="宋体" w:hAnsi="宋体"/>
          <w:b/>
          <w:sz w:val="24"/>
        </w:rPr>
        <w:t>管理（</w:t>
      </w:r>
      <w:r w:rsidRPr="001212D7">
        <w:rPr>
          <w:rFonts w:ascii="宋体" w:hAnsi="宋体" w:hint="eastAsia"/>
          <w:b/>
          <w:sz w:val="24"/>
        </w:rPr>
        <w:t>下</w:t>
      </w:r>
      <w:r w:rsidRPr="001212D7">
        <w:rPr>
          <w:rFonts w:ascii="宋体" w:hAnsi="宋体"/>
          <w:b/>
          <w:sz w:val="24"/>
        </w:rPr>
        <w:t>）</w:t>
      </w:r>
    </w:p>
    <w:p w14:paraId="2CC87386" w14:textId="7615DC20"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 xml:space="preserve">第一节 </w:t>
      </w:r>
      <w:r w:rsidR="003D79B8" w:rsidRPr="001212D7">
        <w:rPr>
          <w:rFonts w:ascii="宋体" w:hAnsi="宋体" w:hint="eastAsia"/>
          <w:sz w:val="24"/>
        </w:rPr>
        <w:t>资本成本估算</w:t>
      </w:r>
    </w:p>
    <w:p w14:paraId="2104B05A" w14:textId="4DBC7463"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1.</w:t>
      </w:r>
      <w:r w:rsidR="003D79B8" w:rsidRPr="001212D7">
        <w:rPr>
          <w:rFonts w:ascii="宋体" w:hAnsi="宋体" w:hint="eastAsia"/>
          <w:sz w:val="24"/>
        </w:rPr>
        <w:t>债务资本成本的估算</w:t>
      </w:r>
    </w:p>
    <w:p w14:paraId="4BEE29E9" w14:textId="768A590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2.</w:t>
      </w:r>
      <w:r w:rsidR="003D79B8" w:rsidRPr="001212D7">
        <w:rPr>
          <w:rFonts w:ascii="宋体" w:hAnsi="宋体" w:hint="eastAsia"/>
          <w:sz w:val="24"/>
        </w:rPr>
        <w:t>股权资本成本的估算</w:t>
      </w:r>
    </w:p>
    <w:p w14:paraId="0ACAB8D9" w14:textId="27080B30"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lastRenderedPageBreak/>
        <w:t>3.</w:t>
      </w:r>
      <w:r w:rsidR="003D79B8" w:rsidRPr="001212D7">
        <w:rPr>
          <w:rFonts w:ascii="宋体" w:hAnsi="宋体" w:hint="eastAsia"/>
          <w:sz w:val="24"/>
        </w:rPr>
        <w:t>加权平均资本成本的计算</w:t>
      </w:r>
    </w:p>
    <w:p w14:paraId="1BFD0792" w14:textId="02B4A47D" w:rsidR="00694655" w:rsidRPr="001212D7" w:rsidRDefault="00694655" w:rsidP="00694655">
      <w:pPr>
        <w:spacing w:line="500" w:lineRule="exact"/>
        <w:ind w:firstLineChars="200" w:firstLine="480"/>
        <w:rPr>
          <w:rFonts w:ascii="宋体" w:hAnsi="宋体"/>
          <w:sz w:val="24"/>
        </w:rPr>
      </w:pPr>
      <w:r w:rsidRPr="001212D7">
        <w:rPr>
          <w:rFonts w:ascii="宋体" w:hAnsi="宋体" w:hint="eastAsia"/>
          <w:sz w:val="24"/>
        </w:rPr>
        <w:t>第二节 资本结构理论</w:t>
      </w:r>
    </w:p>
    <w:p w14:paraId="5518285B" w14:textId="77777777" w:rsidR="00694655" w:rsidRPr="001212D7" w:rsidRDefault="00694655" w:rsidP="00694655">
      <w:pPr>
        <w:spacing w:line="500" w:lineRule="exact"/>
        <w:ind w:firstLineChars="200" w:firstLine="480"/>
        <w:rPr>
          <w:rFonts w:ascii="宋体" w:hAnsi="宋体"/>
          <w:sz w:val="24"/>
        </w:rPr>
      </w:pPr>
      <w:r w:rsidRPr="001212D7">
        <w:rPr>
          <w:rFonts w:ascii="宋体" w:hAnsi="宋体" w:hint="eastAsia"/>
          <w:sz w:val="24"/>
        </w:rPr>
        <w:t>1.资本结构概念</w:t>
      </w:r>
    </w:p>
    <w:p w14:paraId="1AD10D5E" w14:textId="77777777" w:rsidR="00694655" w:rsidRPr="001212D7" w:rsidRDefault="00694655" w:rsidP="00694655">
      <w:pPr>
        <w:spacing w:line="500" w:lineRule="exact"/>
        <w:ind w:firstLineChars="200" w:firstLine="480"/>
        <w:rPr>
          <w:rFonts w:ascii="宋体" w:hAnsi="宋体"/>
          <w:sz w:val="24"/>
        </w:rPr>
      </w:pPr>
      <w:r w:rsidRPr="001212D7">
        <w:rPr>
          <w:rFonts w:ascii="宋体" w:hAnsi="宋体" w:hint="eastAsia"/>
          <w:sz w:val="24"/>
        </w:rPr>
        <w:t>2.MM资本结构理论</w:t>
      </w:r>
    </w:p>
    <w:p w14:paraId="60FA8E9C" w14:textId="77777777" w:rsidR="00694655" w:rsidRPr="001212D7" w:rsidRDefault="00694655" w:rsidP="00694655">
      <w:pPr>
        <w:spacing w:line="500" w:lineRule="exact"/>
        <w:ind w:firstLineChars="200" w:firstLine="480"/>
        <w:rPr>
          <w:rFonts w:ascii="宋体" w:hAnsi="宋体"/>
          <w:sz w:val="24"/>
        </w:rPr>
      </w:pPr>
      <w:r w:rsidRPr="001212D7">
        <w:rPr>
          <w:rFonts w:ascii="宋体" w:hAnsi="宋体" w:hint="eastAsia"/>
          <w:sz w:val="24"/>
        </w:rPr>
        <w:t>3.后续资本结构理论的发展</w:t>
      </w:r>
    </w:p>
    <w:p w14:paraId="073DF11C" w14:textId="46F64477" w:rsidR="00694655" w:rsidRPr="001212D7" w:rsidRDefault="00694655" w:rsidP="00694655">
      <w:pPr>
        <w:spacing w:line="500" w:lineRule="exact"/>
        <w:ind w:firstLineChars="200" w:firstLine="480"/>
        <w:rPr>
          <w:rFonts w:ascii="宋体" w:hAnsi="宋体"/>
          <w:sz w:val="24"/>
        </w:rPr>
      </w:pPr>
      <w:r w:rsidRPr="001212D7">
        <w:rPr>
          <w:rFonts w:ascii="宋体" w:hAnsi="宋体" w:hint="eastAsia"/>
          <w:sz w:val="24"/>
        </w:rPr>
        <w:t>第三节 资本结构决策</w:t>
      </w:r>
    </w:p>
    <w:p w14:paraId="6E576B01" w14:textId="77777777" w:rsidR="00694655" w:rsidRPr="001212D7" w:rsidRDefault="00694655" w:rsidP="00694655">
      <w:pPr>
        <w:spacing w:line="500" w:lineRule="exact"/>
        <w:ind w:firstLineChars="200" w:firstLine="480"/>
        <w:rPr>
          <w:rFonts w:ascii="宋体" w:hAnsi="宋体"/>
          <w:sz w:val="24"/>
        </w:rPr>
      </w:pPr>
      <w:r w:rsidRPr="001212D7">
        <w:rPr>
          <w:rFonts w:ascii="宋体" w:hAnsi="宋体" w:hint="eastAsia"/>
          <w:sz w:val="24"/>
        </w:rPr>
        <w:t>1.杠杆原理</w:t>
      </w:r>
    </w:p>
    <w:p w14:paraId="2AB0E92B" w14:textId="77777777" w:rsidR="00694655" w:rsidRPr="001212D7" w:rsidRDefault="00694655" w:rsidP="00694655">
      <w:pPr>
        <w:spacing w:line="500" w:lineRule="exact"/>
        <w:ind w:firstLineChars="200" w:firstLine="480"/>
        <w:rPr>
          <w:rFonts w:ascii="宋体" w:hAnsi="宋体"/>
          <w:sz w:val="24"/>
        </w:rPr>
      </w:pPr>
      <w:r w:rsidRPr="001212D7">
        <w:rPr>
          <w:rFonts w:ascii="宋体" w:hAnsi="宋体" w:hint="eastAsia"/>
          <w:sz w:val="24"/>
        </w:rPr>
        <w:t>2.资本结构决策方法</w:t>
      </w:r>
    </w:p>
    <w:p w14:paraId="0C672451" w14:textId="77777777" w:rsidR="0006703D" w:rsidRPr="001212D7" w:rsidRDefault="0006703D" w:rsidP="0006703D">
      <w:pPr>
        <w:spacing w:line="500" w:lineRule="exact"/>
        <w:ind w:firstLineChars="200" w:firstLine="482"/>
        <w:rPr>
          <w:rFonts w:ascii="宋体" w:hAnsi="宋体"/>
          <w:b/>
          <w:sz w:val="24"/>
        </w:rPr>
      </w:pPr>
      <w:r w:rsidRPr="001212D7">
        <w:rPr>
          <w:rFonts w:ascii="宋体" w:hAnsi="宋体" w:hint="eastAsia"/>
          <w:b/>
          <w:sz w:val="24"/>
        </w:rPr>
        <w:t>教学重点、难点：</w:t>
      </w:r>
    </w:p>
    <w:p w14:paraId="6BE8F936" w14:textId="585E6259"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本章重点：资本成本的估算</w:t>
      </w:r>
      <w:r w:rsidR="00694655" w:rsidRPr="001212D7">
        <w:rPr>
          <w:rFonts w:ascii="宋体" w:hAnsi="宋体" w:hint="eastAsia"/>
          <w:sz w:val="24"/>
        </w:rPr>
        <w:t>、经营杠杆和财务杠杆、资本结构决策方法</w:t>
      </w:r>
    </w:p>
    <w:p w14:paraId="63AD78E3" w14:textId="0F9396E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本章难点：股权资本成本的估算方法</w:t>
      </w:r>
      <w:r w:rsidR="00694655" w:rsidRPr="001212D7">
        <w:rPr>
          <w:rFonts w:ascii="宋体" w:hAnsi="宋体" w:hint="eastAsia"/>
          <w:sz w:val="24"/>
        </w:rPr>
        <w:t>、MM资本结构理论</w:t>
      </w:r>
      <w:r w:rsidRPr="001212D7">
        <w:rPr>
          <w:rFonts w:ascii="宋体" w:hAnsi="宋体"/>
          <w:sz w:val="24"/>
        </w:rPr>
        <w:t xml:space="preserve"> </w:t>
      </w:r>
    </w:p>
    <w:p w14:paraId="4DF7B55B" w14:textId="77777777" w:rsidR="00694655" w:rsidRPr="001212D7" w:rsidRDefault="00694655" w:rsidP="00694655">
      <w:pPr>
        <w:spacing w:line="500" w:lineRule="exact"/>
        <w:ind w:firstLineChars="200" w:firstLine="482"/>
        <w:rPr>
          <w:rFonts w:ascii="宋体" w:hAnsi="宋体"/>
          <w:b/>
          <w:sz w:val="24"/>
        </w:rPr>
      </w:pPr>
      <w:proofErr w:type="gramStart"/>
      <w:r w:rsidRPr="001212D7">
        <w:rPr>
          <w:rFonts w:ascii="宋体" w:hAnsi="宋体" w:hint="eastAsia"/>
          <w:b/>
          <w:sz w:val="24"/>
        </w:rPr>
        <w:t>课程</w:t>
      </w:r>
      <w:r w:rsidRPr="001212D7">
        <w:rPr>
          <w:rFonts w:ascii="宋体" w:hAnsi="宋体"/>
          <w:b/>
          <w:sz w:val="24"/>
        </w:rPr>
        <w:t>思政切入点</w:t>
      </w:r>
      <w:proofErr w:type="gramEnd"/>
      <w:r w:rsidRPr="001212D7">
        <w:rPr>
          <w:rFonts w:ascii="宋体" w:hAnsi="宋体"/>
          <w:b/>
          <w:sz w:val="24"/>
        </w:rPr>
        <w:t>：</w:t>
      </w:r>
    </w:p>
    <w:p w14:paraId="32F55367" w14:textId="77777777" w:rsidR="00694655" w:rsidRPr="001212D7" w:rsidRDefault="00694655" w:rsidP="00694655">
      <w:pPr>
        <w:spacing w:line="500" w:lineRule="exact"/>
        <w:ind w:firstLineChars="200" w:firstLine="480"/>
        <w:rPr>
          <w:rFonts w:ascii="宋体" w:hAnsi="宋体"/>
          <w:sz w:val="24"/>
        </w:rPr>
      </w:pPr>
      <w:r w:rsidRPr="001212D7">
        <w:rPr>
          <w:rFonts w:ascii="宋体" w:hAnsi="宋体"/>
          <w:sz w:val="24"/>
        </w:rPr>
        <w:t>以</w:t>
      </w:r>
      <w:r w:rsidRPr="001212D7">
        <w:rPr>
          <w:rFonts w:ascii="宋体" w:hAnsi="宋体" w:hint="eastAsia"/>
          <w:sz w:val="24"/>
        </w:rPr>
        <w:t>供给侧结构性</w:t>
      </w:r>
      <w:r w:rsidRPr="001212D7">
        <w:rPr>
          <w:rFonts w:ascii="宋体" w:hAnsi="宋体"/>
          <w:sz w:val="24"/>
        </w:rPr>
        <w:t>改革</w:t>
      </w:r>
      <w:r w:rsidRPr="001212D7">
        <w:rPr>
          <w:rFonts w:ascii="宋体" w:hAnsi="宋体" w:hint="eastAsia"/>
          <w:sz w:val="24"/>
        </w:rPr>
        <w:t>的</w:t>
      </w:r>
      <w:r w:rsidRPr="001212D7">
        <w:rPr>
          <w:rFonts w:ascii="宋体" w:hAnsi="宋体"/>
          <w:sz w:val="24"/>
        </w:rPr>
        <w:t>背景和意义为融入点，结合</w:t>
      </w:r>
      <w:r w:rsidRPr="001212D7">
        <w:rPr>
          <w:rFonts w:ascii="宋体" w:hAnsi="宋体" w:hint="eastAsia"/>
          <w:sz w:val="24"/>
        </w:rPr>
        <w:t>资本</w:t>
      </w:r>
      <w:r w:rsidRPr="001212D7">
        <w:rPr>
          <w:rFonts w:ascii="宋体" w:hAnsi="宋体"/>
          <w:sz w:val="24"/>
        </w:rPr>
        <w:t>结构优化的相关理论知识，</w:t>
      </w:r>
      <w:r w:rsidRPr="001212D7">
        <w:rPr>
          <w:rFonts w:ascii="宋体" w:hAnsi="宋体" w:hint="eastAsia"/>
          <w:sz w:val="24"/>
        </w:rPr>
        <w:t>帮助</w:t>
      </w:r>
      <w:r w:rsidRPr="001212D7">
        <w:rPr>
          <w:rFonts w:ascii="宋体" w:hAnsi="宋体"/>
          <w:sz w:val="24"/>
        </w:rPr>
        <w:t>学生深刻理解“</w:t>
      </w:r>
      <w:r w:rsidRPr="001212D7">
        <w:rPr>
          <w:rFonts w:ascii="宋体" w:hAnsi="宋体" w:hint="eastAsia"/>
          <w:sz w:val="24"/>
        </w:rPr>
        <w:t>三去</w:t>
      </w:r>
      <w:r w:rsidRPr="001212D7">
        <w:rPr>
          <w:rFonts w:ascii="宋体" w:hAnsi="宋体"/>
          <w:sz w:val="24"/>
        </w:rPr>
        <w:t>一降一</w:t>
      </w:r>
      <w:r w:rsidRPr="001212D7">
        <w:rPr>
          <w:rFonts w:ascii="宋体" w:hAnsi="宋体" w:hint="eastAsia"/>
          <w:sz w:val="24"/>
        </w:rPr>
        <w:t>补</w:t>
      </w:r>
      <w:r w:rsidRPr="001212D7">
        <w:rPr>
          <w:rFonts w:ascii="宋体" w:hAnsi="宋体"/>
          <w:sz w:val="24"/>
        </w:rPr>
        <w:t>”</w:t>
      </w:r>
      <w:r w:rsidRPr="001212D7">
        <w:rPr>
          <w:rFonts w:ascii="宋体" w:hAnsi="宋体" w:hint="eastAsia"/>
          <w:sz w:val="24"/>
        </w:rPr>
        <w:t>的</w:t>
      </w:r>
      <w:r w:rsidRPr="001212D7">
        <w:rPr>
          <w:rFonts w:ascii="宋体" w:hAnsi="宋体"/>
          <w:sz w:val="24"/>
        </w:rPr>
        <w:t>具体含义，</w:t>
      </w:r>
      <w:r w:rsidRPr="001212D7">
        <w:rPr>
          <w:rFonts w:ascii="宋体" w:hAnsi="宋体" w:hint="eastAsia"/>
          <w:sz w:val="24"/>
        </w:rPr>
        <w:t>鼓励</w:t>
      </w:r>
      <w:r w:rsidRPr="001212D7">
        <w:rPr>
          <w:rFonts w:ascii="宋体" w:hAnsi="宋体"/>
          <w:sz w:val="24"/>
        </w:rPr>
        <w:t>学生未来科学运用所学理论为供给</w:t>
      </w:r>
      <w:proofErr w:type="gramStart"/>
      <w:r w:rsidRPr="001212D7">
        <w:rPr>
          <w:rFonts w:ascii="宋体" w:hAnsi="宋体"/>
          <w:sz w:val="24"/>
        </w:rPr>
        <w:t>侧改革</w:t>
      </w:r>
      <w:proofErr w:type="gramEnd"/>
      <w:r w:rsidRPr="001212D7">
        <w:rPr>
          <w:rFonts w:ascii="宋体" w:hAnsi="宋体"/>
          <w:sz w:val="24"/>
        </w:rPr>
        <w:t>的成功实践出一份力，为促进社会主义市场经济持续健康发展贡献自己的力量</w:t>
      </w:r>
      <w:r w:rsidRPr="001212D7">
        <w:rPr>
          <w:rFonts w:ascii="宋体" w:hAnsi="宋体" w:hint="eastAsia"/>
          <w:sz w:val="24"/>
        </w:rPr>
        <w:t>。</w:t>
      </w:r>
    </w:p>
    <w:p w14:paraId="11038871" w14:textId="77777777" w:rsidR="0006703D" w:rsidRPr="001212D7" w:rsidRDefault="0006703D" w:rsidP="0006703D">
      <w:pPr>
        <w:spacing w:line="500" w:lineRule="exact"/>
        <w:ind w:firstLineChars="200" w:firstLine="482"/>
        <w:rPr>
          <w:rFonts w:ascii="宋体" w:hAnsi="宋体"/>
          <w:b/>
          <w:sz w:val="24"/>
        </w:rPr>
      </w:pPr>
      <w:r w:rsidRPr="001212D7">
        <w:rPr>
          <w:rFonts w:ascii="宋体" w:hAnsi="宋体" w:hint="eastAsia"/>
          <w:b/>
          <w:sz w:val="24"/>
        </w:rPr>
        <w:t>课程考核要求：</w:t>
      </w:r>
    </w:p>
    <w:p w14:paraId="4F9600B6" w14:textId="3430BDE4"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本章教学要求了解资本成本的作用</w:t>
      </w:r>
      <w:r w:rsidR="00694655" w:rsidRPr="001212D7">
        <w:rPr>
          <w:rFonts w:ascii="宋体" w:hAnsi="宋体" w:hint="eastAsia"/>
          <w:sz w:val="24"/>
        </w:rPr>
        <w:t>，了解资本结构理论的内容</w:t>
      </w:r>
      <w:r w:rsidRPr="001212D7">
        <w:rPr>
          <w:rFonts w:ascii="宋体" w:hAnsi="宋体" w:hint="eastAsia"/>
          <w:sz w:val="24"/>
        </w:rPr>
        <w:t>；理解资本成本的含义</w:t>
      </w:r>
      <w:r w:rsidR="00694655" w:rsidRPr="001212D7">
        <w:rPr>
          <w:rFonts w:ascii="宋体" w:hAnsi="宋体" w:hint="eastAsia"/>
          <w:sz w:val="24"/>
        </w:rPr>
        <w:t>，理解经营风险、财务风险以及总风险的涵义；</w:t>
      </w:r>
      <w:r w:rsidRPr="001212D7">
        <w:rPr>
          <w:rFonts w:ascii="宋体" w:hAnsi="宋体" w:hint="eastAsia"/>
          <w:sz w:val="24"/>
        </w:rPr>
        <w:t>掌握加权资本成本的估算方法</w:t>
      </w:r>
      <w:r w:rsidR="00694655" w:rsidRPr="001212D7">
        <w:rPr>
          <w:rFonts w:ascii="宋体" w:hAnsi="宋体" w:hint="eastAsia"/>
          <w:sz w:val="24"/>
        </w:rPr>
        <w:t>，掌握MM资本结构理论的主要观点，掌握经营风险、财务风险以及总风险的衡量方法；熟练掌握股权资本成本、债务资本成本各种估算模型的应用，熟练掌握最优资本结构的确定方法。</w:t>
      </w:r>
      <w:r w:rsidRPr="001212D7">
        <w:rPr>
          <w:rFonts w:ascii="宋体" w:hAnsi="宋体"/>
          <w:sz w:val="24"/>
        </w:rPr>
        <w:t xml:space="preserve"> </w:t>
      </w:r>
    </w:p>
    <w:p w14:paraId="09F2339F" w14:textId="77777777" w:rsidR="00694655" w:rsidRPr="001212D7" w:rsidRDefault="00694655" w:rsidP="00694655">
      <w:pPr>
        <w:autoSpaceDE w:val="0"/>
        <w:autoSpaceDN w:val="0"/>
        <w:adjustRightInd w:val="0"/>
        <w:spacing w:line="500" w:lineRule="exact"/>
        <w:ind w:firstLineChars="200" w:firstLine="482"/>
        <w:rPr>
          <w:rFonts w:ascii="宋体" w:hAnsi="宋体"/>
          <w:b/>
          <w:bCs/>
          <w:sz w:val="24"/>
        </w:rPr>
      </w:pPr>
      <w:r w:rsidRPr="001212D7">
        <w:rPr>
          <w:rFonts w:ascii="宋体" w:hAnsi="宋体" w:hint="eastAsia"/>
          <w:b/>
          <w:bCs/>
          <w:sz w:val="24"/>
        </w:rPr>
        <w:t>复习思考题：</w:t>
      </w:r>
      <w:r w:rsidRPr="001212D7">
        <w:rPr>
          <w:rFonts w:ascii="宋体" w:hAnsi="宋体"/>
          <w:b/>
          <w:bCs/>
          <w:sz w:val="24"/>
        </w:rPr>
        <w:t xml:space="preserve"> </w:t>
      </w:r>
    </w:p>
    <w:p w14:paraId="2BB308D8" w14:textId="77777777" w:rsidR="00694655" w:rsidRPr="001212D7" w:rsidRDefault="00694655" w:rsidP="00694655">
      <w:pPr>
        <w:autoSpaceDE w:val="0"/>
        <w:autoSpaceDN w:val="0"/>
        <w:adjustRightInd w:val="0"/>
        <w:spacing w:line="500" w:lineRule="exact"/>
        <w:ind w:firstLineChars="200" w:firstLine="480"/>
        <w:rPr>
          <w:rFonts w:ascii="宋体" w:hAnsi="宋体"/>
          <w:sz w:val="24"/>
        </w:rPr>
      </w:pPr>
      <w:r w:rsidRPr="001212D7">
        <w:rPr>
          <w:rFonts w:ascii="宋体" w:hAnsi="宋体"/>
          <w:sz w:val="24"/>
        </w:rPr>
        <w:t>1</w:t>
      </w:r>
      <w:r w:rsidRPr="001212D7">
        <w:rPr>
          <w:rFonts w:ascii="宋体" w:hAnsi="宋体" w:hint="eastAsia"/>
          <w:sz w:val="24"/>
        </w:rPr>
        <w:t>.如何理解资本成本是指投资资本的机会成本？</w:t>
      </w:r>
    </w:p>
    <w:p w14:paraId="0E671526" w14:textId="77777777" w:rsidR="00694655" w:rsidRPr="001212D7" w:rsidRDefault="00694655" w:rsidP="00694655">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2.计算资本成本有何作用？</w:t>
      </w:r>
      <w:r w:rsidRPr="001212D7">
        <w:rPr>
          <w:rFonts w:ascii="宋体" w:hAnsi="宋体"/>
          <w:sz w:val="24"/>
        </w:rPr>
        <w:t xml:space="preserve"> </w:t>
      </w:r>
    </w:p>
    <w:p w14:paraId="23A2FBA5" w14:textId="77777777" w:rsidR="00694655" w:rsidRPr="001212D7" w:rsidRDefault="00694655" w:rsidP="00694655">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lastRenderedPageBreak/>
        <w:t>3.公司资本成本的影响因素是什么，各个公司资本成本不同的主要原因是什么？</w:t>
      </w:r>
    </w:p>
    <w:p w14:paraId="3E9C9C31" w14:textId="77777777" w:rsidR="00694655" w:rsidRPr="001212D7" w:rsidRDefault="00694655" w:rsidP="00694655">
      <w:pPr>
        <w:spacing w:line="500" w:lineRule="exact"/>
        <w:ind w:firstLineChars="200" w:firstLine="480"/>
        <w:rPr>
          <w:rFonts w:ascii="宋体" w:hAnsi="宋体"/>
          <w:sz w:val="24"/>
        </w:rPr>
      </w:pPr>
      <w:r w:rsidRPr="001212D7">
        <w:rPr>
          <w:rFonts w:ascii="宋体" w:hAnsi="宋体" w:hint="eastAsia"/>
          <w:sz w:val="24"/>
        </w:rPr>
        <w:t>4.利用资本资产定价模型估算股权资本成本时无风险利率应如何选择？</w:t>
      </w:r>
    </w:p>
    <w:p w14:paraId="1920E6EF" w14:textId="77777777" w:rsidR="00694655" w:rsidRPr="001212D7" w:rsidRDefault="00694655" w:rsidP="00694655">
      <w:pPr>
        <w:spacing w:line="500" w:lineRule="exact"/>
        <w:ind w:firstLineChars="200" w:firstLine="480"/>
        <w:rPr>
          <w:rFonts w:ascii="宋体" w:hAnsi="宋体"/>
          <w:sz w:val="24"/>
        </w:rPr>
      </w:pPr>
      <w:r w:rsidRPr="001212D7">
        <w:rPr>
          <w:rFonts w:ascii="宋体" w:hAnsi="宋体" w:hint="eastAsia"/>
          <w:sz w:val="24"/>
        </w:rPr>
        <w:t>5.为什么股权资本成本高于债务资本成本？</w:t>
      </w:r>
    </w:p>
    <w:p w14:paraId="1E481E37" w14:textId="77777777" w:rsidR="00694655" w:rsidRPr="001212D7" w:rsidRDefault="00694655" w:rsidP="00694655">
      <w:pPr>
        <w:spacing w:line="500" w:lineRule="exact"/>
        <w:ind w:firstLineChars="200" w:firstLine="480"/>
        <w:rPr>
          <w:rFonts w:ascii="宋体" w:hAnsi="宋体"/>
          <w:sz w:val="24"/>
        </w:rPr>
      </w:pPr>
      <w:r w:rsidRPr="001212D7">
        <w:rPr>
          <w:rFonts w:ascii="宋体" w:hAnsi="宋体" w:hint="eastAsia"/>
          <w:sz w:val="24"/>
        </w:rPr>
        <w:t>6.加权资本成本的权数如何确定？</w:t>
      </w:r>
    </w:p>
    <w:p w14:paraId="6F15763C" w14:textId="674A4900" w:rsidR="00694655" w:rsidRPr="001212D7" w:rsidRDefault="00694655" w:rsidP="00694655">
      <w:pPr>
        <w:autoSpaceDE w:val="0"/>
        <w:autoSpaceDN w:val="0"/>
        <w:adjustRightInd w:val="0"/>
        <w:spacing w:line="500" w:lineRule="exact"/>
        <w:ind w:firstLineChars="200" w:firstLine="480"/>
        <w:rPr>
          <w:rFonts w:ascii="宋体" w:hAnsi="宋体"/>
          <w:sz w:val="24"/>
        </w:rPr>
      </w:pPr>
      <w:r w:rsidRPr="001212D7">
        <w:rPr>
          <w:rFonts w:ascii="宋体" w:hAnsi="宋体"/>
          <w:sz w:val="24"/>
        </w:rPr>
        <w:t>7</w:t>
      </w:r>
      <w:r w:rsidRPr="001212D7">
        <w:rPr>
          <w:rFonts w:ascii="宋体" w:hAnsi="宋体" w:hint="eastAsia"/>
          <w:sz w:val="24"/>
        </w:rPr>
        <w:t>.影响资本结构的因素有哪些？</w:t>
      </w:r>
      <w:r w:rsidRPr="001212D7">
        <w:rPr>
          <w:rFonts w:ascii="宋体" w:hAnsi="宋体"/>
          <w:sz w:val="24"/>
        </w:rPr>
        <w:t xml:space="preserve"> </w:t>
      </w:r>
    </w:p>
    <w:p w14:paraId="2565C54C" w14:textId="73776D77" w:rsidR="00694655" w:rsidRPr="001212D7" w:rsidRDefault="00694655" w:rsidP="00694655">
      <w:pPr>
        <w:autoSpaceDE w:val="0"/>
        <w:autoSpaceDN w:val="0"/>
        <w:adjustRightInd w:val="0"/>
        <w:spacing w:line="500" w:lineRule="exact"/>
        <w:ind w:firstLineChars="200" w:firstLine="480"/>
        <w:rPr>
          <w:rFonts w:ascii="宋体" w:hAnsi="宋体"/>
          <w:sz w:val="24"/>
        </w:rPr>
      </w:pPr>
      <w:r w:rsidRPr="001212D7">
        <w:rPr>
          <w:rFonts w:ascii="宋体" w:hAnsi="宋体"/>
          <w:sz w:val="24"/>
        </w:rPr>
        <w:t>8</w:t>
      </w:r>
      <w:r w:rsidRPr="001212D7">
        <w:rPr>
          <w:rFonts w:ascii="宋体" w:hAnsi="宋体" w:hint="eastAsia"/>
          <w:sz w:val="24"/>
        </w:rPr>
        <w:t>.阐述</w:t>
      </w:r>
      <w:r w:rsidRPr="001212D7">
        <w:rPr>
          <w:rFonts w:ascii="宋体" w:hAnsi="宋体"/>
          <w:sz w:val="24"/>
        </w:rPr>
        <w:t>MM</w:t>
      </w:r>
      <w:r w:rsidRPr="001212D7">
        <w:rPr>
          <w:rFonts w:ascii="宋体" w:hAnsi="宋体" w:hint="eastAsia"/>
          <w:sz w:val="24"/>
        </w:rPr>
        <w:t>资本结构理论的主要内容。</w:t>
      </w:r>
    </w:p>
    <w:p w14:paraId="4C4EC4DB" w14:textId="08B55CFE" w:rsidR="00694655" w:rsidRPr="001212D7" w:rsidRDefault="00694655" w:rsidP="00694655">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9.简述代理理论下最优资本结构的确定观点。</w:t>
      </w:r>
    </w:p>
    <w:p w14:paraId="04E2F402" w14:textId="63870D04" w:rsidR="00694655" w:rsidRPr="001212D7" w:rsidRDefault="00694655" w:rsidP="00694655">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10.什么是过度投资，什么是投资不足。</w:t>
      </w:r>
    </w:p>
    <w:p w14:paraId="6E5EC8EA" w14:textId="733285DB" w:rsidR="00694655" w:rsidRPr="001212D7" w:rsidRDefault="00694655" w:rsidP="00694655">
      <w:pPr>
        <w:spacing w:line="500" w:lineRule="exact"/>
        <w:ind w:firstLineChars="200" w:firstLine="480"/>
        <w:rPr>
          <w:rFonts w:ascii="宋体" w:hAnsi="宋体"/>
          <w:sz w:val="24"/>
        </w:rPr>
      </w:pPr>
      <w:r w:rsidRPr="001212D7">
        <w:rPr>
          <w:rFonts w:ascii="宋体" w:hAnsi="宋体" w:hint="eastAsia"/>
          <w:sz w:val="24"/>
        </w:rPr>
        <w:t>11.</w:t>
      </w:r>
      <w:proofErr w:type="gramStart"/>
      <w:r w:rsidRPr="001212D7">
        <w:rPr>
          <w:rFonts w:ascii="宋体" w:hAnsi="宋体" w:hint="eastAsia"/>
          <w:sz w:val="24"/>
        </w:rPr>
        <w:t>简述优序融资</w:t>
      </w:r>
      <w:proofErr w:type="gramEnd"/>
      <w:r w:rsidRPr="001212D7">
        <w:rPr>
          <w:rFonts w:ascii="宋体" w:hAnsi="宋体" w:hint="eastAsia"/>
          <w:sz w:val="24"/>
        </w:rPr>
        <w:t>论的主要观点。</w:t>
      </w:r>
    </w:p>
    <w:p w14:paraId="7181B534" w14:textId="77777777" w:rsidR="0006703D" w:rsidRPr="001212D7" w:rsidRDefault="0006703D" w:rsidP="0006703D">
      <w:pPr>
        <w:spacing w:line="500" w:lineRule="exact"/>
        <w:ind w:firstLineChars="200" w:firstLine="482"/>
        <w:rPr>
          <w:rFonts w:ascii="宋体" w:hAnsi="宋体"/>
          <w:b/>
          <w:sz w:val="24"/>
        </w:rPr>
      </w:pPr>
      <w:r w:rsidRPr="001212D7">
        <w:rPr>
          <w:rFonts w:ascii="宋体" w:hAnsi="宋体" w:hint="eastAsia"/>
          <w:b/>
          <w:sz w:val="24"/>
        </w:rPr>
        <w:t>第七章  资本预算</w:t>
      </w:r>
    </w:p>
    <w:p w14:paraId="18118CEB"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第一节 资本投资评价的原理和方法</w:t>
      </w:r>
    </w:p>
    <w:p w14:paraId="7457E51D"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1.资本投资</w:t>
      </w:r>
    </w:p>
    <w:p w14:paraId="6AFD9041"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2.资本预算程序</w:t>
      </w:r>
    </w:p>
    <w:p w14:paraId="1C93FE3C"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3.资本项目现金流量的估计</w:t>
      </w:r>
    </w:p>
    <w:p w14:paraId="748CF792"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4.资本投资项目绩效评价方法</w:t>
      </w:r>
    </w:p>
    <w:p w14:paraId="5F028995"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第二节 资本预算的风险管理</w:t>
      </w:r>
    </w:p>
    <w:p w14:paraId="7F65088B" w14:textId="77777777" w:rsidR="0006703D" w:rsidRPr="001212D7" w:rsidRDefault="0006703D" w:rsidP="0006703D">
      <w:pPr>
        <w:numPr>
          <w:ilvl w:val="0"/>
          <w:numId w:val="12"/>
        </w:numPr>
        <w:spacing w:line="500" w:lineRule="exact"/>
        <w:rPr>
          <w:rFonts w:ascii="宋体" w:hAnsi="宋体"/>
          <w:sz w:val="24"/>
        </w:rPr>
      </w:pPr>
      <w:r w:rsidRPr="001212D7">
        <w:rPr>
          <w:rFonts w:ascii="宋体" w:hAnsi="宋体" w:hint="eastAsia"/>
          <w:sz w:val="24"/>
        </w:rPr>
        <w:t>项目风险分析的主要概念</w:t>
      </w:r>
    </w:p>
    <w:p w14:paraId="6205C085" w14:textId="77777777" w:rsidR="0006703D" w:rsidRPr="001212D7" w:rsidRDefault="0006703D" w:rsidP="0006703D">
      <w:pPr>
        <w:numPr>
          <w:ilvl w:val="0"/>
          <w:numId w:val="12"/>
        </w:numPr>
        <w:spacing w:line="500" w:lineRule="exact"/>
        <w:rPr>
          <w:rFonts w:ascii="宋体" w:hAnsi="宋体"/>
          <w:sz w:val="24"/>
        </w:rPr>
      </w:pPr>
      <w:r w:rsidRPr="001212D7">
        <w:rPr>
          <w:rFonts w:ascii="宋体" w:hAnsi="宋体" w:hint="eastAsia"/>
          <w:sz w:val="24"/>
        </w:rPr>
        <w:t>项目系统风险的衡量和处置</w:t>
      </w:r>
    </w:p>
    <w:p w14:paraId="11B78A42" w14:textId="77777777" w:rsidR="0006703D" w:rsidRPr="001212D7" w:rsidRDefault="0006703D" w:rsidP="0006703D">
      <w:pPr>
        <w:numPr>
          <w:ilvl w:val="0"/>
          <w:numId w:val="12"/>
        </w:numPr>
        <w:spacing w:line="500" w:lineRule="exact"/>
        <w:rPr>
          <w:rFonts w:ascii="宋体" w:hAnsi="宋体"/>
          <w:sz w:val="24"/>
        </w:rPr>
      </w:pPr>
      <w:r w:rsidRPr="001212D7">
        <w:rPr>
          <w:rFonts w:ascii="宋体" w:hAnsi="宋体" w:hint="eastAsia"/>
          <w:sz w:val="24"/>
        </w:rPr>
        <w:t>项目特有风险的衡量和处置</w:t>
      </w:r>
    </w:p>
    <w:p w14:paraId="493FB495"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第三节 实物期权</w:t>
      </w:r>
    </w:p>
    <w:p w14:paraId="2BFF9138"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1.实务期权的含义和特点</w:t>
      </w:r>
    </w:p>
    <w:p w14:paraId="0672EA10"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2.常见的实务期权</w:t>
      </w:r>
    </w:p>
    <w:p w14:paraId="018A1DB1" w14:textId="77777777" w:rsidR="0006703D" w:rsidRPr="001212D7" w:rsidRDefault="0006703D" w:rsidP="0006703D">
      <w:pPr>
        <w:spacing w:line="500" w:lineRule="exact"/>
        <w:ind w:firstLineChars="200" w:firstLine="482"/>
        <w:rPr>
          <w:rFonts w:ascii="宋体" w:hAnsi="宋体"/>
          <w:b/>
          <w:sz w:val="24"/>
        </w:rPr>
      </w:pPr>
      <w:r w:rsidRPr="001212D7">
        <w:rPr>
          <w:rFonts w:ascii="宋体" w:hAnsi="宋体" w:hint="eastAsia"/>
          <w:b/>
          <w:sz w:val="24"/>
        </w:rPr>
        <w:t>教学重点、难点：</w:t>
      </w:r>
    </w:p>
    <w:p w14:paraId="2AA1B36B"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本章重点：现金流量确定、资本投资项目绩效评价方法</w:t>
      </w:r>
    </w:p>
    <w:p w14:paraId="186CD87B"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本章难点：资本预算评价的风险分析</w:t>
      </w:r>
    </w:p>
    <w:p w14:paraId="22B9A60A" w14:textId="77777777" w:rsidR="0006703D" w:rsidRPr="001212D7" w:rsidRDefault="0006703D" w:rsidP="0006703D">
      <w:pPr>
        <w:spacing w:line="500" w:lineRule="exact"/>
        <w:ind w:firstLineChars="200" w:firstLine="482"/>
        <w:rPr>
          <w:rFonts w:ascii="宋体" w:hAnsi="宋体"/>
          <w:b/>
          <w:sz w:val="24"/>
        </w:rPr>
      </w:pPr>
      <w:r w:rsidRPr="001212D7">
        <w:rPr>
          <w:rFonts w:ascii="宋体" w:hAnsi="宋体" w:hint="eastAsia"/>
          <w:b/>
          <w:sz w:val="24"/>
        </w:rPr>
        <w:lastRenderedPageBreak/>
        <w:t>课程的考核要求：</w:t>
      </w:r>
    </w:p>
    <w:p w14:paraId="47238411"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通过本章教学要求学生了解静态投资回收期、净现值、内部收益率等评价指标的优缺点，了解风险投资决策的基本方法；理解项目投资现金流量的含义，理解动态评价指标之间的关系；掌握现金流量的估算方法和估算中应注意的问题，熟练掌握静态投资回收期、净现值、内部收益率的计算方法，掌握实物期权估价的主要方法；熟练掌握资本预算实务中各种方法的应用技巧和适用范围。</w:t>
      </w:r>
    </w:p>
    <w:p w14:paraId="388E6BBC" w14:textId="77777777" w:rsidR="0006703D" w:rsidRPr="001212D7" w:rsidRDefault="0006703D" w:rsidP="0006703D">
      <w:pPr>
        <w:spacing w:line="500" w:lineRule="exact"/>
        <w:ind w:firstLineChars="200" w:firstLine="482"/>
        <w:rPr>
          <w:rFonts w:ascii="宋体" w:hAnsi="宋体"/>
          <w:b/>
          <w:sz w:val="24"/>
        </w:rPr>
      </w:pPr>
      <w:proofErr w:type="gramStart"/>
      <w:r w:rsidRPr="001212D7">
        <w:rPr>
          <w:rFonts w:ascii="宋体" w:hAnsi="宋体" w:hint="eastAsia"/>
          <w:b/>
          <w:sz w:val="24"/>
        </w:rPr>
        <w:t>课程</w:t>
      </w:r>
      <w:r w:rsidRPr="001212D7">
        <w:rPr>
          <w:rFonts w:ascii="宋体" w:hAnsi="宋体"/>
          <w:b/>
          <w:sz w:val="24"/>
        </w:rPr>
        <w:t>思政切入点</w:t>
      </w:r>
      <w:proofErr w:type="gramEnd"/>
      <w:r w:rsidRPr="001212D7">
        <w:rPr>
          <w:rFonts w:ascii="宋体" w:hAnsi="宋体"/>
          <w:b/>
          <w:sz w:val="24"/>
        </w:rPr>
        <w:t>：</w:t>
      </w:r>
    </w:p>
    <w:p w14:paraId="4AC7EE80"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sz w:val="24"/>
        </w:rPr>
        <w:t>结合</w:t>
      </w:r>
      <w:r w:rsidRPr="001212D7">
        <w:rPr>
          <w:rFonts w:ascii="宋体" w:hAnsi="宋体" w:hint="eastAsia"/>
          <w:sz w:val="24"/>
        </w:rPr>
        <w:t>资本</w:t>
      </w:r>
      <w:r w:rsidRPr="001212D7">
        <w:rPr>
          <w:rFonts w:ascii="宋体" w:hAnsi="宋体"/>
          <w:sz w:val="24"/>
        </w:rPr>
        <w:t>预算的相关理论知识，以“互联网+”大学生创新创业项目为融入点，培养学生的创新创业意识，通过对学生进行创新创业教育，培养学生积极合作、相互配合的团队意识。</w:t>
      </w:r>
    </w:p>
    <w:p w14:paraId="73159138" w14:textId="77777777" w:rsidR="0006703D" w:rsidRPr="001212D7" w:rsidRDefault="0006703D" w:rsidP="0006703D">
      <w:pPr>
        <w:spacing w:line="500" w:lineRule="exact"/>
        <w:ind w:firstLineChars="200" w:firstLine="480"/>
        <w:rPr>
          <w:rFonts w:ascii="宋体" w:hAnsi="宋体"/>
          <w:b/>
          <w:bCs/>
          <w:sz w:val="24"/>
        </w:rPr>
      </w:pPr>
      <w:r w:rsidRPr="001212D7">
        <w:rPr>
          <w:rFonts w:ascii="宋体" w:hAnsi="宋体"/>
          <w:sz w:val="24"/>
        </w:rPr>
        <w:t xml:space="preserve"> </w:t>
      </w:r>
      <w:r w:rsidRPr="001212D7">
        <w:rPr>
          <w:rFonts w:ascii="宋体" w:hAnsi="宋体" w:hint="eastAsia"/>
          <w:b/>
          <w:bCs/>
          <w:sz w:val="24"/>
        </w:rPr>
        <w:t>复习思考题：</w:t>
      </w:r>
      <w:r w:rsidRPr="001212D7">
        <w:rPr>
          <w:rFonts w:ascii="宋体" w:hAnsi="宋体"/>
          <w:b/>
          <w:bCs/>
          <w:sz w:val="24"/>
        </w:rPr>
        <w:t xml:space="preserve"> </w:t>
      </w:r>
    </w:p>
    <w:p w14:paraId="1D7100B1"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sz w:val="24"/>
        </w:rPr>
        <w:t>1</w:t>
      </w:r>
      <w:r w:rsidRPr="001212D7">
        <w:rPr>
          <w:rFonts w:ascii="宋体" w:hAnsi="宋体" w:hint="eastAsia"/>
          <w:sz w:val="24"/>
        </w:rPr>
        <w:t>.资本投资项目绩效评价方法有哪些？这些方法有何优缺点？</w:t>
      </w:r>
      <w:r w:rsidRPr="001212D7">
        <w:rPr>
          <w:rFonts w:ascii="宋体" w:hAnsi="宋体"/>
          <w:sz w:val="24"/>
        </w:rPr>
        <w:t xml:space="preserve"> </w:t>
      </w:r>
    </w:p>
    <w:p w14:paraId="133436C8"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2.为什么说净现值法是最有效的资本预算方法？</w:t>
      </w:r>
      <w:r w:rsidRPr="001212D7">
        <w:rPr>
          <w:rFonts w:ascii="宋体" w:hAnsi="宋体"/>
          <w:sz w:val="24"/>
        </w:rPr>
        <w:t xml:space="preserve"> </w:t>
      </w:r>
    </w:p>
    <w:p w14:paraId="55265E23"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3.</w:t>
      </w:r>
      <w:proofErr w:type="gramStart"/>
      <w:r w:rsidRPr="001212D7">
        <w:rPr>
          <w:rFonts w:ascii="宋体" w:hAnsi="宋体" w:hint="eastAsia"/>
          <w:sz w:val="24"/>
        </w:rPr>
        <w:t>更新链法与</w:t>
      </w:r>
      <w:proofErr w:type="gramEnd"/>
      <w:r w:rsidRPr="001212D7">
        <w:rPr>
          <w:rFonts w:ascii="宋体" w:hAnsi="宋体" w:hint="eastAsia"/>
          <w:sz w:val="24"/>
        </w:rPr>
        <w:t>等效年金法有何异同？</w:t>
      </w:r>
      <w:r w:rsidRPr="001212D7">
        <w:rPr>
          <w:rFonts w:ascii="宋体" w:hAnsi="宋体"/>
          <w:sz w:val="24"/>
        </w:rPr>
        <w:t xml:space="preserve"> </w:t>
      </w:r>
    </w:p>
    <w:p w14:paraId="3BF6497E"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4.简述风险调整折现率法与调整现金流量法的优缺点以及二者在考虑风险方面有何区别？</w:t>
      </w:r>
      <w:r w:rsidRPr="001212D7">
        <w:rPr>
          <w:rFonts w:ascii="宋体" w:hAnsi="宋体"/>
          <w:sz w:val="24"/>
        </w:rPr>
        <w:t xml:space="preserve"> </w:t>
      </w:r>
    </w:p>
    <w:p w14:paraId="726E4C60"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5.敏感分析法、场景分析法以及模拟分析在考虑项目特有风险时有何特点？</w:t>
      </w:r>
    </w:p>
    <w:p w14:paraId="0C74E468"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6.为什么说风险越大，实务期权的价值越大？</w:t>
      </w:r>
    </w:p>
    <w:p w14:paraId="7B6B220D" w14:textId="77777777" w:rsidR="0006703D" w:rsidRPr="001212D7" w:rsidRDefault="0006703D" w:rsidP="0006703D">
      <w:pPr>
        <w:autoSpaceDE w:val="0"/>
        <w:autoSpaceDN w:val="0"/>
        <w:adjustRightInd w:val="0"/>
        <w:spacing w:line="500" w:lineRule="exact"/>
        <w:ind w:firstLineChars="200" w:firstLine="482"/>
        <w:rPr>
          <w:rFonts w:ascii="宋体" w:hAnsi="宋体"/>
          <w:sz w:val="24"/>
        </w:rPr>
      </w:pPr>
      <w:r w:rsidRPr="001212D7">
        <w:rPr>
          <w:rFonts w:ascii="宋体" w:hAnsi="宋体" w:hint="eastAsia"/>
          <w:b/>
          <w:bCs/>
          <w:sz w:val="24"/>
        </w:rPr>
        <w:t>7.</w:t>
      </w:r>
      <w:r w:rsidRPr="001212D7">
        <w:rPr>
          <w:rFonts w:ascii="宋体" w:hAnsi="宋体" w:hint="eastAsia"/>
          <w:sz w:val="24"/>
        </w:rPr>
        <w:t>为什么说扩张期权和时机选择期权是看涨期权，而放弃期权是看跌期权？</w:t>
      </w:r>
    </w:p>
    <w:p w14:paraId="58457B40" w14:textId="53BBC024" w:rsidR="0006703D" w:rsidRPr="001212D7" w:rsidRDefault="00694655" w:rsidP="0006703D">
      <w:pPr>
        <w:spacing w:line="500" w:lineRule="exact"/>
        <w:ind w:firstLineChars="200" w:firstLine="482"/>
        <w:rPr>
          <w:rFonts w:ascii="宋体" w:hAnsi="宋体"/>
          <w:b/>
          <w:sz w:val="24"/>
        </w:rPr>
      </w:pPr>
      <w:r w:rsidRPr="001212D7">
        <w:rPr>
          <w:rFonts w:ascii="宋体" w:hAnsi="宋体" w:hint="eastAsia"/>
          <w:b/>
          <w:sz w:val="24"/>
        </w:rPr>
        <w:t>第八</w:t>
      </w:r>
      <w:r w:rsidR="0006703D" w:rsidRPr="001212D7">
        <w:rPr>
          <w:rFonts w:ascii="宋体" w:hAnsi="宋体" w:hint="eastAsia"/>
          <w:b/>
          <w:sz w:val="24"/>
        </w:rPr>
        <w:t>章  股利政策</w:t>
      </w:r>
    </w:p>
    <w:p w14:paraId="7C961E4A"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第一节 股利理论</w:t>
      </w:r>
    </w:p>
    <w:p w14:paraId="2614E722" w14:textId="77777777" w:rsidR="0006703D" w:rsidRPr="001212D7" w:rsidRDefault="0006703D" w:rsidP="0006703D">
      <w:pPr>
        <w:numPr>
          <w:ilvl w:val="0"/>
          <w:numId w:val="11"/>
        </w:numPr>
        <w:spacing w:line="500" w:lineRule="exact"/>
        <w:rPr>
          <w:rFonts w:ascii="宋体" w:hAnsi="宋体"/>
          <w:sz w:val="24"/>
        </w:rPr>
      </w:pPr>
      <w:r w:rsidRPr="001212D7">
        <w:rPr>
          <w:rFonts w:ascii="宋体" w:hAnsi="宋体" w:hint="eastAsia"/>
          <w:sz w:val="24"/>
        </w:rPr>
        <w:t>股利无关论</w:t>
      </w:r>
    </w:p>
    <w:p w14:paraId="0AF3CCB6" w14:textId="77777777" w:rsidR="0006703D" w:rsidRPr="001212D7" w:rsidRDefault="0006703D" w:rsidP="0006703D">
      <w:pPr>
        <w:numPr>
          <w:ilvl w:val="0"/>
          <w:numId w:val="11"/>
        </w:numPr>
        <w:spacing w:line="500" w:lineRule="exact"/>
        <w:rPr>
          <w:rFonts w:ascii="宋体" w:hAnsi="宋体"/>
          <w:sz w:val="24"/>
        </w:rPr>
      </w:pPr>
      <w:r w:rsidRPr="001212D7">
        <w:rPr>
          <w:rFonts w:ascii="宋体" w:hAnsi="宋体" w:hint="eastAsia"/>
          <w:sz w:val="24"/>
        </w:rPr>
        <w:t>股利相关论</w:t>
      </w:r>
    </w:p>
    <w:p w14:paraId="46010EED"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第二节 股利分配政策</w:t>
      </w:r>
    </w:p>
    <w:p w14:paraId="31A66567"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1.制定股利政策应该考虑的因素</w:t>
      </w:r>
    </w:p>
    <w:p w14:paraId="578CE8F3"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lastRenderedPageBreak/>
        <w:t>2.常见的股利分配政策</w:t>
      </w:r>
    </w:p>
    <w:p w14:paraId="53D18586"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第三节 股票股利、股票分割和股票回购</w:t>
      </w:r>
    </w:p>
    <w:p w14:paraId="27FC37F4"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1.股票股利</w:t>
      </w:r>
    </w:p>
    <w:p w14:paraId="11FB500E"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2.股票分割</w:t>
      </w:r>
    </w:p>
    <w:p w14:paraId="713AD657"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3.股票回购</w:t>
      </w:r>
    </w:p>
    <w:p w14:paraId="793DBCB7" w14:textId="77777777" w:rsidR="0006703D" w:rsidRPr="001212D7" w:rsidRDefault="0006703D" w:rsidP="0006703D">
      <w:pPr>
        <w:spacing w:line="500" w:lineRule="exact"/>
        <w:ind w:firstLineChars="200" w:firstLine="482"/>
        <w:rPr>
          <w:rFonts w:ascii="宋体" w:hAnsi="宋体"/>
          <w:b/>
          <w:sz w:val="24"/>
        </w:rPr>
      </w:pPr>
      <w:r w:rsidRPr="001212D7">
        <w:rPr>
          <w:rFonts w:ascii="宋体" w:hAnsi="宋体" w:hint="eastAsia"/>
          <w:b/>
          <w:sz w:val="24"/>
        </w:rPr>
        <w:t>教学重点与难点：</w:t>
      </w:r>
    </w:p>
    <w:p w14:paraId="507DB516"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本章重点：现金股利分配政策</w:t>
      </w:r>
    </w:p>
    <w:p w14:paraId="0198E988"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本章难点：股票股利、股票分割和股票回购</w:t>
      </w:r>
    </w:p>
    <w:p w14:paraId="6243C665" w14:textId="77777777" w:rsidR="0006703D" w:rsidRPr="001212D7" w:rsidRDefault="0006703D" w:rsidP="0006703D">
      <w:pPr>
        <w:spacing w:line="500" w:lineRule="exact"/>
        <w:ind w:firstLineChars="200" w:firstLine="482"/>
        <w:rPr>
          <w:rFonts w:ascii="宋体" w:hAnsi="宋体"/>
          <w:b/>
          <w:sz w:val="24"/>
        </w:rPr>
      </w:pPr>
      <w:r w:rsidRPr="001212D7">
        <w:rPr>
          <w:rFonts w:ascii="宋体" w:hAnsi="宋体" w:hint="eastAsia"/>
          <w:b/>
          <w:sz w:val="24"/>
        </w:rPr>
        <w:t>课程的考核要求：</w:t>
      </w:r>
    </w:p>
    <w:p w14:paraId="5D1EEF2D"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通过本章学习要求了解利润分配的基本原则；理解股票分割的含义、目的与作用，理解股票回购的含义、意义与负效应；掌握确定利润分配政策应考虑的因素，掌握股利理论，掌握各种股利政策的基本原理、优缺点和适用范围；熟练掌握股利分配方案的确定。</w:t>
      </w:r>
    </w:p>
    <w:p w14:paraId="06CA7887" w14:textId="77777777" w:rsidR="0006703D" w:rsidRPr="001212D7" w:rsidRDefault="0006703D" w:rsidP="0006703D">
      <w:pPr>
        <w:autoSpaceDE w:val="0"/>
        <w:autoSpaceDN w:val="0"/>
        <w:adjustRightInd w:val="0"/>
        <w:spacing w:line="500" w:lineRule="exact"/>
        <w:ind w:firstLineChars="200" w:firstLine="482"/>
        <w:rPr>
          <w:rFonts w:ascii="宋体" w:hAnsi="宋体"/>
          <w:b/>
          <w:bCs/>
          <w:sz w:val="24"/>
        </w:rPr>
      </w:pPr>
      <w:r w:rsidRPr="001212D7">
        <w:rPr>
          <w:rFonts w:ascii="宋体" w:hAnsi="宋体" w:hint="eastAsia"/>
          <w:b/>
          <w:bCs/>
          <w:sz w:val="24"/>
        </w:rPr>
        <w:t>复习思考题：</w:t>
      </w:r>
      <w:r w:rsidRPr="001212D7">
        <w:rPr>
          <w:rFonts w:ascii="宋体" w:hAnsi="宋体"/>
          <w:b/>
          <w:bCs/>
          <w:sz w:val="24"/>
        </w:rPr>
        <w:tab/>
      </w:r>
    </w:p>
    <w:p w14:paraId="207E8B17"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1.股利相关论的主要代表观点是什么</w:t>
      </w:r>
    </w:p>
    <w:p w14:paraId="31AAC61A"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2.股票股利与股票分割对公司的影响有何不同</w:t>
      </w:r>
    </w:p>
    <w:p w14:paraId="7F7E97A0"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3.为什么有人认为股票回购是现金股利的替代，你认为股票回购与现金股利相比有何特点</w:t>
      </w:r>
    </w:p>
    <w:p w14:paraId="368BE091"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4.什么是剩余股利政策，简述剩余股利政策的特点</w:t>
      </w:r>
    </w:p>
    <w:p w14:paraId="2F32F5DD"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5.什么是固定股利政策，简述固定股利政策的特点</w:t>
      </w:r>
    </w:p>
    <w:p w14:paraId="510EFB4C"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6.什么是固定股利支付率政策，简述固定股利支付率政策的优缺点</w:t>
      </w:r>
    </w:p>
    <w:p w14:paraId="46CB6E8C"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7.什么是</w:t>
      </w:r>
      <w:proofErr w:type="gramStart"/>
      <w:r w:rsidRPr="001212D7">
        <w:rPr>
          <w:rFonts w:ascii="宋体" w:hAnsi="宋体" w:hint="eastAsia"/>
          <w:sz w:val="24"/>
        </w:rPr>
        <w:t>低正常加</w:t>
      </w:r>
      <w:proofErr w:type="gramEnd"/>
      <w:r w:rsidRPr="001212D7">
        <w:rPr>
          <w:rFonts w:ascii="宋体" w:hAnsi="宋体" w:hint="eastAsia"/>
          <w:sz w:val="24"/>
        </w:rPr>
        <w:t>额外股利政策，</w:t>
      </w:r>
      <w:proofErr w:type="gramStart"/>
      <w:r w:rsidRPr="001212D7">
        <w:rPr>
          <w:rFonts w:ascii="宋体" w:hAnsi="宋体" w:hint="eastAsia"/>
          <w:sz w:val="24"/>
        </w:rPr>
        <w:t>简述低正常加</w:t>
      </w:r>
      <w:proofErr w:type="gramEnd"/>
      <w:r w:rsidRPr="001212D7">
        <w:rPr>
          <w:rFonts w:ascii="宋体" w:hAnsi="宋体" w:hint="eastAsia"/>
          <w:sz w:val="24"/>
        </w:rPr>
        <w:t>额外股利政策的优缺点</w:t>
      </w:r>
    </w:p>
    <w:p w14:paraId="055CC5D5" w14:textId="45A38A5D" w:rsidR="0006703D" w:rsidRPr="001212D7" w:rsidRDefault="00694655" w:rsidP="0006703D">
      <w:pPr>
        <w:spacing w:line="500" w:lineRule="exact"/>
        <w:ind w:firstLineChars="200" w:firstLine="482"/>
        <w:rPr>
          <w:rFonts w:ascii="宋体" w:hAnsi="宋体"/>
          <w:b/>
          <w:sz w:val="24"/>
        </w:rPr>
      </w:pPr>
      <w:r w:rsidRPr="001212D7">
        <w:rPr>
          <w:rFonts w:ascii="宋体" w:hAnsi="宋体" w:hint="eastAsia"/>
          <w:b/>
          <w:sz w:val="24"/>
        </w:rPr>
        <w:t>第九</w:t>
      </w:r>
      <w:r w:rsidR="0006703D" w:rsidRPr="001212D7">
        <w:rPr>
          <w:rFonts w:ascii="宋体" w:hAnsi="宋体" w:hint="eastAsia"/>
          <w:b/>
          <w:sz w:val="24"/>
        </w:rPr>
        <w:t xml:space="preserve">章  </w:t>
      </w:r>
      <w:r w:rsidRPr="001212D7">
        <w:rPr>
          <w:rFonts w:ascii="宋体" w:hAnsi="宋体" w:hint="eastAsia"/>
          <w:b/>
          <w:sz w:val="24"/>
        </w:rPr>
        <w:t>短期财务决策</w:t>
      </w:r>
    </w:p>
    <w:p w14:paraId="531E2F1B"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第一节营运资本政策</w:t>
      </w:r>
    </w:p>
    <w:p w14:paraId="4801F786" w14:textId="77777777" w:rsidR="0006703D" w:rsidRPr="001212D7" w:rsidRDefault="0006703D" w:rsidP="0006703D">
      <w:pPr>
        <w:spacing w:line="500" w:lineRule="exact"/>
        <w:ind w:left="426"/>
        <w:rPr>
          <w:rFonts w:ascii="宋体" w:hAnsi="宋体"/>
          <w:sz w:val="24"/>
        </w:rPr>
      </w:pPr>
      <w:r w:rsidRPr="001212D7">
        <w:rPr>
          <w:rFonts w:ascii="宋体" w:hAnsi="宋体" w:hint="eastAsia"/>
          <w:sz w:val="24"/>
        </w:rPr>
        <w:t>1.营运资本筹资政策</w:t>
      </w:r>
    </w:p>
    <w:p w14:paraId="0E81ABEB" w14:textId="77777777" w:rsidR="0006703D" w:rsidRPr="001212D7" w:rsidRDefault="0006703D" w:rsidP="0006703D">
      <w:pPr>
        <w:spacing w:line="500" w:lineRule="exact"/>
        <w:ind w:left="480"/>
        <w:rPr>
          <w:rFonts w:ascii="宋体" w:hAnsi="宋体"/>
          <w:sz w:val="24"/>
        </w:rPr>
      </w:pPr>
      <w:r w:rsidRPr="001212D7">
        <w:rPr>
          <w:rFonts w:ascii="宋体" w:hAnsi="宋体" w:hint="eastAsia"/>
          <w:sz w:val="24"/>
        </w:rPr>
        <w:lastRenderedPageBreak/>
        <w:t>2.营运资本投资政策</w:t>
      </w:r>
    </w:p>
    <w:p w14:paraId="1FAD20DA"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3.零营运资本政策</w:t>
      </w:r>
    </w:p>
    <w:p w14:paraId="4FD213CD" w14:textId="4CF52C54" w:rsidR="0006703D" w:rsidRPr="001212D7" w:rsidRDefault="00694655" w:rsidP="0006703D">
      <w:pPr>
        <w:spacing w:line="500" w:lineRule="exact"/>
        <w:ind w:firstLineChars="200" w:firstLine="480"/>
        <w:rPr>
          <w:rFonts w:ascii="宋体" w:hAnsi="宋体"/>
          <w:sz w:val="24"/>
        </w:rPr>
      </w:pPr>
      <w:r w:rsidRPr="001212D7">
        <w:rPr>
          <w:rFonts w:ascii="宋体" w:hAnsi="宋体" w:hint="eastAsia"/>
          <w:sz w:val="24"/>
        </w:rPr>
        <w:t>第二节营运</w:t>
      </w:r>
      <w:r w:rsidRPr="001212D7">
        <w:rPr>
          <w:rFonts w:ascii="宋体" w:hAnsi="宋体"/>
          <w:sz w:val="24"/>
        </w:rPr>
        <w:t>资本投资</w:t>
      </w:r>
      <w:r w:rsidR="0006703D" w:rsidRPr="001212D7">
        <w:rPr>
          <w:rFonts w:ascii="宋体" w:hAnsi="宋体" w:hint="eastAsia"/>
          <w:sz w:val="24"/>
        </w:rPr>
        <w:t>管理</w:t>
      </w:r>
    </w:p>
    <w:p w14:paraId="494E79B0"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1.现金管理</w:t>
      </w:r>
    </w:p>
    <w:p w14:paraId="629F2316"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2.应收账款管理</w:t>
      </w:r>
    </w:p>
    <w:p w14:paraId="0E11EE25"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3.存货管理</w:t>
      </w:r>
    </w:p>
    <w:p w14:paraId="60E9AB2D" w14:textId="45F6B4C2" w:rsidR="0006703D" w:rsidRPr="001212D7" w:rsidRDefault="00694655" w:rsidP="0006703D">
      <w:pPr>
        <w:spacing w:line="500" w:lineRule="exact"/>
        <w:ind w:firstLineChars="200" w:firstLine="480"/>
        <w:rPr>
          <w:rFonts w:ascii="宋体" w:hAnsi="宋体"/>
          <w:sz w:val="24"/>
        </w:rPr>
      </w:pPr>
      <w:r w:rsidRPr="001212D7">
        <w:rPr>
          <w:rFonts w:ascii="宋体" w:hAnsi="宋体" w:hint="eastAsia"/>
          <w:sz w:val="24"/>
        </w:rPr>
        <w:t>第三节营运</w:t>
      </w:r>
      <w:r w:rsidRPr="001212D7">
        <w:rPr>
          <w:rFonts w:ascii="宋体" w:hAnsi="宋体"/>
          <w:sz w:val="24"/>
        </w:rPr>
        <w:t>资本融资</w:t>
      </w:r>
      <w:r w:rsidR="0006703D" w:rsidRPr="001212D7">
        <w:rPr>
          <w:rFonts w:ascii="宋体" w:hAnsi="宋体" w:hint="eastAsia"/>
          <w:sz w:val="24"/>
        </w:rPr>
        <w:t>管理</w:t>
      </w:r>
    </w:p>
    <w:p w14:paraId="7F58BDDA"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1.短期借款</w:t>
      </w:r>
    </w:p>
    <w:p w14:paraId="0A78529A"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2.商业信用</w:t>
      </w:r>
    </w:p>
    <w:p w14:paraId="4505A1E8" w14:textId="77777777" w:rsidR="0006703D" w:rsidRPr="001212D7" w:rsidRDefault="0006703D" w:rsidP="0006703D">
      <w:pPr>
        <w:spacing w:line="500" w:lineRule="exact"/>
        <w:ind w:firstLineChars="200" w:firstLine="482"/>
        <w:rPr>
          <w:rFonts w:ascii="宋体" w:hAnsi="宋体"/>
          <w:b/>
          <w:sz w:val="24"/>
        </w:rPr>
      </w:pPr>
      <w:r w:rsidRPr="001212D7">
        <w:rPr>
          <w:rFonts w:ascii="宋体" w:hAnsi="宋体" w:hint="eastAsia"/>
          <w:b/>
          <w:sz w:val="24"/>
        </w:rPr>
        <w:t>教学重点、难点：</w:t>
      </w:r>
    </w:p>
    <w:p w14:paraId="04211175"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本章重点：应收账款信用决策、经济订货量决策及营运资本政策</w:t>
      </w:r>
      <w:r w:rsidRPr="001212D7">
        <w:rPr>
          <w:rFonts w:ascii="宋体" w:hAnsi="宋体"/>
          <w:sz w:val="24"/>
        </w:rPr>
        <w:t xml:space="preserve"> </w:t>
      </w:r>
    </w:p>
    <w:p w14:paraId="03A7769F"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本章难点：应收账款信用决策和经济订货量决策</w:t>
      </w:r>
      <w:r w:rsidRPr="001212D7">
        <w:rPr>
          <w:rFonts w:ascii="宋体" w:hAnsi="宋体"/>
          <w:sz w:val="24"/>
        </w:rPr>
        <w:t xml:space="preserve"> </w:t>
      </w:r>
    </w:p>
    <w:p w14:paraId="4A7E5F51" w14:textId="77777777" w:rsidR="0006703D" w:rsidRPr="001212D7" w:rsidRDefault="0006703D" w:rsidP="0006703D">
      <w:pPr>
        <w:spacing w:line="500" w:lineRule="exact"/>
        <w:ind w:firstLineChars="200" w:firstLine="482"/>
        <w:rPr>
          <w:rFonts w:ascii="宋体" w:hAnsi="宋体"/>
          <w:b/>
          <w:sz w:val="24"/>
        </w:rPr>
      </w:pPr>
      <w:r w:rsidRPr="001212D7">
        <w:rPr>
          <w:rFonts w:ascii="宋体" w:hAnsi="宋体" w:hint="eastAsia"/>
          <w:b/>
          <w:sz w:val="24"/>
        </w:rPr>
        <w:t>课程的考核要求：</w:t>
      </w:r>
    </w:p>
    <w:p w14:paraId="6D1B910C"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通过本章要求了解现金、应收账款和存货日常管理的内容，了解营运资本的含义与特点；理解营运本的投资政策的种类与特点，理解营运资金融资政策的种类与特点；掌握短期借款有关的信用条件、借款利息的支付方式和实际利率的确定，掌握现金的持有动机与成本，掌握应收账款的功能与成本，掌握存货的功能与成本，掌握商业信用的形式、商业信用条件、现金折扣成本的计算、利用商业信用筹资的优缺点；熟练掌握最佳现金持有量的计算，熟练掌握信用政策的构成要素与决策方法，熟练掌握存货经济批量模型。</w:t>
      </w:r>
    </w:p>
    <w:p w14:paraId="55986568" w14:textId="77777777" w:rsidR="0006703D" w:rsidRPr="001212D7" w:rsidRDefault="0006703D" w:rsidP="0006703D">
      <w:pPr>
        <w:spacing w:line="500" w:lineRule="exact"/>
        <w:ind w:firstLineChars="200" w:firstLine="482"/>
        <w:rPr>
          <w:rFonts w:ascii="宋体" w:hAnsi="宋体"/>
          <w:b/>
          <w:sz w:val="24"/>
        </w:rPr>
      </w:pPr>
      <w:proofErr w:type="gramStart"/>
      <w:r w:rsidRPr="001212D7">
        <w:rPr>
          <w:rFonts w:ascii="宋体" w:hAnsi="宋体" w:hint="eastAsia"/>
          <w:b/>
          <w:sz w:val="24"/>
        </w:rPr>
        <w:t>课程</w:t>
      </w:r>
      <w:r w:rsidRPr="001212D7">
        <w:rPr>
          <w:rFonts w:ascii="宋体" w:hAnsi="宋体"/>
          <w:b/>
          <w:sz w:val="24"/>
        </w:rPr>
        <w:t>思政切入点</w:t>
      </w:r>
      <w:proofErr w:type="gramEnd"/>
      <w:r w:rsidRPr="001212D7">
        <w:rPr>
          <w:rFonts w:ascii="宋体" w:hAnsi="宋体"/>
          <w:b/>
          <w:sz w:val="24"/>
        </w:rPr>
        <w:t>：</w:t>
      </w:r>
    </w:p>
    <w:p w14:paraId="52771DEC"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sz w:val="24"/>
        </w:rPr>
        <w:t>依托营运资金管理的教学内容，结合</w:t>
      </w:r>
      <w:r w:rsidRPr="001212D7">
        <w:rPr>
          <w:rFonts w:ascii="宋体" w:hAnsi="宋体" w:hint="eastAsia"/>
          <w:sz w:val="24"/>
        </w:rPr>
        <w:t>现金</w:t>
      </w:r>
      <w:r w:rsidRPr="001212D7">
        <w:rPr>
          <w:rFonts w:ascii="宋体" w:hAnsi="宋体"/>
          <w:sz w:val="24"/>
        </w:rPr>
        <w:t>管理</w:t>
      </w:r>
      <w:proofErr w:type="gramStart"/>
      <w:r w:rsidRPr="001212D7">
        <w:rPr>
          <w:rFonts w:ascii="宋体" w:hAnsi="宋体"/>
          <w:sz w:val="24"/>
        </w:rPr>
        <w:t>中著名</w:t>
      </w:r>
      <w:proofErr w:type="gramEnd"/>
      <w:r w:rsidRPr="001212D7">
        <w:rPr>
          <w:rFonts w:ascii="宋体" w:hAnsi="宋体"/>
          <w:sz w:val="24"/>
        </w:rPr>
        <w:t>的违法或渎职事件</w:t>
      </w:r>
      <w:r w:rsidRPr="001212D7">
        <w:rPr>
          <w:rFonts w:ascii="宋体" w:hAnsi="宋体" w:hint="eastAsia"/>
          <w:sz w:val="24"/>
        </w:rPr>
        <w:t>，</w:t>
      </w:r>
      <w:proofErr w:type="gramStart"/>
      <w:r w:rsidRPr="001212D7">
        <w:rPr>
          <w:rFonts w:ascii="宋体" w:hAnsi="宋体"/>
          <w:sz w:val="24"/>
        </w:rPr>
        <w:t>以财管从业人员</w:t>
      </w:r>
      <w:proofErr w:type="gramEnd"/>
      <w:r w:rsidRPr="001212D7">
        <w:rPr>
          <w:rFonts w:ascii="宋体" w:hAnsi="宋体"/>
          <w:sz w:val="24"/>
        </w:rPr>
        <w:t>违法或失职事件为融入点，对学生进行品德教育，引导学生恪守道德底线，提高职业操守</w:t>
      </w:r>
      <w:r w:rsidRPr="001212D7">
        <w:rPr>
          <w:rFonts w:ascii="宋体" w:hAnsi="宋体" w:hint="eastAsia"/>
          <w:sz w:val="24"/>
        </w:rPr>
        <w:t>。</w:t>
      </w:r>
    </w:p>
    <w:p w14:paraId="3EC3CA17" w14:textId="77777777" w:rsidR="0006703D" w:rsidRPr="001212D7" w:rsidRDefault="0006703D" w:rsidP="0006703D">
      <w:pPr>
        <w:autoSpaceDE w:val="0"/>
        <w:autoSpaceDN w:val="0"/>
        <w:adjustRightInd w:val="0"/>
        <w:spacing w:line="500" w:lineRule="exact"/>
        <w:ind w:firstLineChars="200" w:firstLine="482"/>
        <w:rPr>
          <w:rFonts w:ascii="宋体" w:hAnsi="宋体"/>
          <w:b/>
          <w:bCs/>
          <w:sz w:val="24"/>
        </w:rPr>
      </w:pPr>
      <w:r w:rsidRPr="001212D7">
        <w:rPr>
          <w:rFonts w:ascii="宋体" w:hAnsi="宋体" w:hint="eastAsia"/>
          <w:b/>
          <w:bCs/>
          <w:sz w:val="24"/>
        </w:rPr>
        <w:t>复习思考题：</w:t>
      </w:r>
      <w:r w:rsidRPr="001212D7">
        <w:rPr>
          <w:rFonts w:ascii="宋体" w:hAnsi="宋体"/>
          <w:b/>
          <w:bCs/>
          <w:sz w:val="24"/>
        </w:rPr>
        <w:t xml:space="preserve"> </w:t>
      </w:r>
    </w:p>
    <w:p w14:paraId="782CA8A6"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sz w:val="24"/>
        </w:rPr>
        <w:lastRenderedPageBreak/>
        <w:t>1.</w:t>
      </w:r>
      <w:r w:rsidRPr="001212D7">
        <w:rPr>
          <w:rFonts w:ascii="宋体" w:hAnsi="宋体" w:hint="eastAsia"/>
          <w:sz w:val="24"/>
        </w:rPr>
        <w:t>什么是营运资本</w:t>
      </w:r>
      <w:r w:rsidRPr="001212D7">
        <w:rPr>
          <w:rFonts w:ascii="宋体" w:hAnsi="宋体"/>
          <w:sz w:val="24"/>
        </w:rPr>
        <w:t>?</w:t>
      </w:r>
      <w:r w:rsidRPr="001212D7">
        <w:rPr>
          <w:rFonts w:ascii="宋体" w:hAnsi="宋体" w:hint="eastAsia"/>
          <w:sz w:val="24"/>
        </w:rPr>
        <w:t>其特点有哪些</w:t>
      </w:r>
      <w:r w:rsidRPr="001212D7">
        <w:rPr>
          <w:rFonts w:ascii="宋体" w:hAnsi="宋体"/>
          <w:sz w:val="24"/>
        </w:rPr>
        <w:t>?</w:t>
      </w:r>
    </w:p>
    <w:p w14:paraId="644ECF67"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sz w:val="24"/>
        </w:rPr>
        <w:t>2.</w:t>
      </w:r>
      <w:r w:rsidRPr="001212D7">
        <w:rPr>
          <w:rFonts w:ascii="宋体" w:hAnsi="宋体" w:hint="eastAsia"/>
          <w:sz w:val="24"/>
        </w:rPr>
        <w:t>什么是营运资本持有政策</w:t>
      </w:r>
      <w:r w:rsidRPr="001212D7">
        <w:rPr>
          <w:rFonts w:ascii="宋体" w:hAnsi="宋体"/>
          <w:sz w:val="24"/>
        </w:rPr>
        <w:t>?</w:t>
      </w:r>
      <w:r w:rsidRPr="001212D7">
        <w:rPr>
          <w:rFonts w:ascii="宋体" w:hAnsi="宋体" w:hint="eastAsia"/>
          <w:sz w:val="24"/>
        </w:rPr>
        <w:t>它有哪几种类型</w:t>
      </w:r>
      <w:r w:rsidRPr="001212D7">
        <w:rPr>
          <w:rFonts w:ascii="宋体" w:hAnsi="宋体"/>
          <w:sz w:val="24"/>
        </w:rPr>
        <w:t>?</w:t>
      </w:r>
      <w:r w:rsidRPr="001212D7">
        <w:rPr>
          <w:rFonts w:ascii="宋体" w:hAnsi="宋体" w:hint="eastAsia"/>
          <w:sz w:val="24"/>
        </w:rPr>
        <w:t>不同类型的营运资本持有政策会对企业的盈利和风险产生怎样的影响</w:t>
      </w:r>
      <w:r w:rsidRPr="001212D7">
        <w:rPr>
          <w:rFonts w:ascii="宋体" w:hAnsi="宋体"/>
          <w:sz w:val="24"/>
        </w:rPr>
        <w:t>?</w:t>
      </w:r>
    </w:p>
    <w:p w14:paraId="3E77A039"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3．什么是营运资本融资政策</w:t>
      </w:r>
      <w:r w:rsidRPr="001212D7">
        <w:rPr>
          <w:rFonts w:ascii="宋体" w:hAnsi="宋体"/>
          <w:sz w:val="24"/>
        </w:rPr>
        <w:t>?</w:t>
      </w:r>
      <w:r w:rsidRPr="001212D7">
        <w:rPr>
          <w:rFonts w:ascii="宋体" w:hAnsi="宋体" w:hint="eastAsia"/>
          <w:sz w:val="24"/>
        </w:rPr>
        <w:t>它有哪些类型</w:t>
      </w:r>
      <w:r w:rsidRPr="001212D7">
        <w:rPr>
          <w:rFonts w:ascii="宋体" w:hAnsi="宋体"/>
          <w:sz w:val="24"/>
        </w:rPr>
        <w:t>?</w:t>
      </w:r>
      <w:r w:rsidRPr="001212D7">
        <w:rPr>
          <w:rFonts w:ascii="宋体" w:hAnsi="宋体" w:hint="eastAsia"/>
          <w:sz w:val="24"/>
        </w:rPr>
        <w:t>不同类型的营运资本融资政策会对企业盈利和风险产生怎样的影响</w:t>
      </w:r>
      <w:r w:rsidRPr="001212D7">
        <w:rPr>
          <w:rFonts w:ascii="宋体" w:hAnsi="宋体"/>
          <w:sz w:val="24"/>
        </w:rPr>
        <w:t>?</w:t>
      </w:r>
    </w:p>
    <w:p w14:paraId="0E4A8393"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4</w:t>
      </w:r>
      <w:r w:rsidRPr="001212D7">
        <w:rPr>
          <w:rFonts w:ascii="宋体" w:hAnsi="宋体"/>
          <w:sz w:val="24"/>
        </w:rPr>
        <w:t>.</w:t>
      </w:r>
      <w:r w:rsidRPr="001212D7">
        <w:rPr>
          <w:rFonts w:ascii="宋体" w:hAnsi="宋体" w:hint="eastAsia"/>
          <w:sz w:val="24"/>
        </w:rPr>
        <w:t>企业为什么要持有现金</w:t>
      </w:r>
      <w:r w:rsidRPr="001212D7">
        <w:rPr>
          <w:rFonts w:ascii="宋体" w:hAnsi="宋体"/>
          <w:sz w:val="24"/>
        </w:rPr>
        <w:t>?</w:t>
      </w:r>
    </w:p>
    <w:p w14:paraId="5BA66236"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5</w:t>
      </w:r>
      <w:r w:rsidRPr="001212D7">
        <w:rPr>
          <w:rFonts w:ascii="宋体" w:hAnsi="宋体"/>
          <w:sz w:val="24"/>
        </w:rPr>
        <w:t>.</w:t>
      </w:r>
      <w:r w:rsidRPr="001212D7">
        <w:rPr>
          <w:rFonts w:ascii="宋体" w:hAnsi="宋体" w:hint="eastAsia"/>
          <w:sz w:val="24"/>
        </w:rPr>
        <w:t>确定最佳现金持有量的方法有哪几种？它们各适用于何种情况</w:t>
      </w:r>
      <w:r w:rsidRPr="001212D7">
        <w:rPr>
          <w:rFonts w:ascii="宋体" w:hAnsi="宋体"/>
          <w:sz w:val="24"/>
        </w:rPr>
        <w:t>?</w:t>
      </w:r>
    </w:p>
    <w:p w14:paraId="19129A38"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6</w:t>
      </w:r>
      <w:r w:rsidRPr="001212D7">
        <w:rPr>
          <w:rFonts w:ascii="宋体" w:hAnsi="宋体"/>
          <w:sz w:val="24"/>
        </w:rPr>
        <w:t>.</w:t>
      </w:r>
      <w:r w:rsidRPr="001212D7">
        <w:rPr>
          <w:rFonts w:ascii="宋体" w:hAnsi="宋体" w:hint="eastAsia"/>
          <w:sz w:val="24"/>
        </w:rPr>
        <w:t>什么是信用政策，它包括哪些内容</w:t>
      </w:r>
      <w:r w:rsidRPr="001212D7">
        <w:rPr>
          <w:rFonts w:ascii="宋体" w:hAnsi="宋体"/>
          <w:sz w:val="24"/>
        </w:rPr>
        <w:t>?</w:t>
      </w:r>
    </w:p>
    <w:p w14:paraId="79B31FB2"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7</w:t>
      </w:r>
      <w:r w:rsidRPr="001212D7">
        <w:rPr>
          <w:rFonts w:ascii="宋体" w:hAnsi="宋体"/>
          <w:sz w:val="24"/>
        </w:rPr>
        <w:t>.</w:t>
      </w:r>
      <w:r w:rsidRPr="001212D7">
        <w:rPr>
          <w:rFonts w:ascii="宋体" w:hAnsi="宋体" w:hint="eastAsia"/>
          <w:sz w:val="24"/>
        </w:rPr>
        <w:t>与存货管理相关的成本有哪些？</w:t>
      </w:r>
    </w:p>
    <w:p w14:paraId="76631ECC" w14:textId="12AA4BB2" w:rsidR="0006703D" w:rsidRPr="001212D7" w:rsidRDefault="00694655" w:rsidP="0006703D">
      <w:pPr>
        <w:spacing w:line="500" w:lineRule="exact"/>
        <w:ind w:firstLineChars="200" w:firstLine="482"/>
        <w:rPr>
          <w:rFonts w:ascii="宋体" w:hAnsi="宋体"/>
          <w:b/>
          <w:sz w:val="24"/>
        </w:rPr>
      </w:pPr>
      <w:r w:rsidRPr="001212D7">
        <w:rPr>
          <w:rFonts w:ascii="宋体" w:hAnsi="宋体" w:hint="eastAsia"/>
          <w:b/>
          <w:sz w:val="24"/>
        </w:rPr>
        <w:t>第十</w:t>
      </w:r>
      <w:r w:rsidR="0006703D" w:rsidRPr="001212D7">
        <w:rPr>
          <w:rFonts w:ascii="宋体" w:hAnsi="宋体" w:hint="eastAsia"/>
          <w:b/>
          <w:sz w:val="24"/>
        </w:rPr>
        <w:t xml:space="preserve">章  </w:t>
      </w:r>
      <w:r w:rsidRPr="001212D7">
        <w:rPr>
          <w:rFonts w:ascii="宋体" w:hAnsi="宋体" w:hint="eastAsia"/>
          <w:b/>
          <w:sz w:val="24"/>
        </w:rPr>
        <w:t>企业价值</w:t>
      </w:r>
      <w:r w:rsidRPr="001212D7">
        <w:rPr>
          <w:rFonts w:ascii="宋体" w:hAnsi="宋体"/>
          <w:b/>
          <w:sz w:val="24"/>
        </w:rPr>
        <w:t>评估</w:t>
      </w:r>
    </w:p>
    <w:p w14:paraId="53A17A2F"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第一节 企业价值评估概述</w:t>
      </w:r>
    </w:p>
    <w:p w14:paraId="74D94380"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1.价值评估的意义</w:t>
      </w:r>
    </w:p>
    <w:p w14:paraId="4DFF6AF4"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2.价值评估的目的</w:t>
      </w:r>
    </w:p>
    <w:p w14:paraId="5AB6EA61"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3.企业价值评估的对象</w:t>
      </w:r>
    </w:p>
    <w:p w14:paraId="364A7FFA"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4.基于价值的管理</w:t>
      </w:r>
    </w:p>
    <w:p w14:paraId="631C7382"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第二节 现金流量折现模型</w:t>
      </w:r>
    </w:p>
    <w:p w14:paraId="55882C53"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1.现金流量模型的参数和种类</w:t>
      </w:r>
    </w:p>
    <w:p w14:paraId="64194DC8"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2.现金流量折现模型参数的估计</w:t>
      </w:r>
    </w:p>
    <w:p w14:paraId="39C9E57F"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3.企业价值的计算</w:t>
      </w:r>
    </w:p>
    <w:p w14:paraId="11760BF0"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4.现金流量模型的应用</w:t>
      </w:r>
    </w:p>
    <w:p w14:paraId="78B49EA5"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第三节 相对价值法</w:t>
      </w:r>
    </w:p>
    <w:p w14:paraId="44372371"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1.相对价值模型的原理</w:t>
      </w:r>
    </w:p>
    <w:p w14:paraId="12577780"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2.相对价值模型的应用</w:t>
      </w:r>
    </w:p>
    <w:p w14:paraId="40902DFC" w14:textId="77777777" w:rsidR="0006703D" w:rsidRPr="001212D7" w:rsidRDefault="0006703D" w:rsidP="0006703D">
      <w:pPr>
        <w:spacing w:line="500" w:lineRule="exact"/>
        <w:ind w:firstLineChars="200" w:firstLine="482"/>
        <w:rPr>
          <w:rFonts w:ascii="宋体" w:hAnsi="宋体"/>
          <w:b/>
          <w:sz w:val="24"/>
        </w:rPr>
      </w:pPr>
      <w:r w:rsidRPr="001212D7">
        <w:rPr>
          <w:rFonts w:ascii="宋体" w:hAnsi="宋体" w:hint="eastAsia"/>
          <w:b/>
          <w:sz w:val="24"/>
        </w:rPr>
        <w:t>教学重点、难点:</w:t>
      </w:r>
    </w:p>
    <w:p w14:paraId="7640F722"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本章重点：实体自由现金流量、股权自由现金流量的含义及计算方法。未来现金</w:t>
      </w:r>
      <w:r w:rsidRPr="001212D7">
        <w:rPr>
          <w:rFonts w:ascii="宋体" w:hAnsi="宋体" w:hint="eastAsia"/>
          <w:sz w:val="24"/>
        </w:rPr>
        <w:lastRenderedPageBreak/>
        <w:t>流量的预测方法以及股权现金流量和实体现金流量折现模型的应用。企业价值评估中市盈率、</w:t>
      </w:r>
      <w:proofErr w:type="gramStart"/>
      <w:r w:rsidRPr="001212D7">
        <w:rPr>
          <w:rFonts w:ascii="宋体" w:hAnsi="宋体" w:hint="eastAsia"/>
          <w:sz w:val="24"/>
        </w:rPr>
        <w:t>市净率</w:t>
      </w:r>
      <w:proofErr w:type="gramEnd"/>
      <w:r w:rsidRPr="001212D7">
        <w:rPr>
          <w:rFonts w:ascii="宋体" w:hAnsi="宋体" w:hint="eastAsia"/>
          <w:sz w:val="24"/>
        </w:rPr>
        <w:t>、市销率等估价模型的应用。</w:t>
      </w:r>
    </w:p>
    <w:p w14:paraId="3555C458"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本章难点：现金流量的含义，股权现金流量增长率、实体现金流量增长率与可持续增长率间的关系；内含市价比率的概念。</w:t>
      </w:r>
    </w:p>
    <w:p w14:paraId="365A3A83" w14:textId="77777777" w:rsidR="0006703D" w:rsidRPr="001212D7" w:rsidRDefault="0006703D" w:rsidP="0006703D">
      <w:pPr>
        <w:spacing w:line="500" w:lineRule="exact"/>
        <w:ind w:firstLineChars="200" w:firstLine="482"/>
        <w:rPr>
          <w:rFonts w:ascii="宋体" w:hAnsi="宋体"/>
          <w:b/>
          <w:sz w:val="24"/>
        </w:rPr>
      </w:pPr>
      <w:r w:rsidRPr="001212D7">
        <w:rPr>
          <w:rFonts w:ascii="宋体" w:hAnsi="宋体" w:hint="eastAsia"/>
          <w:b/>
          <w:sz w:val="24"/>
        </w:rPr>
        <w:t>课程的考核要求:</w:t>
      </w:r>
    </w:p>
    <w:p w14:paraId="3E838590" w14:textId="77777777" w:rsidR="0006703D" w:rsidRPr="001212D7" w:rsidRDefault="0006703D" w:rsidP="0006703D">
      <w:pPr>
        <w:spacing w:line="500" w:lineRule="exact"/>
        <w:ind w:firstLineChars="200" w:firstLine="480"/>
        <w:rPr>
          <w:rFonts w:ascii="宋体" w:hAnsi="宋体"/>
          <w:sz w:val="24"/>
        </w:rPr>
      </w:pPr>
      <w:r w:rsidRPr="001212D7">
        <w:rPr>
          <w:rFonts w:ascii="宋体" w:hAnsi="宋体" w:hint="eastAsia"/>
          <w:sz w:val="24"/>
        </w:rPr>
        <w:t>通过本章学习，使学生能够了解价值评估的含义、特点和目的；了解企业价值评估的类别和评估的主要模型。理解现金流量增长率与可持续增长率间的关系；理解“市盈率”、“市净率”和“市价/收入比率”进行企业估价的原理。掌握实体自由现金流量、股权自由现金流量、债权人现金流量的含义及计算方法；掌握相对价值估价模型的运用；熟练掌握未来现金流量的预测方法；熟练掌握现金流量折现模型的应用。</w:t>
      </w:r>
    </w:p>
    <w:p w14:paraId="56A7B436" w14:textId="77777777" w:rsidR="0006703D" w:rsidRPr="001212D7" w:rsidRDefault="0006703D" w:rsidP="0006703D">
      <w:pPr>
        <w:autoSpaceDE w:val="0"/>
        <w:autoSpaceDN w:val="0"/>
        <w:adjustRightInd w:val="0"/>
        <w:spacing w:line="500" w:lineRule="exact"/>
        <w:ind w:firstLineChars="200" w:firstLine="482"/>
        <w:rPr>
          <w:rFonts w:ascii="宋体" w:hAnsi="宋体"/>
          <w:b/>
          <w:bCs/>
          <w:sz w:val="24"/>
        </w:rPr>
      </w:pPr>
      <w:r w:rsidRPr="001212D7">
        <w:rPr>
          <w:rFonts w:ascii="宋体" w:hAnsi="宋体" w:hint="eastAsia"/>
          <w:b/>
          <w:bCs/>
          <w:sz w:val="24"/>
        </w:rPr>
        <w:t xml:space="preserve">复习思考题: </w:t>
      </w:r>
    </w:p>
    <w:p w14:paraId="7AB95FB8"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 xml:space="preserve">1.什么是企业价值评估 </w:t>
      </w:r>
      <w:r w:rsidRPr="001212D7">
        <w:rPr>
          <w:rFonts w:ascii="宋体" w:hAnsi="宋体"/>
          <w:sz w:val="24"/>
        </w:rPr>
        <w:t>?</w:t>
      </w:r>
      <w:r w:rsidRPr="001212D7">
        <w:rPr>
          <w:rFonts w:ascii="宋体" w:hAnsi="宋体" w:hint="eastAsia"/>
          <w:sz w:val="24"/>
        </w:rPr>
        <w:t xml:space="preserve">企业价值评估的目的包括哪些方面 </w:t>
      </w:r>
      <w:r w:rsidRPr="001212D7">
        <w:rPr>
          <w:rFonts w:ascii="宋体" w:hAnsi="宋体"/>
          <w:sz w:val="24"/>
        </w:rPr>
        <w:t>?</w:t>
      </w:r>
    </w:p>
    <w:p w14:paraId="349A0976"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 xml:space="preserve">2.企业价值评估的类别主要包括哪些 </w:t>
      </w:r>
      <w:r w:rsidRPr="001212D7">
        <w:rPr>
          <w:rFonts w:ascii="宋体" w:hAnsi="宋体"/>
          <w:sz w:val="24"/>
        </w:rPr>
        <w:t>?</w:t>
      </w:r>
      <w:r w:rsidRPr="001212D7">
        <w:rPr>
          <w:rFonts w:ascii="宋体" w:hAnsi="宋体" w:hint="eastAsia"/>
          <w:sz w:val="24"/>
        </w:rPr>
        <w:t xml:space="preserve"> 企业价值评估的模型包括哪几种 </w:t>
      </w:r>
      <w:r w:rsidRPr="001212D7">
        <w:rPr>
          <w:rFonts w:ascii="宋体" w:hAnsi="宋体"/>
          <w:sz w:val="24"/>
        </w:rPr>
        <w:t>?</w:t>
      </w:r>
    </w:p>
    <w:p w14:paraId="1469B1D6"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 xml:space="preserve">3.为什么说现金流量分析的核心问题是增长率的分析问题 </w:t>
      </w:r>
      <w:r w:rsidRPr="001212D7">
        <w:rPr>
          <w:rFonts w:ascii="宋体" w:hAnsi="宋体"/>
          <w:sz w:val="24"/>
        </w:rPr>
        <w:t xml:space="preserve">? </w:t>
      </w:r>
    </w:p>
    <w:p w14:paraId="35D81A89"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 xml:space="preserve">4.为什么说在经营效率和财务政策不变的条件下股东权益增长率与股利增长率、股权现金流量增长率相同 </w:t>
      </w:r>
      <w:r w:rsidRPr="001212D7">
        <w:rPr>
          <w:rFonts w:ascii="宋体" w:hAnsi="宋体"/>
          <w:sz w:val="24"/>
        </w:rPr>
        <w:t>?</w:t>
      </w:r>
    </w:p>
    <w:p w14:paraId="3E7ED1A9"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 xml:space="preserve">5.估计自由现金流量增长率时应注意哪些问题 </w:t>
      </w:r>
      <w:r w:rsidRPr="001212D7">
        <w:rPr>
          <w:rFonts w:ascii="宋体" w:hAnsi="宋体"/>
          <w:sz w:val="24"/>
        </w:rPr>
        <w:t>?</w:t>
      </w:r>
    </w:p>
    <w:p w14:paraId="223E1CB5"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6.现金流量的折现模型有哪几种</w:t>
      </w:r>
      <w:r w:rsidRPr="001212D7">
        <w:rPr>
          <w:rFonts w:ascii="宋体" w:hAnsi="宋体"/>
          <w:sz w:val="24"/>
        </w:rPr>
        <w:t>?</w:t>
      </w:r>
      <w:r w:rsidRPr="001212D7">
        <w:rPr>
          <w:rFonts w:ascii="宋体" w:hAnsi="宋体" w:hint="eastAsia"/>
          <w:sz w:val="24"/>
        </w:rPr>
        <w:t xml:space="preserve">其各自适用的条件是什么 </w:t>
      </w:r>
      <w:r w:rsidRPr="001212D7">
        <w:rPr>
          <w:rFonts w:ascii="宋体" w:hAnsi="宋体"/>
          <w:sz w:val="24"/>
        </w:rPr>
        <w:t>?</w:t>
      </w:r>
    </w:p>
    <w:p w14:paraId="43E01D33" w14:textId="77777777" w:rsidR="0006703D" w:rsidRPr="001212D7" w:rsidRDefault="0006703D" w:rsidP="0006703D">
      <w:pPr>
        <w:autoSpaceDE w:val="0"/>
        <w:autoSpaceDN w:val="0"/>
        <w:adjustRightInd w:val="0"/>
        <w:spacing w:line="500" w:lineRule="exact"/>
        <w:ind w:firstLineChars="200" w:firstLine="480"/>
        <w:rPr>
          <w:rFonts w:ascii="宋体" w:hAnsi="宋体"/>
          <w:sz w:val="24"/>
        </w:rPr>
      </w:pPr>
      <w:r w:rsidRPr="001212D7">
        <w:rPr>
          <w:rFonts w:ascii="宋体" w:hAnsi="宋体" w:hint="eastAsia"/>
          <w:sz w:val="24"/>
        </w:rPr>
        <w:t xml:space="preserve">7. 影响市盈率的因素包括哪些 </w:t>
      </w:r>
      <w:r w:rsidRPr="001212D7">
        <w:rPr>
          <w:rFonts w:ascii="宋体" w:hAnsi="宋体"/>
          <w:sz w:val="24"/>
        </w:rPr>
        <w:t>?</w:t>
      </w:r>
      <w:r w:rsidRPr="001212D7">
        <w:rPr>
          <w:rFonts w:ascii="宋体" w:hAnsi="宋体" w:hint="eastAsia"/>
          <w:sz w:val="24"/>
        </w:rPr>
        <w:t xml:space="preserve"> 影响</w:t>
      </w:r>
      <w:proofErr w:type="gramStart"/>
      <w:r w:rsidRPr="001212D7">
        <w:rPr>
          <w:rFonts w:ascii="宋体" w:hAnsi="宋体" w:hint="eastAsia"/>
          <w:sz w:val="24"/>
        </w:rPr>
        <w:t>市净率</w:t>
      </w:r>
      <w:proofErr w:type="gramEnd"/>
      <w:r w:rsidRPr="001212D7">
        <w:rPr>
          <w:rFonts w:ascii="宋体" w:hAnsi="宋体" w:hint="eastAsia"/>
          <w:sz w:val="24"/>
        </w:rPr>
        <w:t xml:space="preserve">的因素包括哪些 </w:t>
      </w:r>
      <w:r w:rsidRPr="001212D7">
        <w:rPr>
          <w:rFonts w:ascii="宋体" w:hAnsi="宋体"/>
          <w:sz w:val="24"/>
        </w:rPr>
        <w:t>?</w:t>
      </w:r>
      <w:r w:rsidRPr="001212D7">
        <w:rPr>
          <w:rFonts w:ascii="宋体" w:hAnsi="宋体" w:hint="eastAsia"/>
          <w:sz w:val="24"/>
        </w:rPr>
        <w:t xml:space="preserve"> 影响市价/收入比率的因素包括哪些 </w:t>
      </w:r>
      <w:r w:rsidRPr="001212D7">
        <w:rPr>
          <w:rFonts w:ascii="宋体" w:hAnsi="宋体"/>
          <w:sz w:val="24"/>
        </w:rPr>
        <w:t>?</w:t>
      </w:r>
    </w:p>
    <w:p w14:paraId="07CD1861" w14:textId="77777777" w:rsidR="0006703D" w:rsidRPr="001212D7" w:rsidRDefault="0006703D" w:rsidP="0006703D">
      <w:pPr>
        <w:spacing w:line="560" w:lineRule="exact"/>
        <w:rPr>
          <w:rFonts w:ascii="黑体" w:eastAsia="黑体" w:hAnsi="黑体"/>
          <w:bCs/>
          <w:sz w:val="24"/>
          <w:szCs w:val="32"/>
        </w:rPr>
      </w:pPr>
      <w:r w:rsidRPr="001212D7">
        <w:rPr>
          <w:rFonts w:ascii="黑体" w:eastAsia="黑体" w:hAnsi="黑体" w:hint="eastAsia"/>
          <w:bCs/>
          <w:sz w:val="24"/>
          <w:szCs w:val="32"/>
        </w:rPr>
        <w:t>五、考核方式、成绩评定</w:t>
      </w:r>
    </w:p>
    <w:p w14:paraId="622CF576" w14:textId="77777777" w:rsidR="0006703D" w:rsidRPr="001212D7" w:rsidRDefault="0006703D" w:rsidP="0006703D">
      <w:pPr>
        <w:spacing w:line="560" w:lineRule="exact"/>
        <w:ind w:firstLineChars="200" w:firstLine="480"/>
        <w:rPr>
          <w:rFonts w:ascii="宋体" w:hAnsi="宋体"/>
          <w:sz w:val="24"/>
          <w:lang w:val="x-none" w:eastAsia="x-none"/>
        </w:rPr>
      </w:pPr>
      <w:proofErr w:type="spellStart"/>
      <w:r w:rsidRPr="001212D7">
        <w:rPr>
          <w:rFonts w:ascii="宋体" w:hAnsi="宋体" w:hint="eastAsia"/>
          <w:sz w:val="24"/>
          <w:lang w:val="x-none" w:eastAsia="x-none"/>
        </w:rPr>
        <w:t>本课程所采用或建议使用的考核方法</w:t>
      </w:r>
      <w:r w:rsidRPr="001212D7">
        <w:rPr>
          <w:rFonts w:ascii="宋体" w:hAnsi="宋体" w:hint="eastAsia"/>
          <w:sz w:val="24"/>
          <w:lang w:val="x-none"/>
        </w:rPr>
        <w:t>为</w:t>
      </w:r>
      <w:r w:rsidRPr="001212D7">
        <w:rPr>
          <w:rFonts w:ascii="宋体" w:hAnsi="宋体"/>
          <w:sz w:val="24"/>
          <w:lang w:val="x-none"/>
        </w:rPr>
        <w:t>闭卷</w:t>
      </w:r>
      <w:r w:rsidRPr="001212D7">
        <w:rPr>
          <w:rFonts w:ascii="宋体" w:hAnsi="宋体" w:hint="eastAsia"/>
          <w:sz w:val="24"/>
          <w:lang w:val="x-none"/>
        </w:rPr>
        <w:t>。成绩评定中</w:t>
      </w:r>
      <w:proofErr w:type="spellEnd"/>
      <w:r w:rsidRPr="001212D7">
        <w:rPr>
          <w:rFonts w:ascii="宋体" w:hAnsi="宋体"/>
          <w:sz w:val="24"/>
          <w:lang w:val="x-none"/>
        </w:rPr>
        <w:t>，</w:t>
      </w:r>
      <w:r w:rsidRPr="001212D7">
        <w:rPr>
          <w:rFonts w:ascii="宋体" w:hAnsi="宋体" w:hint="eastAsia"/>
          <w:sz w:val="24"/>
          <w:lang w:val="x-none" w:eastAsia="x-none"/>
        </w:rPr>
        <w:t>平时作业与</w:t>
      </w:r>
      <w:proofErr w:type="gramStart"/>
      <w:r w:rsidRPr="001212D7">
        <w:rPr>
          <w:rFonts w:ascii="宋体" w:hAnsi="宋体" w:hint="eastAsia"/>
          <w:sz w:val="24"/>
          <w:lang w:val="x-none" w:eastAsia="x-none"/>
        </w:rPr>
        <w:t>测验占</w:t>
      </w:r>
      <w:proofErr w:type="gramEnd"/>
      <w:r w:rsidRPr="001212D7">
        <w:rPr>
          <w:rFonts w:ascii="宋体" w:hAnsi="宋体"/>
          <w:sz w:val="24"/>
          <w:lang w:val="x-none" w:eastAsia="x-none"/>
        </w:rPr>
        <w:t>30%</w:t>
      </w:r>
      <w:r w:rsidRPr="001212D7">
        <w:rPr>
          <w:rFonts w:ascii="宋体" w:hAnsi="宋体" w:hint="eastAsia"/>
          <w:sz w:val="24"/>
          <w:lang w:val="x-none" w:eastAsia="x-none"/>
        </w:rPr>
        <w:t>，期末考试成绩占</w:t>
      </w:r>
      <w:r w:rsidRPr="001212D7">
        <w:rPr>
          <w:rFonts w:ascii="宋体" w:hAnsi="宋体"/>
          <w:sz w:val="24"/>
          <w:lang w:val="x-none" w:eastAsia="x-none"/>
        </w:rPr>
        <w:t>70%</w:t>
      </w:r>
      <w:r w:rsidRPr="001212D7">
        <w:rPr>
          <w:rFonts w:ascii="宋体" w:hAnsi="宋体" w:hint="eastAsia"/>
          <w:sz w:val="24"/>
          <w:lang w:val="x-none" w:eastAsia="x-none"/>
        </w:rPr>
        <w:t>。</w:t>
      </w:r>
      <w:proofErr w:type="spellStart"/>
      <w:r w:rsidRPr="001212D7">
        <w:rPr>
          <w:rFonts w:ascii="宋体" w:hAnsi="宋体" w:hint="eastAsia"/>
          <w:sz w:val="24"/>
          <w:lang w:val="x-none" w:eastAsia="x-none"/>
        </w:rPr>
        <w:t>平时作业与测验采用多种考核方式（如网上测验、</w:t>
      </w:r>
      <w:proofErr w:type="gramStart"/>
      <w:r w:rsidRPr="001212D7">
        <w:rPr>
          <w:rFonts w:ascii="宋体" w:hAnsi="宋体" w:hint="eastAsia"/>
          <w:sz w:val="24"/>
          <w:lang w:val="x-none"/>
        </w:rPr>
        <w:t>慕课</w:t>
      </w:r>
      <w:r w:rsidRPr="001212D7">
        <w:rPr>
          <w:rFonts w:ascii="宋体" w:hAnsi="宋体"/>
          <w:sz w:val="24"/>
          <w:lang w:val="x-none"/>
        </w:rPr>
        <w:t>学习</w:t>
      </w:r>
      <w:proofErr w:type="spellEnd"/>
      <w:proofErr w:type="gramEnd"/>
      <w:r w:rsidRPr="001212D7">
        <w:rPr>
          <w:rFonts w:ascii="宋体" w:hAnsi="宋体"/>
          <w:sz w:val="24"/>
          <w:lang w:val="x-none"/>
        </w:rPr>
        <w:t>、</w:t>
      </w:r>
      <w:proofErr w:type="spellStart"/>
      <w:r w:rsidRPr="001212D7">
        <w:rPr>
          <w:rFonts w:ascii="宋体" w:hAnsi="宋体" w:hint="eastAsia"/>
          <w:sz w:val="24"/>
          <w:lang w:val="x-none" w:eastAsia="x-none"/>
        </w:rPr>
        <w:t>案例讨论、小论文等</w:t>
      </w:r>
      <w:proofErr w:type="spellEnd"/>
      <w:r w:rsidRPr="001212D7">
        <w:rPr>
          <w:rFonts w:ascii="宋体" w:hAnsi="宋体" w:hint="eastAsia"/>
          <w:sz w:val="24"/>
          <w:lang w:val="x-none" w:eastAsia="x-none"/>
        </w:rPr>
        <w:t>）。</w:t>
      </w:r>
    </w:p>
    <w:p w14:paraId="71D1A0DB" w14:textId="77777777" w:rsidR="0006703D" w:rsidRPr="001212D7" w:rsidRDefault="0006703D" w:rsidP="0006703D">
      <w:pPr>
        <w:spacing w:line="500" w:lineRule="exact"/>
        <w:rPr>
          <w:rFonts w:eastAsia="黑体"/>
          <w:bCs/>
          <w:sz w:val="24"/>
        </w:rPr>
      </w:pPr>
      <w:r w:rsidRPr="001212D7">
        <w:rPr>
          <w:rFonts w:eastAsia="黑体" w:hint="eastAsia"/>
          <w:bCs/>
          <w:sz w:val="24"/>
        </w:rPr>
        <w:lastRenderedPageBreak/>
        <w:t>六</w:t>
      </w:r>
      <w:r w:rsidRPr="001212D7">
        <w:rPr>
          <w:rFonts w:eastAsia="黑体"/>
          <w:bCs/>
          <w:sz w:val="24"/>
        </w:rPr>
        <w:t>、主要参考书</w:t>
      </w:r>
    </w:p>
    <w:p w14:paraId="6E18AB48" w14:textId="4A193246" w:rsidR="004B6608" w:rsidRPr="003B6327" w:rsidRDefault="004B6608" w:rsidP="004B6608">
      <w:pPr>
        <w:pStyle w:val="af0"/>
        <w:spacing w:line="560" w:lineRule="exact"/>
        <w:rPr>
          <w:lang w:eastAsia="zh-CN"/>
        </w:rPr>
      </w:pPr>
      <w:bookmarkStart w:id="0" w:name="P_zz"/>
      <w:r w:rsidRPr="003B6327">
        <w:t>[</w:t>
      </w:r>
      <w:r>
        <w:t>1</w:t>
      </w:r>
      <w:r w:rsidRPr="003B6327">
        <w:t>]</w:t>
      </w:r>
      <w:r w:rsidRPr="003B6327">
        <w:t>闫华红，邹颖．财务管理学．北京：首都经济贸易大学出版社．</w:t>
      </w:r>
      <w:r w:rsidRPr="003B6327">
        <w:t>2018</w:t>
      </w:r>
      <w:r w:rsidRPr="003B6327">
        <w:t>年</w:t>
      </w:r>
      <w:r w:rsidRPr="003B6327">
        <w:t>1</w:t>
      </w:r>
      <w:r w:rsidRPr="003B6327">
        <w:t>月．</w:t>
      </w:r>
    </w:p>
    <w:p w14:paraId="436FCBD6" w14:textId="01A6694A" w:rsidR="004B6608" w:rsidRPr="003B6327" w:rsidRDefault="004B6608" w:rsidP="004B6608">
      <w:pPr>
        <w:pStyle w:val="af0"/>
        <w:spacing w:line="560" w:lineRule="exact"/>
        <w:rPr>
          <w:lang w:eastAsia="zh-CN"/>
        </w:rPr>
      </w:pPr>
      <w:r w:rsidRPr="003B6327">
        <w:t>[</w:t>
      </w:r>
      <w:r>
        <w:t>2</w:t>
      </w:r>
      <w:r w:rsidRPr="003B6327">
        <w:t>]</w:t>
      </w:r>
      <w:r w:rsidRPr="003B6327">
        <w:rPr>
          <w:lang w:eastAsia="zh-CN"/>
        </w:rPr>
        <w:t xml:space="preserve"> </w:t>
      </w:r>
      <w:r w:rsidRPr="003B6327">
        <w:rPr>
          <w:lang w:eastAsia="zh-CN"/>
        </w:rPr>
        <w:t>荆新，王化成，刘俊彦</w:t>
      </w:r>
      <w:r w:rsidRPr="003B6327">
        <w:t>．</w:t>
      </w:r>
      <w:proofErr w:type="spellStart"/>
      <w:r w:rsidRPr="003B6327">
        <w:rPr>
          <w:lang w:eastAsia="zh-CN"/>
        </w:rPr>
        <w:t>财务管理学</w:t>
      </w:r>
      <w:proofErr w:type="spellEnd"/>
      <w:r w:rsidRPr="003B6327">
        <w:rPr>
          <w:lang w:eastAsia="zh-CN"/>
        </w:rPr>
        <w:t>（第</w:t>
      </w:r>
      <w:r w:rsidRPr="003B6327">
        <w:rPr>
          <w:lang w:eastAsia="zh-CN"/>
        </w:rPr>
        <w:t>8</w:t>
      </w:r>
      <w:r w:rsidRPr="003B6327">
        <w:rPr>
          <w:lang w:eastAsia="zh-CN"/>
        </w:rPr>
        <w:t>版）</w:t>
      </w:r>
      <w:r w:rsidRPr="003B6327">
        <w:t>．北京：中国人民大学出版社．</w:t>
      </w:r>
      <w:r w:rsidRPr="003B6327">
        <w:t>2018</w:t>
      </w:r>
      <w:r w:rsidRPr="003B6327">
        <w:t>年</w:t>
      </w:r>
      <w:r w:rsidRPr="003B6327">
        <w:t>5</w:t>
      </w:r>
      <w:r w:rsidRPr="003B6327">
        <w:t>月．</w:t>
      </w:r>
    </w:p>
    <w:p w14:paraId="32EBB320" w14:textId="7AF3968E" w:rsidR="004B6608" w:rsidRPr="003B6327" w:rsidRDefault="004B6608" w:rsidP="004B6608">
      <w:pPr>
        <w:pStyle w:val="af0"/>
        <w:spacing w:line="560" w:lineRule="exact"/>
      </w:pPr>
      <w:r w:rsidRPr="003B6327">
        <w:t>[</w:t>
      </w:r>
      <w:r>
        <w:t>3</w:t>
      </w:r>
      <w:r w:rsidRPr="003B6327">
        <w:t>]</w:t>
      </w:r>
      <w:proofErr w:type="spellStart"/>
      <w:r w:rsidRPr="003B6327">
        <w:t>理查德</w:t>
      </w:r>
      <w:r w:rsidRPr="003B6327">
        <w:t>A</w:t>
      </w:r>
      <w:proofErr w:type="spellEnd"/>
      <w:r w:rsidRPr="003B6327">
        <w:t xml:space="preserve">. </w:t>
      </w:r>
      <w:hyperlink r:id="rId7" w:tooltip="（英）布雷利，（美）迈尔斯，（美）艾伦　著，赵英军　译" w:history="1">
        <w:r w:rsidRPr="003B6327">
          <w:t>布雷利</w:t>
        </w:r>
      </w:hyperlink>
      <w:r w:rsidRPr="003B6327">
        <w:t>，斯图尔特</w:t>
      </w:r>
      <w:r w:rsidRPr="003B6327">
        <w:t xml:space="preserve">C. </w:t>
      </w:r>
      <w:hyperlink r:id="rId8" w:tooltip="（英）布雷利，（美）迈尔斯，（美）艾伦　著，赵英军　译" w:history="1">
        <w:r w:rsidRPr="003B6327">
          <w:t>迈尔斯</w:t>
        </w:r>
      </w:hyperlink>
      <w:r w:rsidRPr="003B6327">
        <w:t>，弗兰克林</w:t>
      </w:r>
      <w:r w:rsidRPr="003B6327">
        <w:t>·</w:t>
      </w:r>
      <w:hyperlink r:id="rId9" w:tooltip="（英）布雷利，（美）迈尔斯，（美）艾伦　著，赵英军　译" w:history="1">
        <w:r w:rsidRPr="003B6327">
          <w:t>艾伦</w:t>
        </w:r>
      </w:hyperlink>
      <w:r w:rsidRPr="003B6327">
        <w:t>．</w:t>
      </w:r>
      <w:r w:rsidRPr="003B6327">
        <w:rPr>
          <w:lang w:eastAsia="zh-CN"/>
        </w:rPr>
        <w:t>赵英军（译）</w:t>
      </w:r>
      <w:r w:rsidRPr="003B6327">
        <w:t>．</w:t>
      </w:r>
      <w:proofErr w:type="spellStart"/>
      <w:r w:rsidRPr="003B6327">
        <w:t>公司财务原理</w:t>
      </w:r>
      <w:bookmarkEnd w:id="0"/>
      <w:proofErr w:type="spellEnd"/>
      <w:r w:rsidRPr="003B6327">
        <w:rPr>
          <w:lang w:eastAsia="zh-CN"/>
        </w:rPr>
        <w:t>（原书第</w:t>
      </w:r>
      <w:r w:rsidRPr="003B6327">
        <w:rPr>
          <w:lang w:eastAsia="zh-CN"/>
        </w:rPr>
        <w:t>10</w:t>
      </w:r>
      <w:r w:rsidRPr="003B6327">
        <w:rPr>
          <w:lang w:eastAsia="zh-CN"/>
        </w:rPr>
        <w:t>版）</w:t>
      </w:r>
      <w:r w:rsidRPr="003B6327">
        <w:t>．</w:t>
      </w:r>
      <w:proofErr w:type="spellStart"/>
      <w:r w:rsidRPr="003B6327">
        <w:t>北京：</w:t>
      </w:r>
      <w:bookmarkStart w:id="1" w:name="P_cbs"/>
      <w:r w:rsidRPr="003B6327">
        <w:fldChar w:fldCharType="begin"/>
      </w:r>
      <w:r w:rsidRPr="003B6327">
        <w:instrText xml:space="preserve"> HYPERLINK "http://search.dangdang.com/?key=&amp;key3=%BB%FA%D0%B5%B9%A4%D2%B5%B3%F6%B0%E6%C9%E7&amp;medium=01&amp;category_path=01.00.00.00.00.00" \o "</w:instrText>
      </w:r>
      <w:r w:rsidRPr="003B6327">
        <w:instrText>机械工业出版社</w:instrText>
      </w:r>
      <w:r w:rsidRPr="003B6327">
        <w:instrText xml:space="preserve">" </w:instrText>
      </w:r>
      <w:r w:rsidRPr="003B6327">
        <w:fldChar w:fldCharType="separate"/>
      </w:r>
      <w:r w:rsidRPr="003B6327">
        <w:t>机械工业出版社</w:t>
      </w:r>
      <w:proofErr w:type="spellEnd"/>
      <w:r w:rsidRPr="003B6327">
        <w:fldChar w:fldCharType="end"/>
      </w:r>
      <w:bookmarkEnd w:id="1"/>
      <w:r w:rsidRPr="003B6327">
        <w:t>. 2013</w:t>
      </w:r>
      <w:r w:rsidRPr="003B6327">
        <w:t>年</w:t>
      </w:r>
      <w:r w:rsidRPr="003B6327">
        <w:t>1</w:t>
      </w:r>
      <w:r w:rsidRPr="003B6327">
        <w:t>月．</w:t>
      </w:r>
    </w:p>
    <w:p w14:paraId="1743990F" w14:textId="54A39983" w:rsidR="004B6608" w:rsidRPr="003B6327" w:rsidRDefault="004B6608" w:rsidP="004B6608">
      <w:pPr>
        <w:pStyle w:val="af0"/>
        <w:spacing w:line="560" w:lineRule="exact"/>
      </w:pPr>
      <w:r w:rsidRPr="003B6327">
        <w:t>[</w:t>
      </w:r>
      <w:r>
        <w:t>4</w:t>
      </w:r>
      <w:r w:rsidRPr="003B6327">
        <w:t>]</w:t>
      </w:r>
      <w:proofErr w:type="spellStart"/>
      <w:r w:rsidRPr="003B6327">
        <w:t>斯蒂芬</w:t>
      </w:r>
      <w:proofErr w:type="spellEnd"/>
      <w:r w:rsidRPr="003B6327">
        <w:t xml:space="preserve"> A. </w:t>
      </w:r>
      <w:proofErr w:type="spellStart"/>
      <w:r w:rsidRPr="003B6327">
        <w:t>罗斯，伦道夫</w:t>
      </w:r>
      <w:proofErr w:type="spellEnd"/>
      <w:r w:rsidRPr="003B6327">
        <w:t xml:space="preserve"> W. </w:t>
      </w:r>
      <w:proofErr w:type="spellStart"/>
      <w:r w:rsidRPr="003B6327">
        <w:t>韦斯特菲尔德，</w:t>
      </w:r>
      <w:r w:rsidRPr="003B6327">
        <w:rPr>
          <w:lang w:eastAsia="zh-CN"/>
        </w:rPr>
        <w:t>布拉德福德</w:t>
      </w:r>
      <w:proofErr w:type="spellEnd"/>
      <w:r w:rsidRPr="003B6327">
        <w:t xml:space="preserve"> </w:t>
      </w:r>
      <w:r w:rsidRPr="003B6327">
        <w:rPr>
          <w:lang w:eastAsia="zh-CN"/>
        </w:rPr>
        <w:t>D</w:t>
      </w:r>
      <w:r w:rsidRPr="003B6327">
        <w:t xml:space="preserve">. </w:t>
      </w:r>
      <w:r w:rsidRPr="003B6327">
        <w:rPr>
          <w:lang w:eastAsia="zh-CN"/>
        </w:rPr>
        <w:t>乔丹</w:t>
      </w:r>
      <w:r w:rsidRPr="003B6327">
        <w:t>．崔方南，谭跃，周卉（译）．公司理财（精要版</w:t>
      </w:r>
      <w:r w:rsidRPr="003B6327">
        <w:t>·</w:t>
      </w:r>
      <w:r w:rsidRPr="003B6327">
        <w:t>原书第</w:t>
      </w:r>
      <w:r w:rsidRPr="003B6327">
        <w:t>12</w:t>
      </w:r>
      <w:r w:rsidRPr="003B6327">
        <w:t>版）．北京：机械工业出版社．</w:t>
      </w:r>
      <w:r w:rsidRPr="003B6327">
        <w:t>2020</w:t>
      </w:r>
      <w:r w:rsidRPr="003B6327">
        <w:t>年</w:t>
      </w:r>
      <w:r w:rsidRPr="003B6327">
        <w:t>6</w:t>
      </w:r>
      <w:r w:rsidRPr="003B6327">
        <w:t>月．</w:t>
      </w:r>
    </w:p>
    <w:p w14:paraId="1753A467" w14:textId="2E687D0B" w:rsidR="004B6608" w:rsidRDefault="004B6608" w:rsidP="004B6608">
      <w:pPr>
        <w:pStyle w:val="af0"/>
        <w:spacing w:line="560" w:lineRule="exact"/>
        <w:rPr>
          <w:lang w:eastAsia="zh-CN"/>
        </w:rPr>
      </w:pPr>
      <w:r w:rsidRPr="003B6327">
        <w:t>[</w:t>
      </w:r>
      <w:r>
        <w:t>5</w:t>
      </w:r>
      <w:bookmarkStart w:id="2" w:name="_GoBack"/>
      <w:bookmarkEnd w:id="2"/>
      <w:r w:rsidRPr="003B6327">
        <w:t>]</w:t>
      </w:r>
      <w:r w:rsidRPr="003B6327">
        <w:t>中国注册会计师协会．财务成本管理．北京：中国财政经济出版社．</w:t>
      </w:r>
      <w:r w:rsidRPr="003B6327">
        <w:t>2021</w:t>
      </w:r>
      <w:r w:rsidRPr="003B6327">
        <w:t>年</w:t>
      </w:r>
      <w:r w:rsidRPr="003B6327">
        <w:t>3</w:t>
      </w:r>
      <w:r w:rsidRPr="003B6327">
        <w:t>月．</w:t>
      </w:r>
    </w:p>
    <w:p w14:paraId="123A6FDE" w14:textId="77777777" w:rsidR="0006703D" w:rsidRPr="004B6608" w:rsidRDefault="0006703D" w:rsidP="0006703D">
      <w:pPr>
        <w:spacing w:line="500" w:lineRule="exact"/>
        <w:rPr>
          <w:rFonts w:eastAsia="黑体"/>
          <w:sz w:val="24"/>
          <w:lang w:val="x-none"/>
        </w:rPr>
      </w:pPr>
    </w:p>
    <w:p w14:paraId="66E25204" w14:textId="79350ED8" w:rsidR="0006703D" w:rsidRPr="001212D7" w:rsidRDefault="0006703D" w:rsidP="0006703D">
      <w:pPr>
        <w:spacing w:line="560" w:lineRule="exact"/>
        <w:rPr>
          <w:rFonts w:ascii="宋体" w:hAnsi="宋体"/>
          <w:sz w:val="24"/>
          <w:lang w:val="x-none"/>
        </w:rPr>
      </w:pPr>
      <w:proofErr w:type="spellStart"/>
      <w:r w:rsidRPr="001212D7">
        <w:rPr>
          <w:rFonts w:ascii="宋体" w:hAnsi="宋体" w:hint="eastAsia"/>
          <w:sz w:val="24"/>
          <w:lang w:val="x-none" w:eastAsia="x-none"/>
        </w:rPr>
        <w:t>执笔人</w:t>
      </w:r>
      <w:r w:rsidRPr="001212D7">
        <w:rPr>
          <w:rFonts w:ascii="宋体" w:hAnsi="宋体" w:hint="eastAsia"/>
          <w:sz w:val="24"/>
          <w:lang w:val="x-none"/>
        </w:rPr>
        <w:t>签字</w:t>
      </w:r>
      <w:proofErr w:type="spellEnd"/>
      <w:r w:rsidRPr="001212D7">
        <w:rPr>
          <w:rFonts w:ascii="宋体" w:hAnsi="宋体" w:hint="eastAsia"/>
          <w:sz w:val="24"/>
          <w:lang w:val="x-none" w:eastAsia="x-none"/>
        </w:rPr>
        <w:t>：</w:t>
      </w:r>
      <w:proofErr w:type="spellStart"/>
      <w:r w:rsidR="004A2AAB">
        <w:rPr>
          <w:rFonts w:ascii="宋体" w:hAnsi="宋体" w:hint="eastAsia"/>
          <w:sz w:val="24"/>
          <w:lang w:val="x-none" w:eastAsia="x-none"/>
        </w:rPr>
        <w:t>林慧婷</w:t>
      </w:r>
      <w:proofErr w:type="spellEnd"/>
    </w:p>
    <w:p w14:paraId="13715067" w14:textId="7196A00B" w:rsidR="0006703D" w:rsidRPr="001212D7" w:rsidRDefault="0006703D" w:rsidP="0006703D">
      <w:pPr>
        <w:spacing w:line="560" w:lineRule="exact"/>
        <w:rPr>
          <w:rFonts w:ascii="宋体" w:hAnsi="宋体"/>
          <w:sz w:val="24"/>
          <w:lang w:val="x-none"/>
        </w:rPr>
      </w:pPr>
      <w:proofErr w:type="spellStart"/>
      <w:r w:rsidRPr="001212D7">
        <w:rPr>
          <w:rFonts w:ascii="宋体" w:hAnsi="宋体" w:hint="eastAsia"/>
          <w:sz w:val="24"/>
          <w:lang w:val="x-none" w:eastAsia="x-none"/>
        </w:rPr>
        <w:t>教研室</w:t>
      </w:r>
      <w:r w:rsidRPr="001212D7">
        <w:rPr>
          <w:rFonts w:ascii="宋体" w:hAnsi="宋体" w:hint="eastAsia"/>
          <w:sz w:val="24"/>
          <w:lang w:val="x-none"/>
        </w:rPr>
        <w:t>主任</w:t>
      </w:r>
      <w:proofErr w:type="spellEnd"/>
      <w:r w:rsidRPr="001212D7">
        <w:rPr>
          <w:rFonts w:ascii="宋体" w:hAnsi="宋体" w:hint="eastAsia"/>
          <w:sz w:val="24"/>
          <w:lang w:val="x-none"/>
        </w:rPr>
        <w:t>（或课程组组长、系主任）</w:t>
      </w:r>
      <w:proofErr w:type="spellStart"/>
      <w:r w:rsidRPr="001212D7">
        <w:rPr>
          <w:rFonts w:ascii="宋体" w:hAnsi="宋体" w:hint="eastAsia"/>
          <w:sz w:val="24"/>
          <w:lang w:val="x-none" w:eastAsia="x-none"/>
        </w:rPr>
        <w:t>审核</w:t>
      </w:r>
      <w:r w:rsidRPr="001212D7">
        <w:rPr>
          <w:rFonts w:ascii="宋体" w:hAnsi="宋体" w:hint="eastAsia"/>
          <w:sz w:val="24"/>
          <w:lang w:val="x-none"/>
        </w:rPr>
        <w:t>签字</w:t>
      </w:r>
      <w:proofErr w:type="spellEnd"/>
      <w:r w:rsidRPr="001212D7">
        <w:rPr>
          <w:rFonts w:ascii="宋体" w:hAnsi="宋体" w:hint="eastAsia"/>
          <w:sz w:val="24"/>
          <w:lang w:val="x-none" w:eastAsia="x-none"/>
        </w:rPr>
        <w:t xml:space="preserve">：　</w:t>
      </w:r>
      <w:proofErr w:type="spellStart"/>
      <w:r w:rsidR="00935800">
        <w:rPr>
          <w:rFonts w:ascii="宋体" w:hAnsi="宋体" w:hint="eastAsia"/>
          <w:sz w:val="24"/>
          <w:lang w:val="x-none" w:eastAsia="x-none"/>
        </w:rPr>
        <w:t>闫华红</w:t>
      </w:r>
      <w:proofErr w:type="spellEnd"/>
      <w:r w:rsidRPr="001212D7">
        <w:rPr>
          <w:rFonts w:ascii="宋体" w:hAnsi="宋体" w:hint="eastAsia"/>
          <w:sz w:val="24"/>
          <w:lang w:val="x-none" w:eastAsia="x-none"/>
        </w:rPr>
        <w:t xml:space="preserve">　　　　</w:t>
      </w:r>
    </w:p>
    <w:p w14:paraId="7D2636F0" w14:textId="77777777" w:rsidR="0006703D" w:rsidRPr="0006703D" w:rsidRDefault="0006703D" w:rsidP="0006703D">
      <w:pPr>
        <w:spacing w:line="560" w:lineRule="exact"/>
        <w:rPr>
          <w:rFonts w:ascii="宋体" w:hAnsi="宋体"/>
          <w:sz w:val="24"/>
          <w:lang w:val="x-none" w:eastAsia="x-none"/>
        </w:rPr>
      </w:pPr>
      <w:r w:rsidRPr="001212D7">
        <w:rPr>
          <w:rFonts w:ascii="宋体" w:hAnsi="宋体" w:hint="eastAsia"/>
          <w:sz w:val="24"/>
          <w:lang w:val="x-none"/>
        </w:rPr>
        <w:t>教学主管领导</w:t>
      </w:r>
      <w:proofErr w:type="spellStart"/>
      <w:r w:rsidRPr="001212D7">
        <w:rPr>
          <w:rFonts w:ascii="宋体" w:hAnsi="宋体" w:hint="eastAsia"/>
          <w:sz w:val="24"/>
          <w:lang w:val="x-none" w:eastAsia="x-none"/>
        </w:rPr>
        <w:t>审核</w:t>
      </w:r>
      <w:r w:rsidRPr="001212D7">
        <w:rPr>
          <w:rFonts w:ascii="宋体" w:hAnsi="宋体" w:hint="eastAsia"/>
          <w:sz w:val="24"/>
          <w:lang w:val="x-none"/>
        </w:rPr>
        <w:t>签字</w:t>
      </w:r>
      <w:proofErr w:type="spellEnd"/>
      <w:r w:rsidRPr="001212D7">
        <w:rPr>
          <w:rFonts w:ascii="宋体" w:hAnsi="宋体" w:hint="eastAsia"/>
          <w:sz w:val="24"/>
          <w:lang w:val="x-none" w:eastAsia="x-none"/>
        </w:rPr>
        <w:t>：</w:t>
      </w:r>
    </w:p>
    <w:sectPr w:rsidR="0006703D" w:rsidRPr="0006703D" w:rsidSect="00344111">
      <w:headerReference w:type="even" r:id="rId10"/>
      <w:headerReference w:type="default" r:id="rId11"/>
      <w:footerReference w:type="even" r:id="rId12"/>
      <w:footerReference w:type="default" r:id="rId13"/>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31FF46" w14:textId="77777777" w:rsidR="00803560" w:rsidRDefault="00803560" w:rsidP="00E76617">
      <w:pPr>
        <w:ind w:right="649"/>
      </w:pPr>
      <w:r>
        <w:separator/>
      </w:r>
    </w:p>
  </w:endnote>
  <w:endnote w:type="continuationSeparator" w:id="0">
    <w:p w14:paraId="44785E49" w14:textId="77777777" w:rsidR="00803560" w:rsidRDefault="00803560"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3F650" w14:textId="71780FA8" w:rsidR="00795586" w:rsidRPr="00F4145E" w:rsidRDefault="00795586" w:rsidP="00F4145E">
    <w:pPr>
      <w:pStyle w:val="a6"/>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4B6608" w:rsidRPr="004B6608">
      <w:rPr>
        <w:rFonts w:ascii="宋体" w:hAnsi="宋体"/>
        <w:noProof/>
        <w:sz w:val="28"/>
        <w:lang w:val="zh-CN"/>
      </w:rPr>
      <w:t>-</w:t>
    </w:r>
    <w:r w:rsidR="004B6608">
      <w:rPr>
        <w:rFonts w:ascii="宋体" w:hAnsi="宋体"/>
        <w:noProof/>
        <w:sz w:val="28"/>
      </w:rPr>
      <w:t xml:space="preserve"> 16 -</w:t>
    </w:r>
    <w:r w:rsidRPr="00F4145E">
      <w:rPr>
        <w:rFonts w:ascii="宋体" w:hAnsi="宋体"/>
        <w:sz w:val="28"/>
      </w:rPr>
      <w:fldChar w:fldCharType="end"/>
    </w:r>
  </w:p>
  <w:p w14:paraId="42CD3341" w14:textId="77777777" w:rsidR="00795586" w:rsidRDefault="0079558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D87A6" w14:textId="406F5BF1" w:rsidR="00795586" w:rsidRPr="00E76617" w:rsidRDefault="00795586"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4B6608" w:rsidRPr="004B6608">
      <w:rPr>
        <w:rFonts w:ascii="宋体" w:hAnsi="宋体"/>
        <w:noProof/>
        <w:sz w:val="28"/>
        <w:lang w:val="zh-CN"/>
      </w:rPr>
      <w:t>-</w:t>
    </w:r>
    <w:r w:rsidR="004B6608">
      <w:rPr>
        <w:rFonts w:ascii="宋体" w:hAnsi="宋体"/>
        <w:noProof/>
        <w:sz w:val="28"/>
      </w:rPr>
      <w:t xml:space="preserve"> 17 -</w:t>
    </w:r>
    <w:r w:rsidRPr="00E76617">
      <w:rPr>
        <w:rFonts w:ascii="宋体" w:hAnsi="宋体"/>
        <w:sz w:val="28"/>
      </w:rPr>
      <w:fldChar w:fldCharType="end"/>
    </w:r>
  </w:p>
  <w:p w14:paraId="1B59D7A7" w14:textId="77777777" w:rsidR="00795586" w:rsidRDefault="007955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536EDB" w14:textId="77777777" w:rsidR="00803560" w:rsidRDefault="00803560" w:rsidP="00E76617">
      <w:pPr>
        <w:ind w:right="649"/>
      </w:pPr>
      <w:r>
        <w:separator/>
      </w:r>
    </w:p>
  </w:footnote>
  <w:footnote w:type="continuationSeparator" w:id="0">
    <w:p w14:paraId="24D15269" w14:textId="77777777" w:rsidR="00803560" w:rsidRDefault="00803560" w:rsidP="00E76617">
      <w:pPr>
        <w:ind w:right="64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0CEBD" w14:textId="77777777" w:rsidR="00795586" w:rsidRDefault="00795586" w:rsidP="00B74A2F">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106E8" w14:textId="77777777" w:rsidR="00795586" w:rsidRDefault="00795586" w:rsidP="00956842">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nsid w:val="45D42683"/>
    <w:multiLevelType w:val="hybridMultilevel"/>
    <w:tmpl w:val="448E6450"/>
    <w:lvl w:ilvl="0" w:tplc="B84E2BC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7">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8">
    <w:nsid w:val="6DC149E1"/>
    <w:multiLevelType w:val="hybridMultilevel"/>
    <w:tmpl w:val="A308E838"/>
    <w:lvl w:ilvl="0" w:tplc="3074394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abstractNum w:abstractNumId="11">
    <w:nsid w:val="79C25826"/>
    <w:multiLevelType w:val="hybridMultilevel"/>
    <w:tmpl w:val="FA52AE78"/>
    <w:lvl w:ilvl="0" w:tplc="D37840A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6"/>
  </w:num>
  <w:num w:numId="3">
    <w:abstractNumId w:val="1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9"/>
  </w:num>
  <w:num w:numId="11">
    <w:abstractNumId w:val="11"/>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1156E"/>
    <w:rsid w:val="00013621"/>
    <w:rsid w:val="000155D3"/>
    <w:rsid w:val="00020E9D"/>
    <w:rsid w:val="00023508"/>
    <w:rsid w:val="00024E2A"/>
    <w:rsid w:val="00032372"/>
    <w:rsid w:val="000347EF"/>
    <w:rsid w:val="000443E9"/>
    <w:rsid w:val="00047758"/>
    <w:rsid w:val="00051A84"/>
    <w:rsid w:val="000520A8"/>
    <w:rsid w:val="00052A57"/>
    <w:rsid w:val="00055C54"/>
    <w:rsid w:val="00055CE2"/>
    <w:rsid w:val="0006400E"/>
    <w:rsid w:val="0006703D"/>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2AB6"/>
    <w:rsid w:val="000D42E9"/>
    <w:rsid w:val="000E72D1"/>
    <w:rsid w:val="000F0FD8"/>
    <w:rsid w:val="001029EA"/>
    <w:rsid w:val="00105458"/>
    <w:rsid w:val="0010628D"/>
    <w:rsid w:val="001109B8"/>
    <w:rsid w:val="0011600F"/>
    <w:rsid w:val="001212D7"/>
    <w:rsid w:val="0012475A"/>
    <w:rsid w:val="00127202"/>
    <w:rsid w:val="00130579"/>
    <w:rsid w:val="00131496"/>
    <w:rsid w:val="00132481"/>
    <w:rsid w:val="00136411"/>
    <w:rsid w:val="00145FC0"/>
    <w:rsid w:val="0014755A"/>
    <w:rsid w:val="0015138E"/>
    <w:rsid w:val="00156D96"/>
    <w:rsid w:val="00156F48"/>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5136"/>
    <w:rsid w:val="001F6315"/>
    <w:rsid w:val="001F660F"/>
    <w:rsid w:val="002038B4"/>
    <w:rsid w:val="002060A0"/>
    <w:rsid w:val="0022064C"/>
    <w:rsid w:val="00224BBF"/>
    <w:rsid w:val="00227917"/>
    <w:rsid w:val="00227AD7"/>
    <w:rsid w:val="00236EB3"/>
    <w:rsid w:val="00237084"/>
    <w:rsid w:val="00241205"/>
    <w:rsid w:val="00250EC0"/>
    <w:rsid w:val="00257F3F"/>
    <w:rsid w:val="00267BB7"/>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97F0F"/>
    <w:rsid w:val="003A15F9"/>
    <w:rsid w:val="003A508E"/>
    <w:rsid w:val="003A74C5"/>
    <w:rsid w:val="003B7AE2"/>
    <w:rsid w:val="003C5497"/>
    <w:rsid w:val="003C7038"/>
    <w:rsid w:val="003D0870"/>
    <w:rsid w:val="003D2053"/>
    <w:rsid w:val="003D489D"/>
    <w:rsid w:val="003D5CD1"/>
    <w:rsid w:val="003D79B8"/>
    <w:rsid w:val="003E0590"/>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2AAB"/>
    <w:rsid w:val="004A39E3"/>
    <w:rsid w:val="004A710A"/>
    <w:rsid w:val="004B6608"/>
    <w:rsid w:val="004C21F0"/>
    <w:rsid w:val="004C28C6"/>
    <w:rsid w:val="004E1CDA"/>
    <w:rsid w:val="004F1995"/>
    <w:rsid w:val="004F48C7"/>
    <w:rsid w:val="005030C3"/>
    <w:rsid w:val="00505BF9"/>
    <w:rsid w:val="0051055A"/>
    <w:rsid w:val="0051262C"/>
    <w:rsid w:val="00531840"/>
    <w:rsid w:val="005318F1"/>
    <w:rsid w:val="00533986"/>
    <w:rsid w:val="00535DAA"/>
    <w:rsid w:val="005379F4"/>
    <w:rsid w:val="00540656"/>
    <w:rsid w:val="00541059"/>
    <w:rsid w:val="00551F36"/>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0912"/>
    <w:rsid w:val="00623DDE"/>
    <w:rsid w:val="006264B2"/>
    <w:rsid w:val="00634483"/>
    <w:rsid w:val="0063545E"/>
    <w:rsid w:val="00640663"/>
    <w:rsid w:val="00642DB8"/>
    <w:rsid w:val="00643DEC"/>
    <w:rsid w:val="0065294E"/>
    <w:rsid w:val="00654B53"/>
    <w:rsid w:val="006610EB"/>
    <w:rsid w:val="006625C8"/>
    <w:rsid w:val="006635DF"/>
    <w:rsid w:val="00663711"/>
    <w:rsid w:val="0066645A"/>
    <w:rsid w:val="006729A0"/>
    <w:rsid w:val="006733B4"/>
    <w:rsid w:val="00674C1C"/>
    <w:rsid w:val="00674EE6"/>
    <w:rsid w:val="00680DE5"/>
    <w:rsid w:val="00686C29"/>
    <w:rsid w:val="006935E1"/>
    <w:rsid w:val="006943DA"/>
    <w:rsid w:val="00694655"/>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79CF"/>
    <w:rsid w:val="00795586"/>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3560"/>
    <w:rsid w:val="008054B5"/>
    <w:rsid w:val="0080777F"/>
    <w:rsid w:val="008109AE"/>
    <w:rsid w:val="00812EB9"/>
    <w:rsid w:val="0081367C"/>
    <w:rsid w:val="00813C94"/>
    <w:rsid w:val="00815DF9"/>
    <w:rsid w:val="0083056C"/>
    <w:rsid w:val="0083075E"/>
    <w:rsid w:val="00837161"/>
    <w:rsid w:val="00837404"/>
    <w:rsid w:val="00837581"/>
    <w:rsid w:val="008410DD"/>
    <w:rsid w:val="0084414B"/>
    <w:rsid w:val="0084491C"/>
    <w:rsid w:val="008479B3"/>
    <w:rsid w:val="008513DE"/>
    <w:rsid w:val="00852554"/>
    <w:rsid w:val="008545D5"/>
    <w:rsid w:val="00861332"/>
    <w:rsid w:val="00865450"/>
    <w:rsid w:val="008660EA"/>
    <w:rsid w:val="0086789C"/>
    <w:rsid w:val="0087565F"/>
    <w:rsid w:val="00875C2A"/>
    <w:rsid w:val="00877035"/>
    <w:rsid w:val="008800EB"/>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35800"/>
    <w:rsid w:val="00935903"/>
    <w:rsid w:val="00944CA9"/>
    <w:rsid w:val="00946C52"/>
    <w:rsid w:val="00953E22"/>
    <w:rsid w:val="00954966"/>
    <w:rsid w:val="00956842"/>
    <w:rsid w:val="00965BC5"/>
    <w:rsid w:val="00965C02"/>
    <w:rsid w:val="00971645"/>
    <w:rsid w:val="00982C84"/>
    <w:rsid w:val="00985AAC"/>
    <w:rsid w:val="00986BC9"/>
    <w:rsid w:val="0098779E"/>
    <w:rsid w:val="00992680"/>
    <w:rsid w:val="0099588D"/>
    <w:rsid w:val="00996659"/>
    <w:rsid w:val="00996F45"/>
    <w:rsid w:val="009A05CB"/>
    <w:rsid w:val="009A2E6F"/>
    <w:rsid w:val="009B0300"/>
    <w:rsid w:val="009B1DEF"/>
    <w:rsid w:val="009B5138"/>
    <w:rsid w:val="009B52A0"/>
    <w:rsid w:val="009C1343"/>
    <w:rsid w:val="009C6B7E"/>
    <w:rsid w:val="009E288A"/>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9028B"/>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C00FD"/>
    <w:rsid w:val="00BC0A46"/>
    <w:rsid w:val="00BD1C1D"/>
    <w:rsid w:val="00BE7A4C"/>
    <w:rsid w:val="00BF15C6"/>
    <w:rsid w:val="00BF3359"/>
    <w:rsid w:val="00C00D94"/>
    <w:rsid w:val="00C01A75"/>
    <w:rsid w:val="00C03369"/>
    <w:rsid w:val="00C04BB1"/>
    <w:rsid w:val="00C102FF"/>
    <w:rsid w:val="00C1113D"/>
    <w:rsid w:val="00C17A6D"/>
    <w:rsid w:val="00C221A7"/>
    <w:rsid w:val="00C22B2E"/>
    <w:rsid w:val="00C231EC"/>
    <w:rsid w:val="00C237F8"/>
    <w:rsid w:val="00C31E5C"/>
    <w:rsid w:val="00C31F4C"/>
    <w:rsid w:val="00C33961"/>
    <w:rsid w:val="00C36BFE"/>
    <w:rsid w:val="00C43750"/>
    <w:rsid w:val="00C471A0"/>
    <w:rsid w:val="00C50677"/>
    <w:rsid w:val="00C530E7"/>
    <w:rsid w:val="00C53BB5"/>
    <w:rsid w:val="00C66BDE"/>
    <w:rsid w:val="00C71422"/>
    <w:rsid w:val="00C722A0"/>
    <w:rsid w:val="00C838DA"/>
    <w:rsid w:val="00C855D5"/>
    <w:rsid w:val="00C860B3"/>
    <w:rsid w:val="00C92B95"/>
    <w:rsid w:val="00C93453"/>
    <w:rsid w:val="00C93FD1"/>
    <w:rsid w:val="00CA3F83"/>
    <w:rsid w:val="00CA777B"/>
    <w:rsid w:val="00CC35A7"/>
    <w:rsid w:val="00CD3550"/>
    <w:rsid w:val="00CD3E58"/>
    <w:rsid w:val="00CE218C"/>
    <w:rsid w:val="00D02FB9"/>
    <w:rsid w:val="00D050CF"/>
    <w:rsid w:val="00D06F10"/>
    <w:rsid w:val="00D109E4"/>
    <w:rsid w:val="00D1321B"/>
    <w:rsid w:val="00D147ED"/>
    <w:rsid w:val="00D22841"/>
    <w:rsid w:val="00D2556F"/>
    <w:rsid w:val="00D275A0"/>
    <w:rsid w:val="00D319C4"/>
    <w:rsid w:val="00D32C68"/>
    <w:rsid w:val="00D349D9"/>
    <w:rsid w:val="00D45CE6"/>
    <w:rsid w:val="00D543BA"/>
    <w:rsid w:val="00D6327D"/>
    <w:rsid w:val="00D7590C"/>
    <w:rsid w:val="00D80C3E"/>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569CF"/>
    <w:rsid w:val="00E60E90"/>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6AE7"/>
    <w:rsid w:val="00F87613"/>
    <w:rsid w:val="00F94458"/>
    <w:rsid w:val="00F966F5"/>
    <w:rsid w:val="00FA41B6"/>
    <w:rsid w:val="00FA7412"/>
    <w:rsid w:val="00FB21A3"/>
    <w:rsid w:val="00FB478C"/>
    <w:rsid w:val="00FB49AC"/>
    <w:rsid w:val="00FB778F"/>
    <w:rsid w:val="00FC32C6"/>
    <w:rsid w:val="00FC3348"/>
    <w:rsid w:val="00FC6E8B"/>
    <w:rsid w:val="00FD37EE"/>
    <w:rsid w:val="00FD41BF"/>
    <w:rsid w:val="00FD58DF"/>
    <w:rsid w:val="00FD6D0A"/>
    <w:rsid w:val="00FD6D9F"/>
    <w:rsid w:val="00FE1156"/>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4634B70D-52BC-46C5-B109-ED83DA3F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lang w:val="x-none" w:eastAsia="x-none"/>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lang w:val="x-none" w:eastAsia="x-none"/>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lang w:val="x-none" w:eastAsia="x-none"/>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lang w:val="x-none" w:eastAsia="x-none"/>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af">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0">
    <w:name w:val="Body Text Indent"/>
    <w:basedOn w:val="a"/>
    <w:link w:val="Char4"/>
    <w:uiPriority w:val="99"/>
    <w:semiHidden/>
    <w:rsid w:val="00AC406E"/>
    <w:pPr>
      <w:spacing w:line="360" w:lineRule="auto"/>
      <w:ind w:firstLineChars="200" w:firstLine="480"/>
    </w:pPr>
    <w:rPr>
      <w:sz w:val="24"/>
      <w:lang w:val="x-none" w:eastAsia="x-none"/>
    </w:rPr>
  </w:style>
  <w:style w:type="character" w:customStyle="1" w:styleId="Char4">
    <w:name w:val="正文文本缩进 Char"/>
    <w:link w:val="af0"/>
    <w:uiPriority w:val="99"/>
    <w:semiHidden/>
    <w:rsid w:val="00AC406E"/>
    <w:rPr>
      <w:rFonts w:ascii="Times New Roman" w:hAnsi="Times New Roman"/>
      <w:kern w:val="2"/>
      <w:sz w:val="24"/>
      <w:szCs w:val="24"/>
    </w:rPr>
  </w:style>
  <w:style w:type="paragraph" w:styleId="af1">
    <w:name w:val="footnote text"/>
    <w:basedOn w:val="a"/>
    <w:link w:val="Char5"/>
    <w:uiPriority w:val="99"/>
    <w:semiHidden/>
    <w:unhideWhenUsed/>
    <w:rsid w:val="00AC406E"/>
    <w:pPr>
      <w:snapToGrid w:val="0"/>
      <w:jc w:val="left"/>
    </w:pPr>
    <w:rPr>
      <w:sz w:val="18"/>
      <w:szCs w:val="18"/>
      <w:lang w:val="x-none" w:eastAsia="x-none"/>
    </w:rPr>
  </w:style>
  <w:style w:type="character" w:customStyle="1" w:styleId="Char5">
    <w:name w:val="脚注文本 Char"/>
    <w:link w:val="af1"/>
    <w:uiPriority w:val="99"/>
    <w:semiHidden/>
    <w:rsid w:val="00AC406E"/>
    <w:rPr>
      <w:rFonts w:ascii="Times New Roman" w:hAnsi="Times New Roman"/>
      <w:kern w:val="2"/>
      <w:sz w:val="18"/>
      <w:szCs w:val="18"/>
    </w:rPr>
  </w:style>
  <w:style w:type="character" w:styleId="af2">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2=&#36808;&#23572;&#26031;&amp;medium=01&amp;category_path=01.00.00.00.00.0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arch.dangdang.com/?key2=&#24067;&#38647;&#21033;&amp;medium=01&amp;category_path=01.00.00.00.00.0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arch.dangdang.com/?key2=&#33406;&#20262;&amp;medium=01&amp;category_path=01.00.00.00.00.00"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18</Pages>
  <Words>1428</Words>
  <Characters>8146</Characters>
  <Application>Microsoft Office Word</Application>
  <DocSecurity>0</DocSecurity>
  <Lines>67</Lines>
  <Paragraphs>19</Paragraphs>
  <ScaleCrop>false</ScaleCrop>
  <Company/>
  <LinksUpToDate>false</LinksUpToDate>
  <CharactersWithSpaces>9555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Windows 用户</cp:lastModifiedBy>
  <cp:revision>21</cp:revision>
  <cp:lastPrinted>2021-01-12T01:12:00Z</cp:lastPrinted>
  <dcterms:created xsi:type="dcterms:W3CDTF">2021-04-18T08:47:00Z</dcterms:created>
  <dcterms:modified xsi:type="dcterms:W3CDTF">2021-05-21T12:50:00Z</dcterms:modified>
</cp:coreProperties>
</file>