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imes New Roman" w:hAnsi="Times New Roman" w:eastAsia="黑体" w:cs="Times New Roman"/>
          <w:b w:val="0"/>
          <w:bCs/>
          <w:sz w:val="30"/>
          <w:szCs w:val="30"/>
        </w:rPr>
      </w:pPr>
      <w:r>
        <w:rPr>
          <w:rFonts w:hint="eastAsia" w:ascii="Times New Roman" w:hAnsi="Times New Roman" w:eastAsia="黑体" w:cs="Times New Roman"/>
          <w:b w:val="0"/>
          <w:bCs/>
          <w:sz w:val="30"/>
          <w:szCs w:val="30"/>
        </w:rPr>
        <w:t>《商业智能与财会决策支持》教学大纲</w:t>
      </w:r>
    </w:p>
    <w:p>
      <w:pPr>
        <w:spacing w:line="560" w:lineRule="exact"/>
        <w:rPr>
          <w:rFonts w:ascii="黑体" w:hAnsi="黑体" w:eastAsia="黑体"/>
          <w:sz w:val="28"/>
          <w:szCs w:val="28"/>
        </w:rPr>
      </w:pPr>
    </w:p>
    <w:p>
      <w:pPr>
        <w:widowControl/>
        <w:tabs>
          <w:tab w:val="left" w:pos="0"/>
        </w:tabs>
        <w:spacing w:beforeAutospacing="1" w:afterAutospacing="1" w:line="560" w:lineRule="exact"/>
        <w:ind w:firstLine="560" w:firstLineChars="200"/>
        <w:rPr>
          <w:rFonts w:hint="eastAsia" w:ascii="宋体" w:hAnsi="宋体" w:eastAsia="宋体" w:cs="宋体"/>
          <w:b w:val="0"/>
          <w:bCs w:val="0"/>
          <w:color w:val="000000"/>
          <w:kern w:val="0"/>
          <w:sz w:val="28"/>
          <w:szCs w:val="28"/>
        </w:rPr>
      </w:pPr>
      <w:r>
        <w:rPr>
          <w:rFonts w:hint="eastAsia" w:ascii="黑体" w:hAnsi="黑体" w:eastAsia="黑体"/>
          <w:b w:val="0"/>
          <w:bCs w:val="0"/>
          <w:color w:val="000000"/>
          <w:kern w:val="0"/>
          <w:sz w:val="28"/>
          <w:szCs w:val="28"/>
        </w:rPr>
        <w:t>课程编号：</w:t>
      </w:r>
      <w:r>
        <w:rPr>
          <w:rFonts w:hint="eastAsia" w:ascii="宋体" w:hAnsi="宋体" w:eastAsia="宋体" w:cs="宋体"/>
          <w:b w:val="0"/>
          <w:bCs w:val="0"/>
          <w:color w:val="000000"/>
          <w:kern w:val="0"/>
          <w:sz w:val="28"/>
          <w:szCs w:val="28"/>
        </w:rPr>
        <w:t>040593A</w:t>
      </w:r>
    </w:p>
    <w:p>
      <w:pPr>
        <w:widowControl/>
        <w:tabs>
          <w:tab w:val="left" w:pos="0"/>
        </w:tabs>
        <w:spacing w:beforeAutospacing="1" w:afterAutospacing="1" w:line="560" w:lineRule="exact"/>
        <w:ind w:firstLine="560" w:firstLineChars="200"/>
        <w:rPr>
          <w:rFonts w:ascii="宋体" w:hAnsi="宋体"/>
          <w:b w:val="0"/>
          <w:bCs w:val="0"/>
          <w:color w:val="000000"/>
          <w:kern w:val="0"/>
          <w:sz w:val="28"/>
          <w:szCs w:val="28"/>
        </w:rPr>
      </w:pPr>
      <w:r>
        <w:rPr>
          <w:rFonts w:hint="eastAsia" w:ascii="黑体" w:hAnsi="黑体" w:eastAsia="黑体"/>
          <w:b w:val="0"/>
          <w:bCs w:val="0"/>
          <w:color w:val="000000"/>
          <w:kern w:val="0"/>
          <w:sz w:val="28"/>
          <w:szCs w:val="28"/>
        </w:rPr>
        <w:t>课程类型：</w:t>
      </w:r>
      <w:r>
        <w:rPr>
          <w:rFonts w:hint="eastAsia" w:ascii="宋体" w:hAnsi="宋体"/>
          <w:b w:val="0"/>
          <w:bCs w:val="0"/>
          <w:color w:val="000000"/>
          <w:kern w:val="0"/>
          <w:sz w:val="28"/>
          <w:szCs w:val="28"/>
        </w:rPr>
        <w:t>□通识教育必修课  □通识教育选修课</w:t>
      </w:r>
    </w:p>
    <w:p>
      <w:pPr>
        <w:widowControl/>
        <w:tabs>
          <w:tab w:val="left" w:pos="0"/>
        </w:tabs>
        <w:spacing w:beforeAutospacing="1" w:afterAutospacing="1" w:line="560" w:lineRule="exact"/>
        <w:ind w:firstLine="1960" w:firstLineChars="700"/>
        <w:rPr>
          <w:rFonts w:ascii="宋体" w:hAnsi="宋体"/>
          <w:b w:val="0"/>
          <w:bCs w:val="0"/>
          <w:color w:val="000000"/>
          <w:kern w:val="0"/>
          <w:sz w:val="28"/>
          <w:szCs w:val="28"/>
        </w:rPr>
      </w:pPr>
      <w:r>
        <w:rPr>
          <w:rFonts w:hint="eastAsia" w:ascii="宋体" w:hAnsi="宋体"/>
          <w:b w:val="0"/>
          <w:bCs w:val="0"/>
          <w:color w:val="000000"/>
          <w:kern w:val="0"/>
          <w:sz w:val="28"/>
          <w:szCs w:val="28"/>
        </w:rPr>
        <w:sym w:font="Wingdings 2" w:char="00A3"/>
      </w:r>
      <w:r>
        <w:rPr>
          <w:rFonts w:hint="eastAsia" w:ascii="宋体" w:hAnsi="宋体"/>
          <w:b w:val="0"/>
          <w:bCs w:val="0"/>
          <w:color w:val="000000"/>
          <w:kern w:val="0"/>
          <w:sz w:val="28"/>
          <w:szCs w:val="28"/>
        </w:rPr>
        <w:t xml:space="preserve">学科基础课      </w:t>
      </w:r>
      <w:r>
        <w:rPr>
          <w:rFonts w:hint="eastAsia" w:ascii="宋体" w:hAnsi="宋体"/>
          <w:b w:val="0"/>
          <w:bCs w:val="0"/>
          <w:color w:val="000000"/>
          <w:kern w:val="0"/>
          <w:sz w:val="28"/>
          <w:szCs w:val="28"/>
        </w:rPr>
        <w:sym w:font="Wingdings 2" w:char="0052"/>
      </w:r>
      <w:r>
        <w:rPr>
          <w:rFonts w:hint="eastAsia" w:ascii="宋体" w:hAnsi="宋体"/>
          <w:b w:val="0"/>
          <w:bCs w:val="0"/>
          <w:color w:val="000000"/>
          <w:kern w:val="0"/>
          <w:sz w:val="28"/>
          <w:szCs w:val="28"/>
        </w:rPr>
        <w:t>专业核心课</w:t>
      </w:r>
    </w:p>
    <w:p>
      <w:pPr>
        <w:widowControl/>
        <w:tabs>
          <w:tab w:val="left" w:pos="0"/>
        </w:tabs>
        <w:spacing w:beforeAutospacing="1" w:afterAutospacing="1" w:line="560" w:lineRule="exact"/>
        <w:ind w:firstLine="1960" w:firstLineChars="700"/>
        <w:rPr>
          <w:rFonts w:ascii="宋体" w:hAnsi="宋体"/>
          <w:b w:val="0"/>
          <w:bCs w:val="0"/>
          <w:color w:val="000000"/>
          <w:kern w:val="0"/>
          <w:sz w:val="28"/>
          <w:szCs w:val="28"/>
        </w:rPr>
      </w:pPr>
      <w:r>
        <w:rPr>
          <w:rFonts w:hint="eastAsia" w:ascii="宋体" w:hAnsi="宋体"/>
          <w:b w:val="0"/>
          <w:bCs w:val="0"/>
          <w:color w:val="000000"/>
          <w:kern w:val="0"/>
          <w:sz w:val="28"/>
          <w:szCs w:val="28"/>
        </w:rPr>
        <w:sym w:font="Wingdings 2" w:char="00A3"/>
      </w:r>
      <w:r>
        <w:rPr>
          <w:rFonts w:hint="eastAsia" w:ascii="宋体" w:hAnsi="宋体"/>
          <w:b w:val="0"/>
          <w:bCs w:val="0"/>
          <w:color w:val="000000"/>
          <w:kern w:val="0"/>
          <w:sz w:val="28"/>
          <w:szCs w:val="28"/>
        </w:rPr>
        <w:t>专业提升课</w:t>
      </w:r>
    </w:p>
    <w:p>
      <w:pPr>
        <w:widowControl/>
        <w:tabs>
          <w:tab w:val="left" w:pos="0"/>
        </w:tabs>
        <w:spacing w:beforeAutospacing="1" w:afterAutospacing="1" w:line="560" w:lineRule="exact"/>
        <w:ind w:firstLine="560" w:firstLineChars="200"/>
        <w:rPr>
          <w:rFonts w:ascii="黑体" w:hAnsi="黑体" w:eastAsia="黑体"/>
          <w:b w:val="0"/>
          <w:bCs w:val="0"/>
          <w:color w:val="000000"/>
          <w:kern w:val="0"/>
          <w:sz w:val="28"/>
          <w:szCs w:val="28"/>
        </w:rPr>
      </w:pPr>
      <w:r>
        <w:rPr>
          <w:rFonts w:hint="eastAsia" w:ascii="黑体" w:hAnsi="黑体" w:eastAsia="黑体"/>
          <w:b w:val="0"/>
          <w:bCs w:val="0"/>
          <w:color w:val="000000"/>
          <w:kern w:val="0"/>
          <w:sz w:val="28"/>
          <w:szCs w:val="28"/>
        </w:rPr>
        <w:t>总 学 时：</w:t>
      </w:r>
      <w:r>
        <w:rPr>
          <w:rFonts w:ascii="等线" w:hAnsi="等线" w:eastAsia="等线"/>
          <w:b w:val="0"/>
          <w:bCs w:val="0"/>
          <w:color w:val="000000"/>
          <w:kern w:val="0"/>
          <w:sz w:val="28"/>
          <w:szCs w:val="28"/>
        </w:rPr>
        <w:t>48</w:t>
      </w:r>
      <w:r>
        <w:rPr>
          <w:rFonts w:hint="eastAsia" w:ascii="黑体" w:hAnsi="黑体" w:eastAsia="黑体"/>
          <w:b w:val="0"/>
          <w:bCs w:val="0"/>
          <w:color w:val="000000"/>
          <w:kern w:val="0"/>
          <w:sz w:val="28"/>
          <w:szCs w:val="28"/>
        </w:rPr>
        <w:t xml:space="preserve">    讲课学时：</w:t>
      </w:r>
      <w:r>
        <w:rPr>
          <w:rFonts w:ascii="等线" w:hAnsi="等线" w:eastAsia="等线"/>
          <w:b w:val="0"/>
          <w:bCs w:val="0"/>
          <w:color w:val="000000"/>
          <w:kern w:val="0"/>
          <w:sz w:val="28"/>
          <w:szCs w:val="28"/>
        </w:rPr>
        <w:t>16</w:t>
      </w:r>
      <w:r>
        <w:rPr>
          <w:rFonts w:hint="eastAsia" w:ascii="等线" w:hAnsi="等线" w:eastAsia="等线"/>
          <w:b w:val="0"/>
          <w:bCs w:val="0"/>
          <w:color w:val="000000"/>
          <w:kern w:val="0"/>
          <w:sz w:val="28"/>
          <w:szCs w:val="28"/>
        </w:rPr>
        <w:t xml:space="preserve"> </w:t>
      </w:r>
      <w:r>
        <w:rPr>
          <w:rFonts w:hint="eastAsia" w:ascii="黑体" w:hAnsi="黑体" w:eastAsia="黑体"/>
          <w:b w:val="0"/>
          <w:bCs w:val="0"/>
          <w:color w:val="000000"/>
          <w:kern w:val="0"/>
          <w:sz w:val="28"/>
          <w:szCs w:val="28"/>
        </w:rPr>
        <w:t xml:space="preserve">   实验（上机）学时：</w:t>
      </w:r>
      <w:r>
        <w:rPr>
          <w:rFonts w:ascii="等线" w:hAnsi="等线" w:eastAsia="等线"/>
          <w:b w:val="0"/>
          <w:bCs w:val="0"/>
          <w:color w:val="000000"/>
          <w:kern w:val="0"/>
          <w:sz w:val="28"/>
          <w:szCs w:val="28"/>
        </w:rPr>
        <w:t>32</w:t>
      </w:r>
    </w:p>
    <w:p>
      <w:pPr>
        <w:widowControl/>
        <w:tabs>
          <w:tab w:val="left" w:pos="0"/>
        </w:tabs>
        <w:spacing w:beforeAutospacing="1" w:afterAutospacing="1" w:line="560" w:lineRule="exact"/>
        <w:ind w:firstLine="560" w:firstLineChars="200"/>
        <w:rPr>
          <w:rFonts w:ascii="黑体" w:hAnsi="黑体" w:eastAsia="黑体"/>
          <w:b w:val="0"/>
          <w:bCs w:val="0"/>
          <w:color w:val="000000"/>
          <w:kern w:val="0"/>
          <w:sz w:val="28"/>
          <w:szCs w:val="28"/>
        </w:rPr>
      </w:pPr>
      <w:r>
        <w:rPr>
          <w:rFonts w:hint="eastAsia" w:ascii="黑体" w:hAnsi="黑体" w:eastAsia="黑体"/>
          <w:b w:val="0"/>
          <w:bCs w:val="0"/>
          <w:color w:val="000000"/>
          <w:kern w:val="0"/>
          <w:sz w:val="28"/>
          <w:szCs w:val="28"/>
        </w:rPr>
        <w:t>学　　分：</w:t>
      </w:r>
      <w:r>
        <w:rPr>
          <w:rFonts w:ascii="等线" w:hAnsi="等线" w:eastAsia="等线"/>
          <w:b w:val="0"/>
          <w:bCs w:val="0"/>
          <w:color w:val="000000"/>
          <w:kern w:val="0"/>
          <w:sz w:val="28"/>
          <w:szCs w:val="28"/>
        </w:rPr>
        <w:t>3</w:t>
      </w:r>
    </w:p>
    <w:p>
      <w:pPr>
        <w:widowControl/>
        <w:tabs>
          <w:tab w:val="left" w:pos="0"/>
        </w:tabs>
        <w:spacing w:beforeAutospacing="1" w:afterAutospacing="1" w:line="560" w:lineRule="exact"/>
        <w:ind w:firstLine="560" w:firstLineChars="200"/>
        <w:rPr>
          <w:rFonts w:ascii="黑体" w:hAnsi="黑体" w:eastAsia="黑体"/>
          <w:b w:val="0"/>
          <w:bCs w:val="0"/>
          <w:color w:val="000000"/>
          <w:kern w:val="0"/>
          <w:sz w:val="28"/>
          <w:szCs w:val="28"/>
        </w:rPr>
      </w:pPr>
      <w:r>
        <w:rPr>
          <w:rFonts w:hint="eastAsia" w:ascii="黑体" w:hAnsi="黑体" w:eastAsia="黑体"/>
          <w:b w:val="0"/>
          <w:bCs w:val="0"/>
          <w:color w:val="000000"/>
          <w:kern w:val="0"/>
          <w:sz w:val="28"/>
          <w:szCs w:val="28"/>
        </w:rPr>
        <w:t>考试</w:t>
      </w:r>
      <w:r>
        <w:rPr>
          <w:rFonts w:ascii="黑体" w:hAnsi="黑体" w:eastAsia="黑体"/>
          <w:b w:val="0"/>
          <w:bCs w:val="0"/>
          <w:color w:val="000000"/>
          <w:kern w:val="0"/>
          <w:sz w:val="28"/>
          <w:szCs w:val="28"/>
        </w:rPr>
        <w:t>类型：</w:t>
      </w:r>
      <w:r>
        <w:rPr>
          <w:rFonts w:hint="eastAsia" w:ascii="等线" w:hAnsi="等线" w:eastAsia="等线"/>
          <w:b w:val="0"/>
          <w:bCs w:val="0"/>
          <w:color w:val="000000"/>
          <w:kern w:val="0"/>
          <w:sz w:val="28"/>
          <w:szCs w:val="28"/>
        </w:rPr>
        <w:sym w:font="Wingdings 2" w:char="0052"/>
      </w:r>
      <w:r>
        <w:rPr>
          <w:rFonts w:hint="eastAsia" w:ascii="等线" w:hAnsi="等线" w:eastAsia="等线"/>
          <w:b w:val="0"/>
          <w:bCs w:val="0"/>
          <w:color w:val="000000"/>
          <w:kern w:val="0"/>
          <w:sz w:val="28"/>
          <w:szCs w:val="28"/>
        </w:rPr>
        <w:t xml:space="preserve">考试 </w:t>
      </w:r>
      <w:r>
        <w:rPr>
          <w:rFonts w:ascii="等线" w:hAnsi="等线" w:eastAsia="等线"/>
          <w:b w:val="0"/>
          <w:bCs w:val="0"/>
          <w:color w:val="000000"/>
          <w:kern w:val="0"/>
          <w:sz w:val="28"/>
          <w:szCs w:val="28"/>
        </w:rPr>
        <w:t xml:space="preserve"> </w:t>
      </w:r>
      <w:r>
        <w:rPr>
          <w:rFonts w:hint="eastAsia" w:ascii="等线" w:hAnsi="等线" w:eastAsia="等线"/>
          <w:b w:val="0"/>
          <w:bCs w:val="0"/>
          <w:color w:val="000000"/>
          <w:kern w:val="0"/>
          <w:sz w:val="28"/>
          <w:szCs w:val="28"/>
        </w:rPr>
        <w:t xml:space="preserve"> </w:t>
      </w:r>
      <w:r>
        <w:rPr>
          <w:rFonts w:hint="eastAsia" w:ascii="宋体" w:hAnsi="宋体"/>
          <w:b w:val="0"/>
          <w:bCs w:val="0"/>
          <w:color w:val="000000"/>
          <w:kern w:val="0"/>
          <w:sz w:val="28"/>
          <w:szCs w:val="28"/>
        </w:rPr>
        <w:sym w:font="Wingdings 2" w:char="00A3"/>
      </w:r>
      <w:r>
        <w:rPr>
          <w:rFonts w:hint="eastAsia" w:ascii="等线" w:hAnsi="等线" w:eastAsia="等线"/>
          <w:b w:val="0"/>
          <w:bCs w:val="0"/>
          <w:color w:val="000000"/>
          <w:kern w:val="0"/>
          <w:sz w:val="28"/>
          <w:szCs w:val="28"/>
        </w:rPr>
        <w:t>考查</w:t>
      </w:r>
    </w:p>
    <w:p>
      <w:pPr>
        <w:widowControl/>
        <w:tabs>
          <w:tab w:val="left" w:pos="0"/>
        </w:tabs>
        <w:spacing w:beforeAutospacing="1" w:afterAutospacing="1" w:line="560" w:lineRule="exact"/>
        <w:ind w:firstLine="560" w:firstLineChars="200"/>
        <w:rPr>
          <w:rFonts w:ascii="等线" w:hAnsi="等线" w:eastAsia="等线"/>
          <w:b w:val="0"/>
          <w:bCs w:val="0"/>
          <w:color w:val="000000"/>
          <w:kern w:val="0"/>
          <w:sz w:val="28"/>
          <w:szCs w:val="28"/>
        </w:rPr>
      </w:pPr>
      <w:r>
        <w:rPr>
          <w:rFonts w:hint="eastAsia" w:ascii="黑体" w:hAnsi="黑体" w:eastAsia="黑体"/>
          <w:b w:val="0"/>
          <w:bCs w:val="0"/>
          <w:color w:val="000000"/>
          <w:kern w:val="0"/>
          <w:sz w:val="28"/>
          <w:szCs w:val="28"/>
        </w:rPr>
        <w:t>适用对象：</w:t>
      </w:r>
      <w:r>
        <w:rPr>
          <w:rFonts w:hint="eastAsia" w:ascii="宋体" w:hAnsi="宋体" w:eastAsia="宋体" w:cs="宋体"/>
          <w:b w:val="0"/>
          <w:bCs w:val="0"/>
          <w:color w:val="000000"/>
          <w:kern w:val="0"/>
          <w:sz w:val="28"/>
          <w:szCs w:val="28"/>
        </w:rPr>
        <w:t>会计学</w:t>
      </w:r>
      <w:r>
        <w:rPr>
          <w:rFonts w:hint="eastAsia" w:ascii="宋体" w:hAnsi="宋体" w:eastAsia="宋体" w:cs="宋体"/>
          <w:b w:val="0"/>
          <w:bCs w:val="0"/>
          <w:color w:val="000000"/>
          <w:kern w:val="0"/>
          <w:sz w:val="28"/>
          <w:szCs w:val="28"/>
          <w:lang w:eastAsia="zh-CN"/>
        </w:rPr>
        <w:t>专业</w:t>
      </w:r>
    </w:p>
    <w:p>
      <w:pPr>
        <w:widowControl/>
        <w:tabs>
          <w:tab w:val="left" w:pos="0"/>
        </w:tabs>
        <w:spacing w:beforeAutospacing="1" w:afterAutospacing="1" w:line="560" w:lineRule="exact"/>
        <w:ind w:firstLine="560" w:firstLineChars="200"/>
        <w:rPr>
          <w:rFonts w:hint="eastAsia" w:ascii="宋体" w:hAnsi="宋体" w:eastAsia="宋体" w:cs="宋体"/>
          <w:b w:val="0"/>
          <w:bCs w:val="0"/>
          <w:color w:val="000000"/>
          <w:kern w:val="0"/>
          <w:sz w:val="28"/>
          <w:szCs w:val="28"/>
        </w:rPr>
      </w:pPr>
      <w:r>
        <w:rPr>
          <w:rFonts w:hint="eastAsia" w:ascii="等线" w:hAnsi="等线" w:eastAsia="等线"/>
          <w:b w:val="0"/>
          <w:bCs w:val="0"/>
          <w:color w:val="000000"/>
          <w:kern w:val="0"/>
          <w:sz w:val="28"/>
          <w:szCs w:val="28"/>
        </w:rPr>
        <w:t xml:space="preserve">        </w:t>
      </w:r>
      <w:r>
        <w:rPr>
          <w:rFonts w:hint="eastAsia" w:ascii="宋体" w:hAnsi="宋体"/>
          <w:b w:val="0"/>
          <w:bCs w:val="0"/>
          <w:color w:val="000000"/>
          <w:kern w:val="0"/>
          <w:sz w:val="28"/>
          <w:szCs w:val="28"/>
        </w:rPr>
        <w:sym w:font="Wingdings 2" w:char="00A3"/>
      </w:r>
      <w:r>
        <w:rPr>
          <w:rFonts w:hint="eastAsia" w:ascii="等线" w:hAnsi="等线" w:eastAsia="等线"/>
          <w:b w:val="0"/>
          <w:bCs w:val="0"/>
          <w:color w:val="000000"/>
          <w:kern w:val="0"/>
          <w:sz w:val="28"/>
          <w:szCs w:val="28"/>
        </w:rPr>
        <w:t xml:space="preserve">是   </w:t>
      </w:r>
      <w:r>
        <w:rPr>
          <w:rFonts w:hint="eastAsia" w:ascii="宋体" w:hAnsi="宋体"/>
          <w:b w:val="0"/>
          <w:bCs w:val="0"/>
          <w:color w:val="000000"/>
          <w:kern w:val="0"/>
          <w:sz w:val="28"/>
          <w:szCs w:val="28"/>
        </w:rPr>
        <w:sym w:font="Wingdings 2" w:char="0052"/>
      </w:r>
      <w:r>
        <w:rPr>
          <w:rFonts w:hint="eastAsia" w:ascii="等线" w:hAnsi="等线" w:eastAsia="等线"/>
          <w:b w:val="0"/>
          <w:bCs w:val="0"/>
          <w:color w:val="000000"/>
          <w:kern w:val="0"/>
          <w:sz w:val="28"/>
          <w:szCs w:val="28"/>
        </w:rPr>
        <w:t xml:space="preserve">否   </w:t>
      </w:r>
      <w:r>
        <w:rPr>
          <w:rFonts w:hint="eastAsia" w:ascii="宋体" w:hAnsi="宋体" w:eastAsia="宋体" w:cs="宋体"/>
          <w:b w:val="0"/>
          <w:bCs w:val="0"/>
          <w:color w:val="000000"/>
          <w:kern w:val="0"/>
          <w:sz w:val="28"/>
          <w:szCs w:val="28"/>
        </w:rPr>
        <w:t>同意作为其他专业学生选修的专业拓展课</w:t>
      </w:r>
    </w:p>
    <w:p>
      <w:pPr>
        <w:widowControl/>
        <w:tabs>
          <w:tab w:val="left" w:pos="0"/>
        </w:tabs>
        <w:spacing w:beforeAutospacing="1" w:afterAutospacing="1" w:line="560" w:lineRule="exact"/>
        <w:ind w:firstLine="560" w:firstLineChars="200"/>
        <w:rPr>
          <w:rFonts w:hint="eastAsia" w:ascii="宋体" w:hAnsi="宋体" w:eastAsia="宋体" w:cs="宋体"/>
          <w:b w:val="0"/>
          <w:bCs w:val="0"/>
          <w:color w:val="000000"/>
          <w:kern w:val="0"/>
          <w:sz w:val="28"/>
          <w:szCs w:val="28"/>
        </w:rPr>
      </w:pPr>
      <w:r>
        <w:rPr>
          <w:rFonts w:hint="eastAsia" w:ascii="宋体" w:hAnsi="宋体" w:eastAsia="宋体" w:cs="宋体"/>
          <w:b w:val="0"/>
          <w:bCs w:val="0"/>
          <w:color w:val="000000"/>
          <w:kern w:val="0"/>
          <w:sz w:val="28"/>
          <w:szCs w:val="28"/>
        </w:rPr>
        <w:t>（类型为“通识教育必修课”“通识教育选修课”的课程不需勾选）</w:t>
      </w:r>
    </w:p>
    <w:p>
      <w:pPr>
        <w:widowControl/>
        <w:tabs>
          <w:tab w:val="left" w:pos="0"/>
        </w:tabs>
        <w:spacing w:beforeAutospacing="1" w:afterAutospacing="1" w:line="560" w:lineRule="exact"/>
        <w:ind w:firstLine="560" w:firstLineChars="200"/>
        <w:rPr>
          <w:rFonts w:hint="eastAsia" w:ascii="宋体" w:hAnsi="宋体" w:eastAsia="宋体" w:cs="宋体"/>
          <w:b w:val="0"/>
          <w:bCs w:val="0"/>
          <w:color w:val="000000"/>
          <w:kern w:val="0"/>
          <w:sz w:val="28"/>
          <w:szCs w:val="28"/>
        </w:rPr>
      </w:pPr>
      <w:r>
        <w:rPr>
          <w:rFonts w:hint="eastAsia" w:ascii="黑体" w:hAnsi="黑体" w:eastAsia="黑体"/>
          <w:b w:val="0"/>
          <w:bCs w:val="0"/>
          <w:color w:val="000000"/>
          <w:kern w:val="0"/>
          <w:sz w:val="28"/>
          <w:szCs w:val="28"/>
        </w:rPr>
        <w:t>先修课程：</w:t>
      </w:r>
      <w:r>
        <w:rPr>
          <w:rFonts w:hint="eastAsia" w:ascii="宋体" w:hAnsi="宋体" w:eastAsia="宋体" w:cs="宋体"/>
          <w:b w:val="0"/>
          <w:bCs w:val="0"/>
          <w:color w:val="000000"/>
          <w:kern w:val="0"/>
          <w:sz w:val="28"/>
          <w:szCs w:val="28"/>
        </w:rPr>
        <w:t>会计学、会计信息系统、计算机基础等</w:t>
      </w:r>
    </w:p>
    <w:p>
      <w:pPr>
        <w:widowControl/>
        <w:tabs>
          <w:tab w:val="left" w:pos="0"/>
        </w:tabs>
        <w:spacing w:beforeAutospacing="1" w:afterAutospacing="1" w:line="560" w:lineRule="exact"/>
        <w:jc w:val="center"/>
        <w:rPr>
          <w:rFonts w:ascii="黑体" w:hAnsi="黑体" w:eastAsia="黑体"/>
          <w:color w:val="000000"/>
          <w:kern w:val="0"/>
          <w:sz w:val="28"/>
          <w:szCs w:val="28"/>
        </w:rPr>
      </w:pP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3"/>
        <w:spacing w:line="560" w:lineRule="exact"/>
        <w:rPr>
          <w:rFonts w:ascii="宋体" w:hAnsi="宋体"/>
          <w:color w:val="000000" w:themeColor="text1"/>
        </w:rPr>
      </w:pPr>
      <w:r>
        <w:rPr>
          <w:rFonts w:hint="eastAsia" w:ascii="宋体" w:hAnsi="宋体"/>
          <w:color w:val="000000" w:themeColor="text1"/>
        </w:rPr>
        <w:t>本课程系专业选修课，属于会计专业（包括国际会计方向）的高级进阶课程。本课程有利于培养学生充分理解并掌握商业智能基本理念、机理与方法，使后者能够合理运用商业智能技术方法为企事业单位个性化财会决策（结构化和非结构化）提供系统化支持。本课程有助于学生更好理解并贯彻实施“互联网+”战略在财会领域的创新运用，有助于培养适应现代商业社会转型要求的复合型高级财会专业人才，同时也可以为提升学生思考问题、解决问题、树立正确的职业价值观打下坚实基础，形成本校会计专业人才培养的一大特色。</w:t>
      </w:r>
    </w:p>
    <w:p>
      <w:pPr>
        <w:pStyle w:val="3"/>
        <w:spacing w:line="560" w:lineRule="exact"/>
        <w:rPr>
          <w:rFonts w:ascii="宋体" w:hAnsi="宋体"/>
          <w:color w:val="000000" w:themeColor="text1"/>
        </w:rPr>
      </w:pPr>
      <w:r>
        <w:rPr>
          <w:rFonts w:hint="eastAsia" w:ascii="宋体" w:hAnsi="宋体"/>
          <w:color w:val="000000" w:themeColor="text1"/>
        </w:rPr>
        <w:t>目标1：培养学生能够综合运用“大智移云”技术解决财会决策问题的创新理念和思维方法；</w:t>
      </w:r>
    </w:p>
    <w:p>
      <w:pPr>
        <w:pStyle w:val="3"/>
        <w:spacing w:line="560" w:lineRule="exact"/>
        <w:rPr>
          <w:rFonts w:ascii="宋体" w:hAnsi="宋体"/>
          <w:color w:val="000000" w:themeColor="text1"/>
        </w:rPr>
      </w:pPr>
      <w:r>
        <w:rPr>
          <w:rFonts w:hint="eastAsia" w:ascii="宋体" w:hAnsi="宋体"/>
          <w:color w:val="000000" w:themeColor="text1"/>
        </w:rPr>
        <w:t>目标2：通过理论讲解和实验体验让学生能够真正理解商业智能的核心理念、掌握商业智能支持财会决策的骨干技术；</w:t>
      </w:r>
    </w:p>
    <w:p>
      <w:pPr>
        <w:pStyle w:val="3"/>
        <w:spacing w:line="560" w:lineRule="exact"/>
        <w:rPr>
          <w:rFonts w:ascii="宋体" w:hAnsi="宋体"/>
          <w:color w:val="000000" w:themeColor="text1"/>
        </w:rPr>
      </w:pPr>
      <w:r>
        <w:rPr>
          <w:rFonts w:hint="eastAsia" w:ascii="宋体" w:hAnsi="宋体"/>
          <w:color w:val="000000" w:themeColor="text1"/>
        </w:rPr>
        <w:t>目标3：培养学生运用商业智能分析信息资源，诊断经营问题，并给出管控决策方案的能力。</w:t>
      </w:r>
    </w:p>
    <w:p>
      <w:pPr>
        <w:pStyle w:val="3"/>
        <w:spacing w:line="560" w:lineRule="exact"/>
        <w:rPr>
          <w:rFonts w:ascii="宋体" w:hAnsi="宋体"/>
          <w:color w:val="000000" w:themeColor="text1"/>
        </w:rPr>
      </w:pPr>
      <w:r>
        <w:rPr>
          <w:rFonts w:hint="eastAsia" w:ascii="宋体" w:hAnsi="宋体"/>
          <w:color w:val="000000" w:themeColor="text1"/>
        </w:rPr>
        <w:t>目标4：培养学生基于大数据、云计算的商业建模和决策有用信息挖掘的能力。</w:t>
      </w:r>
    </w:p>
    <w:p>
      <w:pPr>
        <w:pStyle w:val="3"/>
        <w:spacing w:line="560" w:lineRule="exact"/>
        <w:rPr>
          <w:rFonts w:ascii="宋体" w:hAnsi="宋体"/>
          <w:color w:val="000000" w:themeColor="text1"/>
        </w:rPr>
      </w:pPr>
      <w:r>
        <w:rPr>
          <w:rFonts w:hint="eastAsia" w:ascii="宋体" w:hAnsi="宋体"/>
          <w:color w:val="000000" w:themeColor="text1"/>
        </w:rPr>
        <w:t>目标5：通过丰富的课程学习，使学生充分理解信息化时代会计专业化人才所需具备的职业素养，不仅包含会计专业知识、信息技术知识，还包将这些专业知识统合并使其服务于企业发展的能力以及高度的责任意识、道德修养。</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pStyle w:val="3"/>
        <w:spacing w:line="560" w:lineRule="exact"/>
        <w:rPr>
          <w:rFonts w:ascii="宋体" w:hAnsi="宋体"/>
        </w:rPr>
      </w:pPr>
      <w:r>
        <w:rPr>
          <w:rFonts w:hint="eastAsia" w:ascii="宋体" w:hAnsi="宋体"/>
        </w:rPr>
        <w:t>本课程主要教学内容包括理论讲解和实验教学两大部分，理论讲解主要包括商业智能理论概述、决策支持系统与财务大数据可视化分析解决方案、商业智能典型数据挖掘技术、财会典型决策问题的建模思路和主流厂商商业智能解决方案，实验教学则主要围绕赛斯系统（SSC）、金蝶BI、微软Power BI(选)等系统或软件开展基于案例的实验实训，引导学生运用商业智能分析系统进行商业数据分析、财会决策信息建模以及商业智能分析信息的解读（问题诊断）与管理对策（问题解决）等。由于商业智能涉及的技术很复杂，对于会计专业学生来说，要全面充分理解商业智能的诸多技术存在一定困难，因此，本课程教学时着重理解掌握商业智能的核心理念和骨干技术，侧重从企事业单位财会决策信息的建模、挖掘、诊断解决、问题治理等实战角度来体验商业智能系统的应用流程与技术方法，让学生容易理解掌握复杂技术并且能够运用商业智能技术解决现实问题。由于本课程是针对大三学生开设的专业选修课，学生应该已经系统学习了成本管理会计、会计信息系统、财务管理以及计算机应用技术等专业课程，这些前置课程的学习为本课程的学习奠定了良好的基础。</w:t>
      </w:r>
    </w:p>
    <w:p>
      <w:pPr>
        <w:pStyle w:val="3"/>
        <w:spacing w:line="560" w:lineRule="exact"/>
        <w:rPr>
          <w:rFonts w:ascii="宋体" w:hAnsi="宋体"/>
        </w:rPr>
      </w:pPr>
      <w:r>
        <w:rPr>
          <w:rFonts w:hint="eastAsia" w:ascii="宋体" w:hAnsi="宋体"/>
        </w:rPr>
        <w:t>本课程可为毕业要求的三个方面提供切实的支持和保证，一是能够</w:t>
      </w:r>
      <w:r>
        <w:t>掌握从事现代会计工作所必需的管理学</w:t>
      </w:r>
      <w:r>
        <w:rPr>
          <w:rFonts w:hint="eastAsia"/>
        </w:rPr>
        <w:t>、信息科学</w:t>
      </w:r>
      <w:r>
        <w:t>的基本知识</w:t>
      </w:r>
      <w:r>
        <w:rPr>
          <w:rFonts w:hint="eastAsia"/>
        </w:rPr>
        <w:t>，并</w:t>
      </w:r>
      <w:r>
        <w:rPr>
          <w:rFonts w:hint="eastAsia" w:ascii="宋体" w:hAnsi="宋体"/>
        </w:rPr>
        <w:t>能将所学知识用于解释会计专业领域的现象和问题；二是</w:t>
      </w:r>
      <w:r>
        <w:rPr>
          <w:rFonts w:hint="eastAsia"/>
        </w:rPr>
        <w:t>能够</w:t>
      </w:r>
      <w:r>
        <w:t>熟练掌握</w:t>
      </w:r>
      <w:r>
        <w:rPr>
          <w:rFonts w:hint="eastAsia"/>
        </w:rPr>
        <w:t>并运用现代信息</w:t>
      </w:r>
      <w:r>
        <w:t>技术</w:t>
      </w:r>
      <w:r>
        <w:rPr>
          <w:rFonts w:hint="eastAsia"/>
        </w:rPr>
        <w:t>特别是大数据云计算技术</w:t>
      </w:r>
      <w:r>
        <w:rPr>
          <w:rFonts w:hint="eastAsia" w:ascii="宋体" w:hAnsi="宋体" w:cs="仿宋"/>
          <w:color w:val="000000"/>
        </w:rPr>
        <w:t>，对会计数据进行采集、存储、分析形成内外部决策有用的会计信息；三是</w:t>
      </w:r>
      <w:r>
        <w:t>具有一定的会计职业判断能力以及综合分析问题、解决问题的基本能力</w:t>
      </w:r>
      <w:r>
        <w:rPr>
          <w:rFonts w:hint="eastAsia"/>
        </w:rPr>
        <w:t>。通过学习本课程，学生也可以提前体验企业级管理信息系统的构建及使用，从而为自身职业素养、工作能力的提升奠定良好的基础。本课程侧重从财会决策典型场景来培养学生综合运用会计学、管理学、信息科学等知识与方法来诊断问题与治理问题，对于提升会计专业学生的财会专业综合问题分析与解决能力具有至关重要的作用。</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三、各教学环节学时分配（黑体，小四号字）</w:t>
      </w:r>
    </w:p>
    <w:p>
      <w:pPr>
        <w:pStyle w:val="3"/>
        <w:spacing w:line="560" w:lineRule="exact"/>
        <w:rPr>
          <w:rFonts w:ascii="宋体" w:hAnsi="宋体"/>
        </w:rPr>
      </w:pPr>
      <w:r>
        <w:rPr>
          <w:rFonts w:hint="eastAsia" w:ascii="宋体" w:hAnsi="宋体"/>
        </w:rPr>
        <w:t>以表格方式表现各章节的学时分配，表格如下：（宋体，小四号字）</w:t>
      </w:r>
    </w:p>
    <w:p>
      <w:pPr>
        <w:spacing w:line="560" w:lineRule="exact"/>
        <w:jc w:val="center"/>
        <w:rPr>
          <w:rFonts w:ascii="宋体" w:hAnsi="宋体"/>
          <w:b/>
          <w:bCs/>
          <w:sz w:val="24"/>
        </w:rPr>
      </w:pPr>
      <w:r>
        <w:rPr>
          <w:rFonts w:hint="eastAsia" w:ascii="宋体" w:hAnsi="宋体"/>
          <w:b/>
          <w:bCs/>
          <w:sz w:val="24"/>
        </w:rPr>
        <w:t>教学课时分配</w:t>
      </w:r>
    </w:p>
    <w:tbl>
      <w:tblPr>
        <w:tblStyle w:val="7"/>
        <w:tblW w:w="0" w:type="auto"/>
        <w:tblInd w:w="13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宋体" w:hAnsi="宋体"/>
                <w:sz w:val="24"/>
                <w:szCs w:val="21"/>
              </w:rPr>
            </w:pPr>
            <w:r>
              <w:rPr>
                <w:rFonts w:hint="eastAsia" w:ascii="宋体" w:hAnsi="宋体"/>
                <w:sz w:val="24"/>
                <w:szCs w:val="21"/>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其他</w:t>
            </w: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
                <w:bCs/>
                <w:szCs w:val="21"/>
              </w:rPr>
            </w:pPr>
            <w:r>
              <w:rPr>
                <w:rFonts w:hint="eastAsia" w:ascii="宋体" w:hAnsi="宋体"/>
                <w:b/>
                <w:bCs/>
                <w:szCs w:val="21"/>
              </w:rPr>
              <w:t>理论篇:第一讲  商业智能理论概述（融入课程思政）</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理论篇:第二讲  决策支持系统与财务大数据可视化分析解决方案（融入课程思政）</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3</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理论与实务结合篇:第三讲  商业智能典型数据挖掘技术</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 xml:space="preserve">理论与实务结合篇:第四讲  财会典型决策问题的建模思路（融入课程思政）  </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5</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 xml:space="preserve">实务篇:第五讲 </w:t>
            </w:r>
            <w:r>
              <w:rPr>
                <w:rFonts w:hint="eastAsia" w:ascii="宋体" w:hAnsi="宋体"/>
                <w:b/>
              </w:rPr>
              <w:t>赛斯系统（SSC）商业智能应用实验</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20</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6</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实务篇:第六讲 金蝶BI智能分析实验（融入课程思政）</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color w:val="000000"/>
                <w:sz w:val="24"/>
                <w:szCs w:val="21"/>
              </w:rPr>
            </w:pPr>
            <w:r>
              <w:rPr>
                <w:rFonts w:hint="eastAsia" w:ascii="宋体" w:hAnsi="宋体"/>
                <w:b/>
                <w:bCs/>
                <w:color w:val="000000"/>
                <w:sz w:val="24"/>
                <w:szCs w:val="21"/>
              </w:rPr>
              <w:t>7</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left"/>
              <w:rPr>
                <w:rFonts w:ascii="宋体" w:hAnsi="宋体"/>
                <w:b/>
                <w:bCs/>
                <w:szCs w:val="21"/>
              </w:rPr>
            </w:pPr>
            <w:r>
              <w:rPr>
                <w:rFonts w:hint="eastAsia" w:ascii="宋体" w:hAnsi="宋体"/>
                <w:b/>
                <w:bCs/>
                <w:szCs w:val="21"/>
              </w:rPr>
              <w:t>理论篇：第七讲 主流厂商商业智能解决方案</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color w:val="000000"/>
                <w:sz w:val="24"/>
                <w:szCs w:val="21"/>
              </w:rPr>
              <w:t>合计</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32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48</w:t>
            </w:r>
          </w:p>
        </w:tc>
      </w:tr>
    </w:tbl>
    <w:p>
      <w:pPr>
        <w:spacing w:line="360" w:lineRule="auto"/>
        <w:ind w:firstLine="480" w:firstLineChars="200"/>
        <w:rPr>
          <w:b w:val="0"/>
          <w:bCs w:val="0"/>
          <w:sz w:val="24"/>
        </w:rPr>
      </w:pPr>
      <w:r>
        <w:rPr>
          <w:rFonts w:hint="eastAsia"/>
          <w:b w:val="0"/>
          <w:bCs w:val="0"/>
          <w:sz w:val="24"/>
        </w:rPr>
        <w:t>备注：表中的实务部分的讲课与实验教学课时安排只是参考，任课教师可根据实验教学具体情况酌情调整。表中的理论部分讲课学时安排也仅作参考，任课教师可酌情调整课时分配。</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pStyle w:val="3"/>
        <w:spacing w:line="560" w:lineRule="exact"/>
        <w:ind w:firstLine="482"/>
        <w:rPr>
          <w:rFonts w:ascii="宋体" w:hAnsi="宋体"/>
          <w:b/>
        </w:rPr>
      </w:pPr>
      <w:r>
        <w:rPr>
          <w:rFonts w:hint="eastAsia" w:ascii="宋体" w:hAnsi="宋体"/>
          <w:b/>
        </w:rPr>
        <w:t>第一讲  商业智能理论概述</w:t>
      </w:r>
    </w:p>
    <w:p>
      <w:pPr>
        <w:pStyle w:val="3"/>
        <w:spacing w:line="560" w:lineRule="exact"/>
        <w:ind w:firstLine="600" w:firstLineChars="25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第一节</w:t>
      </w:r>
      <w:r>
        <w:rPr>
          <w:rFonts w:asciiTheme="minorEastAsia" w:hAnsiTheme="minorEastAsia" w:eastAsiaTheme="minorEastAsia"/>
          <w:color w:val="000000" w:themeColor="text1"/>
        </w:rPr>
        <w:t xml:space="preserve"> 商业智能</w:t>
      </w:r>
      <w:r>
        <w:rPr>
          <w:rFonts w:hint="eastAsia" w:asciiTheme="minorEastAsia" w:hAnsiTheme="minorEastAsia" w:eastAsiaTheme="minorEastAsia"/>
          <w:color w:val="000000" w:themeColor="text1"/>
        </w:rPr>
        <w:t>概述</w:t>
      </w:r>
    </w:p>
    <w:p>
      <w:pPr>
        <w:pStyle w:val="3"/>
        <w:spacing w:line="560" w:lineRule="exact"/>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rPr>
        <w:t>内容包括：</w:t>
      </w:r>
      <w:r>
        <w:rPr>
          <w:rFonts w:hint="eastAsia" w:asciiTheme="minorEastAsia" w:hAnsiTheme="minorEastAsia" w:eastAsiaTheme="minorEastAsia"/>
          <w:color w:val="000000" w:themeColor="text1"/>
          <w:shd w:val="clear" w:color="auto" w:fill="FFFFFF"/>
        </w:rPr>
        <w:t>数据信息与决策、</w:t>
      </w:r>
      <w:r>
        <w:rPr>
          <w:rFonts w:asciiTheme="minorEastAsia" w:hAnsiTheme="minorEastAsia" w:eastAsiaTheme="minorEastAsia"/>
          <w:color w:val="000000" w:themeColor="text1"/>
        </w:rPr>
        <w:t>商业智能</w:t>
      </w:r>
      <w:r>
        <w:rPr>
          <w:rFonts w:hint="eastAsia" w:asciiTheme="minorEastAsia" w:hAnsiTheme="minorEastAsia" w:eastAsiaTheme="minorEastAsia"/>
          <w:color w:val="000000" w:themeColor="text1"/>
        </w:rPr>
        <w:t>概念阐析、</w:t>
      </w:r>
      <w:r>
        <w:rPr>
          <w:rFonts w:asciiTheme="minorEastAsia" w:hAnsiTheme="minorEastAsia" w:eastAsiaTheme="minorEastAsia"/>
          <w:color w:val="000000" w:themeColor="text1"/>
        </w:rPr>
        <w:t>商业智能的</w:t>
      </w:r>
      <w:r>
        <w:rPr>
          <w:rFonts w:hint="eastAsia" w:asciiTheme="minorEastAsia" w:hAnsiTheme="minorEastAsia" w:eastAsiaTheme="minorEastAsia"/>
          <w:color w:val="000000" w:themeColor="text1"/>
        </w:rPr>
        <w:t>价值与驱动力、</w:t>
      </w:r>
      <w:r>
        <w:rPr>
          <w:rFonts w:asciiTheme="minorEastAsia" w:hAnsiTheme="minorEastAsia" w:eastAsiaTheme="minorEastAsia"/>
          <w:color w:val="000000" w:themeColor="text1"/>
        </w:rPr>
        <w:t>商业智能</w:t>
      </w:r>
      <w:r>
        <w:rPr>
          <w:rFonts w:hint="eastAsia" w:asciiTheme="minorEastAsia" w:hAnsiTheme="minorEastAsia" w:eastAsiaTheme="minorEastAsia"/>
          <w:color w:val="000000" w:themeColor="text1"/>
        </w:rPr>
        <w:t>如何创造知识和价值、商业智慧与人类智慧之间的关系、如何正确运用商业智慧</w:t>
      </w:r>
      <w:r>
        <w:rPr>
          <w:rFonts w:asciiTheme="minorEastAsia" w:hAnsiTheme="minorEastAsia" w:eastAsiaTheme="minorEastAsia"/>
          <w:color w:val="000000" w:themeColor="text1"/>
        </w:rPr>
        <w:br w:type="textWrapping"/>
      </w:r>
      <w:r>
        <w:rPr>
          <w:rFonts w:hint="eastAsia" w:asciiTheme="minorEastAsia" w:hAnsiTheme="minorEastAsia" w:eastAsiaTheme="minorEastAsia"/>
          <w:color w:val="656565"/>
          <w:shd w:val="clear" w:color="auto" w:fill="FFFFFF"/>
        </w:rPr>
        <w:t xml:space="preserve">    </w:t>
      </w:r>
      <w:r>
        <w:rPr>
          <w:rFonts w:hint="eastAsia" w:asciiTheme="minorEastAsia" w:hAnsiTheme="minorEastAsia" w:eastAsiaTheme="minorEastAsia"/>
          <w:color w:val="000000" w:themeColor="text1"/>
          <w:shd w:val="clear" w:color="auto" w:fill="FFFFFF"/>
        </w:rPr>
        <w:t xml:space="preserve">第二节 </w:t>
      </w:r>
      <w:r>
        <w:rPr>
          <w:rFonts w:asciiTheme="minorEastAsia" w:hAnsiTheme="minorEastAsia" w:eastAsiaTheme="minorEastAsia"/>
          <w:color w:val="000000" w:themeColor="text1"/>
          <w:shd w:val="clear" w:color="auto" w:fill="FFFFFF"/>
        </w:rPr>
        <w:t>商业智能</w:t>
      </w:r>
      <w:r>
        <w:rPr>
          <w:rFonts w:hint="eastAsia" w:asciiTheme="minorEastAsia" w:hAnsiTheme="minorEastAsia" w:eastAsiaTheme="minorEastAsia"/>
          <w:color w:val="000000" w:themeColor="text1"/>
          <w:shd w:val="clear" w:color="auto" w:fill="FFFFFF"/>
        </w:rPr>
        <w:t>与信息社会</w:t>
      </w:r>
    </w:p>
    <w:p>
      <w:pPr>
        <w:pStyle w:val="3"/>
        <w:spacing w:line="560" w:lineRule="exact"/>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内容包括：、商业智能是信息社会的产物、商业智能是信息社会繁荣的推动力、对商业智能的正确理解</w:t>
      </w:r>
    </w:p>
    <w:p>
      <w:pPr>
        <w:pStyle w:val="3"/>
        <w:spacing w:line="560" w:lineRule="exact"/>
        <w:ind w:firstLine="0" w:firstLineChars="0"/>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656565"/>
          <w:shd w:val="clear" w:color="auto" w:fill="FFFFFF"/>
        </w:rPr>
        <w:t xml:space="preserve">    </w:t>
      </w:r>
      <w:r>
        <w:rPr>
          <w:rFonts w:hint="eastAsia" w:asciiTheme="minorEastAsia" w:hAnsiTheme="minorEastAsia" w:eastAsiaTheme="minorEastAsia"/>
          <w:color w:val="000000" w:themeColor="text1"/>
          <w:shd w:val="clear" w:color="auto" w:fill="FFFFFF"/>
        </w:rPr>
        <w:t xml:space="preserve">第三节 </w:t>
      </w:r>
      <w:r>
        <w:rPr>
          <w:rFonts w:asciiTheme="minorEastAsia" w:hAnsiTheme="minorEastAsia" w:eastAsiaTheme="minorEastAsia"/>
          <w:color w:val="000000" w:themeColor="text1"/>
          <w:shd w:val="clear" w:color="auto" w:fill="FFFFFF"/>
        </w:rPr>
        <w:t>商业智能</w:t>
      </w:r>
      <w:r>
        <w:rPr>
          <w:rFonts w:hint="eastAsia" w:asciiTheme="minorEastAsia" w:hAnsiTheme="minorEastAsia" w:eastAsiaTheme="minorEastAsia"/>
          <w:color w:val="000000" w:themeColor="text1"/>
          <w:shd w:val="clear" w:color="auto" w:fill="FFFFFF"/>
        </w:rPr>
        <w:t>与企业管理</w:t>
      </w:r>
    </w:p>
    <w:p>
      <w:pPr>
        <w:pStyle w:val="3"/>
        <w:spacing w:line="560" w:lineRule="exact"/>
        <w:ind w:left="420" w:leftChars="200" w:firstLine="0" w:firstLineChars="0"/>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内容包括：商业智能在企业管理中的作用、商业智能协助企业管理的方式、商业智能在企业管理中的商业价值、如何提升素质以应对商业智能时代企业管理的挑战、会计人员在商业智能浪潮中所扮演的角色以及相应的职业道德及素养</w:t>
      </w:r>
    </w:p>
    <w:p>
      <w:pPr>
        <w:pStyle w:val="3"/>
        <w:spacing w:line="560" w:lineRule="exact"/>
        <w:ind w:left="420" w:leftChars="200" w:firstLine="0" w:firstLineChars="0"/>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第四节  在线分析处理OLAP技术</w:t>
      </w:r>
    </w:p>
    <w:p>
      <w:pPr>
        <w:pStyle w:val="3"/>
        <w:spacing w:line="560" w:lineRule="exact"/>
        <w:ind w:left="420" w:leftChars="200" w:firstLine="0" w:firstLineChars="0"/>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内容包括：在线分析处理OLAP技术要领、OLAP与OLTP区别、OLAP与知识发现</w:t>
      </w:r>
      <w:r>
        <w:rPr>
          <w:rFonts w:asciiTheme="minorEastAsia" w:hAnsiTheme="minorEastAsia" w:eastAsiaTheme="minorEastAsia"/>
          <w:color w:val="000000" w:themeColor="text1"/>
        </w:rPr>
        <w:br w:type="textWrapping"/>
      </w:r>
      <w:r>
        <w:rPr>
          <w:rFonts w:hint="eastAsia" w:asciiTheme="minorEastAsia" w:hAnsiTheme="minorEastAsia" w:eastAsiaTheme="minorEastAsia"/>
          <w:color w:val="000000" w:themeColor="text1"/>
          <w:shd w:val="clear" w:color="auto" w:fill="FFFFFF"/>
        </w:rPr>
        <w:t>第五节  数据挖掘技术与方法简介</w:t>
      </w:r>
    </w:p>
    <w:p>
      <w:pPr>
        <w:pStyle w:val="3"/>
        <w:spacing w:line="560" w:lineRule="exact"/>
        <w:ind w:left="420" w:leftChars="200" w:firstLine="0" w:firstLineChars="0"/>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第六节  数据挖掘过程</w:t>
      </w:r>
    </w:p>
    <w:p>
      <w:pPr>
        <w:pStyle w:val="3"/>
        <w:spacing w:line="560" w:lineRule="exact"/>
        <w:ind w:left="420" w:leftChars="200" w:firstLine="0" w:firstLineChars="0"/>
        <w:rPr>
          <w:rFonts w:asciiTheme="minorEastAsia" w:hAnsiTheme="minorEastAsia" w:eastAsiaTheme="minorEastAsia"/>
          <w:color w:val="000000" w:themeColor="text1"/>
          <w:shd w:val="clear" w:color="auto" w:fill="FFFFFF"/>
        </w:rPr>
      </w:pPr>
      <w:r>
        <w:rPr>
          <w:rFonts w:hint="eastAsia" w:asciiTheme="minorEastAsia" w:hAnsiTheme="minorEastAsia" w:eastAsiaTheme="minorEastAsia"/>
          <w:color w:val="000000" w:themeColor="text1"/>
          <w:shd w:val="clear" w:color="auto" w:fill="FFFFFF"/>
        </w:rPr>
        <w:t>第七节  数据仓库简介</w:t>
      </w:r>
    </w:p>
    <w:p>
      <w:pPr>
        <w:pStyle w:val="3"/>
        <w:spacing w:line="560" w:lineRule="exact"/>
        <w:ind w:left="420" w:leftChars="200" w:firstLine="0" w:firstLineChars="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shd w:val="clear" w:color="auto" w:fill="FFFFFF"/>
        </w:rPr>
        <w:t>第八节  商业智能应用与展望</w:t>
      </w:r>
    </w:p>
    <w:p>
      <w:pPr>
        <w:pStyle w:val="3"/>
        <w:spacing w:line="560" w:lineRule="exact"/>
        <w:rPr>
          <w:rFonts w:ascii="宋体" w:hAnsi="宋体"/>
        </w:rPr>
      </w:pPr>
      <w:r>
        <w:rPr>
          <w:rFonts w:hint="eastAsia" w:ascii="宋体" w:hAnsi="宋体"/>
        </w:rPr>
        <w:t>教学重点、难点：商业智能的核心技术既是教学重点又是教学难点，商业智能与信息社会、商业智能与企业管理、商业智能应用及相应的使用者素质培养是教学重点。</w:t>
      </w:r>
    </w:p>
    <w:p>
      <w:pPr>
        <w:pStyle w:val="3"/>
        <w:spacing w:line="560" w:lineRule="exact"/>
        <w:rPr>
          <w:rFonts w:ascii="宋体" w:hAnsi="宋体"/>
        </w:rPr>
      </w:pPr>
      <w:r>
        <w:rPr>
          <w:rFonts w:hint="eastAsia" w:ascii="宋体" w:hAnsi="宋体"/>
        </w:rPr>
        <w:t>课程的考核要求：</w:t>
      </w:r>
    </w:p>
    <w:p>
      <w:pPr>
        <w:pStyle w:val="3"/>
        <w:spacing w:line="560" w:lineRule="exact"/>
        <w:rPr>
          <w:rFonts w:ascii="宋体" w:hAnsi="宋体"/>
        </w:rPr>
      </w:pPr>
      <w:r>
        <w:rPr>
          <w:rFonts w:hint="eastAsia" w:ascii="宋体" w:hAnsi="宋体"/>
        </w:rPr>
        <w:t>了解商业智能的作用及其未来发展趋势；理解商业智能的内在含义；理解并掌握商业智能的核心技术的技术要领和思维逻辑；理解人与商业智能的交互关系以及如何正确使用商业智能。</w:t>
      </w:r>
    </w:p>
    <w:p>
      <w:pPr>
        <w:pStyle w:val="3"/>
        <w:spacing w:line="560" w:lineRule="exact"/>
        <w:rPr>
          <w:rFonts w:ascii="宋体" w:hAnsi="宋体"/>
        </w:rPr>
      </w:pPr>
      <w:r>
        <w:rPr>
          <w:rFonts w:hint="eastAsia" w:ascii="宋体" w:hAnsi="宋体"/>
        </w:rPr>
        <w:t>复习思考题：</w:t>
      </w:r>
    </w:p>
    <w:p>
      <w:pPr>
        <w:pStyle w:val="3"/>
        <w:spacing w:line="560" w:lineRule="exact"/>
        <w:rPr>
          <w:rFonts w:ascii="宋体" w:hAnsi="宋体"/>
        </w:rPr>
      </w:pPr>
      <w:r>
        <w:rPr>
          <w:rFonts w:hint="eastAsia" w:ascii="宋体" w:hAnsi="宋体"/>
        </w:rPr>
        <w:t>1、何为商业智能？如何理解商业智能的作用及其功能？</w:t>
      </w:r>
    </w:p>
    <w:p>
      <w:pPr>
        <w:pStyle w:val="3"/>
        <w:spacing w:line="560" w:lineRule="exact"/>
        <w:rPr>
          <w:rFonts w:ascii="宋体" w:hAnsi="宋体"/>
        </w:rPr>
      </w:pPr>
      <w:r>
        <w:rPr>
          <w:rFonts w:hint="eastAsia" w:ascii="宋体" w:hAnsi="宋体"/>
        </w:rPr>
        <w:t>2、何为数据仓库？它与数据库有何区别？</w:t>
      </w:r>
    </w:p>
    <w:p>
      <w:pPr>
        <w:pStyle w:val="3"/>
        <w:spacing w:line="560" w:lineRule="exact"/>
        <w:rPr>
          <w:rFonts w:ascii="宋体" w:hAnsi="宋体"/>
        </w:rPr>
      </w:pPr>
      <w:r>
        <w:rPr>
          <w:rFonts w:hint="eastAsia" w:ascii="宋体" w:hAnsi="宋体"/>
        </w:rPr>
        <w:t>3、如何理解数据挖掘？</w:t>
      </w:r>
    </w:p>
    <w:p>
      <w:pPr>
        <w:pStyle w:val="3"/>
        <w:spacing w:line="560" w:lineRule="exact"/>
        <w:rPr>
          <w:rFonts w:ascii="宋体" w:hAnsi="宋体"/>
        </w:rPr>
      </w:pPr>
      <w:r>
        <w:rPr>
          <w:rFonts w:hint="eastAsia" w:ascii="宋体" w:hAnsi="宋体"/>
        </w:rPr>
        <w:t>4、何为大数据？如何理解大数据技术？</w:t>
      </w:r>
    </w:p>
    <w:p>
      <w:pPr>
        <w:pStyle w:val="3"/>
        <w:spacing w:line="560" w:lineRule="exact"/>
        <w:rPr>
          <w:rFonts w:ascii="宋体" w:hAnsi="宋体"/>
        </w:rPr>
      </w:pPr>
      <w:r>
        <w:rPr>
          <w:rFonts w:hint="eastAsia" w:ascii="宋体" w:hAnsi="宋体"/>
        </w:rPr>
        <w:t>5、何为商业智能元数据管理？请阐述其核心要义。</w:t>
      </w:r>
    </w:p>
    <w:p>
      <w:pPr>
        <w:pStyle w:val="3"/>
        <w:spacing w:line="560" w:lineRule="exact"/>
        <w:rPr>
          <w:rFonts w:ascii="宋体" w:hAnsi="宋体"/>
        </w:rPr>
      </w:pPr>
      <w:r>
        <w:rPr>
          <w:rFonts w:hint="eastAsia" w:ascii="宋体" w:hAnsi="宋体"/>
        </w:rPr>
        <w:t>6、何为OLAP？请概要阐述其与OLTP的区别。</w:t>
      </w:r>
    </w:p>
    <w:p>
      <w:pPr>
        <w:pStyle w:val="3"/>
        <w:spacing w:line="560" w:lineRule="exact"/>
        <w:rPr>
          <w:rFonts w:ascii="宋体" w:hAnsi="宋体"/>
        </w:rPr>
      </w:pPr>
      <w:r>
        <w:rPr>
          <w:rFonts w:hint="eastAsia" w:ascii="宋体" w:hAnsi="宋体"/>
        </w:rPr>
        <w:t>7、商业智能项目从实施到成功都需要关注哪些问题？</w:t>
      </w:r>
    </w:p>
    <w:p>
      <w:pPr>
        <w:pStyle w:val="3"/>
        <w:spacing w:line="560" w:lineRule="exact"/>
        <w:rPr>
          <w:rFonts w:ascii="宋体" w:hAnsi="宋体"/>
        </w:rPr>
      </w:pPr>
      <w:r>
        <w:rPr>
          <w:rFonts w:hint="eastAsia" w:ascii="宋体" w:hAnsi="宋体"/>
        </w:rPr>
        <w:t>8、你认为商业智能时代会计人员的角色定位是什么？会计人员工作的哪些要素发生了改变而哪些要素并未改变？</w:t>
      </w:r>
    </w:p>
    <w:p>
      <w:pPr>
        <w:pStyle w:val="3"/>
        <w:spacing w:line="560" w:lineRule="exact"/>
        <w:rPr>
          <w:rFonts w:ascii="宋体" w:hAnsi="宋体"/>
        </w:rPr>
      </w:pPr>
      <w:r>
        <w:rPr>
          <w:rFonts w:ascii="宋体" w:hAnsi="宋体"/>
        </w:rPr>
        <w:t>9</w:t>
      </w:r>
      <w:r>
        <w:rPr>
          <w:rFonts w:hint="eastAsia" w:ascii="宋体" w:hAnsi="宋体"/>
        </w:rPr>
        <w:t>、从决策者、管理者、执行者的视角思考如何提升个人知识及素养从而正确认知并发挥商业智能的作用？</w:t>
      </w:r>
    </w:p>
    <w:p>
      <w:pPr>
        <w:pStyle w:val="3"/>
        <w:spacing w:line="560" w:lineRule="exact"/>
        <w:rPr>
          <w:rFonts w:ascii="宋体" w:hAnsi="宋体"/>
        </w:rPr>
      </w:pPr>
    </w:p>
    <w:p>
      <w:pPr>
        <w:pStyle w:val="3"/>
        <w:spacing w:line="560" w:lineRule="exact"/>
        <w:rPr>
          <w:rFonts w:ascii="宋体" w:hAnsi="宋体"/>
        </w:rPr>
      </w:pPr>
      <w:r>
        <w:rPr>
          <w:rFonts w:hint="eastAsia" w:ascii="宋体" w:hAnsi="宋体"/>
        </w:rPr>
        <w:t>第二讲  决策支持系统与财务大数据可视化分析解决方案（融入课程思政）</w:t>
      </w:r>
    </w:p>
    <w:p>
      <w:pPr>
        <w:pStyle w:val="3"/>
        <w:spacing w:line="560" w:lineRule="exact"/>
        <w:rPr>
          <w:rFonts w:ascii="宋体" w:hAnsi="宋体"/>
        </w:rPr>
      </w:pPr>
      <w:r>
        <w:rPr>
          <w:rFonts w:hint="eastAsia" w:ascii="宋体" w:hAnsi="宋体"/>
        </w:rPr>
        <w:t>第一节 决策支持系统 </w:t>
      </w:r>
    </w:p>
    <w:p>
      <w:pPr>
        <w:pStyle w:val="3"/>
        <w:spacing w:line="560" w:lineRule="exact"/>
        <w:rPr>
          <w:rFonts w:ascii="宋体" w:hAnsi="宋体"/>
        </w:rPr>
      </w:pPr>
      <w:r>
        <w:rPr>
          <w:rFonts w:hint="eastAsia" w:ascii="宋体" w:hAnsi="宋体"/>
        </w:rPr>
        <w:t>内容包括：决策支持系统的概念与特征、决策支持系统的组成、智能决策支持系统、群体决策支持系统、决策者的角色定位与素质要求。</w:t>
      </w:r>
      <w:r>
        <w:rPr>
          <w:rFonts w:ascii="宋体" w:hAnsi="宋体"/>
        </w:rPr>
        <w:br w:type="textWrapping"/>
      </w:r>
      <w:r>
        <w:rPr>
          <w:rFonts w:hint="eastAsia" w:ascii="宋体" w:hAnsi="宋体"/>
        </w:rPr>
        <w:t xml:space="preserve">    第二节  财务大数据可视化分析解决方案 </w:t>
      </w:r>
    </w:p>
    <w:p>
      <w:pPr>
        <w:pStyle w:val="3"/>
        <w:spacing w:line="560" w:lineRule="exact"/>
        <w:rPr>
          <w:rFonts w:ascii="宋体" w:hAnsi="宋体"/>
        </w:rPr>
      </w:pPr>
      <w:r>
        <w:rPr>
          <w:rFonts w:hint="eastAsia" w:ascii="宋体" w:hAnsi="宋体"/>
        </w:rPr>
        <w:t>内容包括：概述、可视化分析技术发展趋势、财务业务主题可视化分析解决方案、作为决策者如何更好地运用可视化技术。 </w:t>
      </w:r>
      <w:r>
        <w:rPr>
          <w:rFonts w:ascii="宋体" w:hAnsi="宋体"/>
        </w:rPr>
        <w:br w:type="textWrapping"/>
      </w:r>
      <w:r>
        <w:rPr>
          <w:rFonts w:hint="eastAsia" w:ascii="宋体" w:hAnsi="宋体"/>
        </w:rPr>
        <w:t xml:space="preserve">    教学重点、难点：本章的教学重点包括：决策支持系统的方法论和技术概述、建模与分析；财务业务主题的可视化分析；决策制定者的思考能力及视野需求；教学难点主要包括：决策支持系统的技术及其建模分析方法、财务业务主题的可视化分析。</w:t>
      </w:r>
    </w:p>
    <w:p>
      <w:pPr>
        <w:pStyle w:val="3"/>
        <w:spacing w:line="560" w:lineRule="exact"/>
        <w:rPr>
          <w:rFonts w:ascii="宋体" w:hAnsi="宋体"/>
        </w:rPr>
      </w:pPr>
      <w:r>
        <w:rPr>
          <w:rFonts w:hint="eastAsia" w:ascii="宋体" w:hAnsi="宋体"/>
        </w:rPr>
        <w:t>课程的考核要求：</w:t>
      </w:r>
    </w:p>
    <w:p>
      <w:pPr>
        <w:pStyle w:val="3"/>
        <w:spacing w:line="560" w:lineRule="exact"/>
        <w:rPr>
          <w:rFonts w:ascii="宋体" w:hAnsi="宋体"/>
        </w:rPr>
      </w:pPr>
      <w:r>
        <w:rPr>
          <w:rFonts w:hint="eastAsia" w:ascii="宋体" w:hAnsi="宋体"/>
        </w:rPr>
        <w:t>了解决策制定的过程与决策制定、模型；理解财会决策的典型场景；理解并掌握决策支持系统的方法与技术；掌握决策支持系统的建模与分析方法；掌握财务业务主题的可视化分析技术要领；掌握决策者在运用智能化决策支持系统时所需具备的专业知识和思考能力。</w:t>
      </w:r>
    </w:p>
    <w:p>
      <w:pPr>
        <w:pStyle w:val="3"/>
        <w:spacing w:line="560" w:lineRule="exact"/>
        <w:rPr>
          <w:rFonts w:ascii="宋体" w:hAnsi="宋体"/>
        </w:rPr>
      </w:pPr>
      <w:r>
        <w:rPr>
          <w:rFonts w:hint="eastAsia" w:ascii="宋体" w:hAnsi="宋体"/>
        </w:rPr>
        <w:t>复习思考题：</w:t>
      </w:r>
    </w:p>
    <w:p>
      <w:pPr>
        <w:pStyle w:val="3"/>
        <w:spacing w:line="560" w:lineRule="exact"/>
        <w:rPr>
          <w:rFonts w:ascii="宋体" w:hAnsi="宋体"/>
        </w:rPr>
      </w:pPr>
      <w:r>
        <w:rPr>
          <w:rFonts w:hint="eastAsia" w:ascii="宋体" w:hAnsi="宋体"/>
        </w:rPr>
        <w:t xml:space="preserve">1、请简要阐述决策支持系统的含义、特征及其功能？ </w:t>
      </w:r>
    </w:p>
    <w:p>
      <w:pPr>
        <w:pStyle w:val="3"/>
        <w:spacing w:line="560" w:lineRule="exact"/>
        <w:rPr>
          <w:rFonts w:ascii="宋体" w:hAnsi="宋体"/>
        </w:rPr>
      </w:pPr>
      <w:r>
        <w:rPr>
          <w:rFonts w:hint="eastAsia" w:ascii="宋体" w:hAnsi="宋体"/>
        </w:rPr>
        <w:t>2、决策支持系统可以划分成哪几种类型？各自有何作用？</w:t>
      </w:r>
    </w:p>
    <w:p>
      <w:pPr>
        <w:pStyle w:val="3"/>
        <w:spacing w:line="560" w:lineRule="exact"/>
        <w:rPr>
          <w:rFonts w:ascii="宋体" w:hAnsi="宋体"/>
        </w:rPr>
      </w:pPr>
      <w:r>
        <w:rPr>
          <w:rFonts w:hint="eastAsia" w:ascii="宋体" w:hAnsi="宋体"/>
        </w:rPr>
        <w:t>3、请简要阐述决策支持系统的组件</w:t>
      </w:r>
    </w:p>
    <w:p>
      <w:pPr>
        <w:pStyle w:val="3"/>
        <w:spacing w:line="560" w:lineRule="exact"/>
        <w:rPr>
          <w:rFonts w:ascii="宋体" w:hAnsi="宋体"/>
        </w:rPr>
      </w:pPr>
      <w:r>
        <w:rPr>
          <w:rFonts w:hint="eastAsia" w:ascii="宋体" w:hAnsi="宋体"/>
        </w:rPr>
        <w:t>4、请简要阐述决策表与决策树的作用</w:t>
      </w:r>
    </w:p>
    <w:p>
      <w:pPr>
        <w:pStyle w:val="3"/>
        <w:spacing w:line="560" w:lineRule="exact"/>
        <w:rPr>
          <w:rFonts w:ascii="宋体" w:hAnsi="宋体"/>
        </w:rPr>
      </w:pPr>
      <w:r>
        <w:rPr>
          <w:rFonts w:hint="eastAsia" w:ascii="宋体" w:hAnsi="宋体"/>
        </w:rPr>
        <w:t>5、何为可视化交互式仿真？</w:t>
      </w:r>
    </w:p>
    <w:p>
      <w:pPr>
        <w:pStyle w:val="3"/>
        <w:spacing w:line="560" w:lineRule="exact"/>
        <w:rPr>
          <w:rFonts w:ascii="宋体" w:hAnsi="宋体"/>
        </w:rPr>
      </w:pPr>
      <w:r>
        <w:rPr>
          <w:rFonts w:hint="eastAsia" w:ascii="宋体" w:hAnsi="宋体"/>
        </w:rPr>
        <w:t>6、请简要阐述财务业务主题的可视化分析技术要领</w:t>
      </w:r>
    </w:p>
    <w:p>
      <w:pPr>
        <w:pStyle w:val="3"/>
        <w:spacing w:line="560" w:lineRule="exact"/>
        <w:rPr>
          <w:rFonts w:ascii="宋体" w:hAnsi="宋体"/>
        </w:rPr>
      </w:pPr>
      <w:r>
        <w:rPr>
          <w:rFonts w:hint="eastAsia" w:ascii="宋体" w:hAnsi="宋体"/>
        </w:rPr>
        <w:t>7、如果你是一家企业的C</w:t>
      </w:r>
      <w:r>
        <w:rPr>
          <w:rFonts w:ascii="宋体" w:hAnsi="宋体"/>
        </w:rPr>
        <w:t>EO</w:t>
      </w:r>
      <w:r>
        <w:rPr>
          <w:rFonts w:hint="eastAsia" w:ascii="宋体" w:hAnsi="宋体"/>
        </w:rPr>
        <w:t>，你会如何充分运用智能化、可视化决策支持系统为自己的决策制定过程服务？</w:t>
      </w:r>
    </w:p>
    <w:p>
      <w:pPr>
        <w:pStyle w:val="3"/>
        <w:spacing w:line="560" w:lineRule="exact"/>
        <w:rPr>
          <w:rFonts w:ascii="宋体" w:hAnsi="宋体"/>
        </w:rPr>
      </w:pPr>
      <w:r>
        <w:rPr>
          <w:rFonts w:hint="eastAsia" w:ascii="宋体" w:hAnsi="宋体"/>
        </w:rPr>
        <w:t>8、如果你是一家企业的C</w:t>
      </w:r>
      <w:r>
        <w:rPr>
          <w:rFonts w:ascii="宋体" w:hAnsi="宋体"/>
        </w:rPr>
        <w:t>FO</w:t>
      </w:r>
      <w:r>
        <w:rPr>
          <w:rFonts w:hint="eastAsia" w:ascii="宋体" w:hAnsi="宋体"/>
        </w:rPr>
        <w:t>，你拥有一些大数据可视化分析方案，你会如何向C</w:t>
      </w:r>
      <w:r>
        <w:rPr>
          <w:rFonts w:ascii="宋体" w:hAnsi="宋体"/>
        </w:rPr>
        <w:t>EO</w:t>
      </w:r>
      <w:r>
        <w:rPr>
          <w:rFonts w:hint="eastAsia" w:ascii="宋体" w:hAnsi="宋体"/>
        </w:rPr>
        <w:t>汇报结果并给出决策建议？</w:t>
      </w:r>
    </w:p>
    <w:p>
      <w:pPr>
        <w:pStyle w:val="3"/>
        <w:spacing w:line="560" w:lineRule="exact"/>
        <w:ind w:firstLine="482"/>
        <w:rPr>
          <w:rFonts w:ascii="宋体" w:hAnsi="宋体"/>
          <w:b/>
        </w:rPr>
      </w:pPr>
      <w:r>
        <w:rPr>
          <w:rFonts w:hint="eastAsia" w:ascii="宋体" w:hAnsi="宋体"/>
          <w:b/>
        </w:rPr>
        <w:t>第三讲</w:t>
      </w:r>
      <w:r>
        <w:rPr>
          <w:rFonts w:hint="eastAsia" w:ascii="宋体" w:hAnsi="宋体"/>
        </w:rPr>
        <w:t xml:space="preserve">  </w:t>
      </w:r>
      <w:r>
        <w:rPr>
          <w:rFonts w:hint="eastAsia" w:ascii="宋体" w:hAnsi="宋体"/>
          <w:b/>
        </w:rPr>
        <w:t>商业智能典型数据挖掘技术</w:t>
      </w:r>
    </w:p>
    <w:p>
      <w:pPr>
        <w:pStyle w:val="3"/>
        <w:spacing w:line="560" w:lineRule="exact"/>
        <w:jc w:val="lef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第一节</w:t>
      </w:r>
      <w:r>
        <w:rPr>
          <w:rFonts w:cs="Tahoma" w:asciiTheme="minorEastAsia" w:hAnsiTheme="minorEastAsia" w:eastAsiaTheme="minorEastAsia"/>
          <w:color w:val="000000" w:themeColor="text1"/>
          <w:shd w:val="clear" w:color="auto" w:fill="FFFFFF"/>
        </w:rPr>
        <w:t xml:space="preserve"> </w:t>
      </w:r>
      <w:r>
        <w:rPr>
          <w:rFonts w:hint="eastAsia" w:cs="Tahoma" w:asciiTheme="minorEastAsia" w:hAnsiTheme="minorEastAsia" w:eastAsiaTheme="minorEastAsia"/>
          <w:color w:val="000000" w:themeColor="text1"/>
          <w:shd w:val="clear" w:color="auto" w:fill="FFFFFF"/>
        </w:rPr>
        <w:t>概述</w:t>
      </w:r>
    </w:p>
    <w:p>
      <w:pPr>
        <w:pStyle w:val="3"/>
        <w:spacing w:line="560" w:lineRule="exact"/>
        <w:jc w:val="lef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第二节  关联规则挖掘</w:t>
      </w:r>
    </w:p>
    <w:p>
      <w:pPr>
        <w:pStyle w:val="3"/>
        <w:spacing w:line="560" w:lineRule="exact"/>
        <w:ind w:left="420" w:leftChars="200" w:firstLine="0" w:firstLineChars="0"/>
        <w:jc w:val="lef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第三节  决策树挖掘技术</w:t>
      </w:r>
    </w:p>
    <w:p>
      <w:pPr>
        <w:pStyle w:val="3"/>
        <w:spacing w:line="560" w:lineRule="exact"/>
        <w:ind w:left="420" w:leftChars="200" w:firstLine="0" w:firstLineChars="0"/>
        <w:jc w:val="lef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第四节  市场细分与聚类分析</w:t>
      </w:r>
    </w:p>
    <w:p>
      <w:pPr>
        <w:pStyle w:val="3"/>
        <w:spacing w:line="560" w:lineRule="exact"/>
        <w:ind w:left="420" w:leftChars="200" w:firstLine="0" w:firstLineChars="0"/>
        <w:jc w:val="lef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第五节  数据挖掘实验</w:t>
      </w:r>
    </w:p>
    <w:p>
      <w:pPr>
        <w:pStyle w:val="3"/>
        <w:spacing w:line="560" w:lineRule="exact"/>
        <w:rPr>
          <w:rFonts w:ascii="宋体" w:hAnsi="宋体"/>
        </w:rPr>
      </w:pPr>
      <w:r>
        <w:rPr>
          <w:rFonts w:hint="eastAsia" w:ascii="宋体" w:hAnsi="宋体"/>
        </w:rPr>
        <w:t>教学重点、难点：关联规则挖掘、聚类分析、决策树既是本章教学重点又是教学难点。本讲还要安排数据挖掘实验项目。</w:t>
      </w:r>
    </w:p>
    <w:p>
      <w:pPr>
        <w:pStyle w:val="3"/>
        <w:spacing w:line="560" w:lineRule="exact"/>
        <w:rPr>
          <w:rFonts w:ascii="宋体" w:hAnsi="宋体"/>
        </w:rPr>
      </w:pPr>
      <w:r>
        <w:rPr>
          <w:rFonts w:hint="eastAsia" w:ascii="宋体" w:hAnsi="宋体"/>
        </w:rPr>
        <w:t>课程的考核要求：</w:t>
      </w:r>
    </w:p>
    <w:p>
      <w:pPr>
        <w:pStyle w:val="3"/>
        <w:spacing w:line="560" w:lineRule="exact"/>
        <w:rPr>
          <w:rFonts w:ascii="宋体" w:hAnsi="宋体"/>
        </w:rPr>
      </w:pPr>
      <w:r>
        <w:rPr>
          <w:rFonts w:hint="eastAsia" w:ascii="宋体" w:hAnsi="宋体"/>
        </w:rPr>
        <w:t>理解关联规则挖掘、决策树、聚类分析的含义；掌握运用三种典型数据挖掘技术进行相应的数据分析</w:t>
      </w:r>
      <w:r>
        <w:rPr>
          <w:rFonts w:hint="eastAsia" w:cs="Tahoma" w:asciiTheme="minorEastAsia" w:hAnsiTheme="minorEastAsia" w:eastAsiaTheme="minorEastAsia"/>
          <w:color w:val="000000" w:themeColor="text1"/>
          <w:shd w:val="clear" w:color="auto" w:fill="FFFFFF"/>
        </w:rPr>
        <w:t>。</w:t>
      </w:r>
    </w:p>
    <w:p>
      <w:pPr>
        <w:pStyle w:val="3"/>
        <w:spacing w:line="560" w:lineRule="exact"/>
        <w:rPr>
          <w:rFonts w:ascii="宋体" w:hAnsi="宋体"/>
        </w:rPr>
      </w:pPr>
      <w:r>
        <w:rPr>
          <w:rFonts w:hint="eastAsia" w:ascii="宋体" w:hAnsi="宋体"/>
        </w:rPr>
        <w:t>复习思考题：</w:t>
      </w:r>
    </w:p>
    <w:p>
      <w:pPr>
        <w:pStyle w:val="3"/>
        <w:spacing w:line="560" w:lineRule="exact"/>
        <w:rPr>
          <w:rFonts w:ascii="宋体" w:hAnsi="宋体"/>
        </w:rPr>
      </w:pPr>
      <w:r>
        <w:rPr>
          <w:rFonts w:hint="eastAsia" w:ascii="宋体" w:hAnsi="宋体"/>
        </w:rPr>
        <w:t>1、何为关联规则挖掘？通常包括哪些步骤？</w:t>
      </w:r>
    </w:p>
    <w:p>
      <w:pPr>
        <w:pStyle w:val="3"/>
        <w:spacing w:line="560" w:lineRule="exact"/>
        <w:rPr>
          <w:rFonts w:ascii="宋体" w:hAnsi="宋体"/>
          <w:b/>
          <w:bCs/>
        </w:rPr>
      </w:pPr>
      <w:r>
        <w:rPr>
          <w:rFonts w:hint="eastAsia" w:ascii="宋体" w:hAnsi="宋体"/>
        </w:rPr>
        <w:t>2、简要阐述数据挖掘的几种典型方法</w:t>
      </w:r>
    </w:p>
    <w:p>
      <w:pPr>
        <w:pStyle w:val="3"/>
        <w:spacing w:line="560" w:lineRule="exact"/>
        <w:ind w:firstLine="482"/>
        <w:rPr>
          <w:rFonts w:ascii="宋体" w:hAnsi="宋体"/>
        </w:rPr>
      </w:pPr>
      <w:r>
        <w:rPr>
          <w:rFonts w:hint="eastAsia" w:ascii="宋体" w:hAnsi="宋体"/>
          <w:b/>
          <w:bCs/>
        </w:rPr>
        <w:t>第四讲  财会典型决策问题的建模思路</w:t>
      </w:r>
    </w:p>
    <w:p>
      <w:pPr>
        <w:pStyle w:val="3"/>
        <w:spacing w:line="560" w:lineRule="exac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第一节   商业智能与成本核算与控制</w:t>
      </w:r>
    </w:p>
    <w:p>
      <w:pPr>
        <w:pStyle w:val="3"/>
        <w:spacing w:line="560" w:lineRule="exac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 xml:space="preserve">第二节  </w:t>
      </w:r>
      <w:r>
        <w:rPr>
          <w:rFonts w:cs="Tahoma" w:asciiTheme="minorEastAsia" w:hAnsiTheme="minorEastAsia" w:eastAsiaTheme="minorEastAsia"/>
          <w:color w:val="000000" w:themeColor="text1"/>
          <w:shd w:val="clear" w:color="auto" w:fill="FFFFFF"/>
        </w:rPr>
        <w:t>商业智能</w:t>
      </w:r>
      <w:r>
        <w:rPr>
          <w:rFonts w:hint="eastAsia" w:cs="Tahoma" w:asciiTheme="minorEastAsia" w:hAnsiTheme="minorEastAsia" w:eastAsiaTheme="minorEastAsia"/>
          <w:color w:val="000000" w:themeColor="text1"/>
          <w:shd w:val="clear" w:color="auto" w:fill="FFFFFF"/>
        </w:rPr>
        <w:t>和财务管理</w:t>
      </w:r>
    </w:p>
    <w:p>
      <w:pPr>
        <w:pStyle w:val="3"/>
        <w:spacing w:line="560" w:lineRule="exact"/>
        <w:rPr>
          <w:rFonts w:cs="Tahoma" w:asciiTheme="minorEastAsia" w:hAnsiTheme="minorEastAsia" w:eastAsiaTheme="minorEastAsia"/>
          <w:color w:val="000000" w:themeColor="text1"/>
          <w:shd w:val="clear" w:color="auto" w:fill="FFFFFF"/>
        </w:rPr>
      </w:pPr>
      <w:r>
        <w:rPr>
          <w:rFonts w:hint="eastAsia" w:cs="Tahoma" w:asciiTheme="minorEastAsia" w:hAnsiTheme="minorEastAsia" w:eastAsiaTheme="minorEastAsia"/>
          <w:color w:val="000000" w:themeColor="text1"/>
          <w:shd w:val="clear" w:color="auto" w:fill="FFFFFF"/>
        </w:rPr>
        <w:t>第三节  典型财会决策问题的建模</w:t>
      </w:r>
    </w:p>
    <w:p>
      <w:pPr>
        <w:pStyle w:val="3"/>
        <w:spacing w:line="560" w:lineRule="exact"/>
        <w:rPr>
          <w:rFonts w:ascii="宋体" w:hAnsi="宋体"/>
        </w:rPr>
      </w:pPr>
      <w:r>
        <w:rPr>
          <w:rFonts w:hint="eastAsia" w:ascii="宋体" w:hAnsi="宋体"/>
        </w:rPr>
        <w:t>教学重点、难点：如何运用商业智能为成本结算构建模型、如何运用商业智能进行财务报告的商业分析、典型财会决策问题的建模思路与技术路径、商业建模对于个人成长的意义。</w:t>
      </w:r>
    </w:p>
    <w:p>
      <w:pPr>
        <w:pStyle w:val="3"/>
        <w:spacing w:line="560" w:lineRule="exact"/>
        <w:rPr>
          <w:rFonts w:ascii="宋体" w:hAnsi="宋体"/>
        </w:rPr>
      </w:pPr>
      <w:r>
        <w:rPr>
          <w:rFonts w:hint="eastAsia" w:ascii="宋体" w:hAnsi="宋体"/>
        </w:rPr>
        <w:t>课程的考核要求：</w:t>
      </w:r>
    </w:p>
    <w:p>
      <w:pPr>
        <w:pStyle w:val="3"/>
        <w:spacing w:line="560" w:lineRule="exact"/>
        <w:rPr>
          <w:rFonts w:ascii="宋体" w:hAnsi="宋体"/>
        </w:rPr>
      </w:pPr>
      <w:r>
        <w:rPr>
          <w:rFonts w:hint="eastAsia" w:ascii="宋体" w:hAnsi="宋体"/>
        </w:rPr>
        <w:t>了解商业智能解决财会问题的总体思路；理解典型财会决策问题的建模思路；能够通过引导构建典型财会决策问题的模型；领悟商业建模可以帮助提升管理者的素质及决策能力。本讲要结合所讲解的理论内容进行上机实验。</w:t>
      </w:r>
    </w:p>
    <w:p>
      <w:pPr>
        <w:pStyle w:val="3"/>
        <w:spacing w:line="560" w:lineRule="exact"/>
        <w:rPr>
          <w:rFonts w:ascii="宋体" w:hAnsi="宋体"/>
        </w:rPr>
      </w:pPr>
      <w:r>
        <w:rPr>
          <w:rFonts w:hint="eastAsia" w:ascii="宋体" w:hAnsi="宋体"/>
        </w:rPr>
        <w:t>复习思考题：</w:t>
      </w:r>
    </w:p>
    <w:p>
      <w:pPr>
        <w:pStyle w:val="3"/>
        <w:spacing w:line="560" w:lineRule="exact"/>
        <w:rPr>
          <w:rFonts w:ascii="宋体" w:hAnsi="宋体"/>
        </w:rPr>
      </w:pPr>
      <w:r>
        <w:rPr>
          <w:rFonts w:hint="eastAsia" w:ascii="宋体" w:hAnsi="宋体"/>
        </w:rPr>
        <w:t>1、成本核算与控制涉及哪些系统？</w:t>
      </w:r>
    </w:p>
    <w:p>
      <w:pPr>
        <w:pStyle w:val="3"/>
        <w:spacing w:line="560" w:lineRule="exact"/>
        <w:rPr>
          <w:rFonts w:ascii="宋体" w:hAnsi="宋体"/>
        </w:rPr>
      </w:pPr>
      <w:r>
        <w:rPr>
          <w:rFonts w:hint="eastAsia" w:ascii="宋体" w:hAnsi="宋体"/>
        </w:rPr>
        <w:t>2、典型财会决策问题通常包括哪些内容？</w:t>
      </w:r>
    </w:p>
    <w:p>
      <w:pPr>
        <w:pStyle w:val="3"/>
        <w:spacing w:line="560" w:lineRule="exact"/>
        <w:rPr>
          <w:rFonts w:ascii="宋体" w:hAnsi="宋体"/>
        </w:rPr>
      </w:pPr>
      <w:r>
        <w:rPr>
          <w:rFonts w:hint="eastAsia" w:ascii="宋体" w:hAnsi="宋体"/>
        </w:rPr>
        <w:t>3、运用商业智能解决财务报告的商业分析，基本的流程是什么？相应的分析人员需要具备何种素质？智能化分析技术对哪些素质进行了有效的放大？</w:t>
      </w:r>
    </w:p>
    <w:p>
      <w:pPr>
        <w:pStyle w:val="3"/>
        <w:spacing w:line="560" w:lineRule="exact"/>
        <w:ind w:firstLine="482"/>
        <w:rPr>
          <w:rFonts w:ascii="宋体" w:hAnsi="宋体"/>
          <w:b/>
        </w:rPr>
      </w:pPr>
      <w:r>
        <w:rPr>
          <w:rFonts w:hint="eastAsia" w:ascii="宋体" w:hAnsi="宋体"/>
          <w:b/>
        </w:rPr>
        <w:t>第五讲 赛斯系统（SSC）商业智能应用实验（实验教学）</w:t>
      </w:r>
    </w:p>
    <w:p>
      <w:pPr>
        <w:pStyle w:val="3"/>
        <w:spacing w:line="560" w:lineRule="exact"/>
        <w:rPr>
          <w:rFonts w:ascii="宋体" w:hAnsi="宋体"/>
          <w:color w:val="000000" w:themeColor="text1"/>
        </w:rPr>
      </w:pPr>
      <w:r>
        <w:rPr>
          <w:rFonts w:hint="eastAsia" w:ascii="宋体" w:hAnsi="宋体"/>
          <w:color w:val="000000" w:themeColor="text1"/>
        </w:rPr>
        <w:t>第一节  制造业数据分析和智能财会决策案例</w:t>
      </w:r>
    </w:p>
    <w:p>
      <w:pPr>
        <w:pStyle w:val="3"/>
        <w:spacing w:line="560" w:lineRule="exact"/>
        <w:rPr>
          <w:rFonts w:ascii="宋体" w:hAnsi="宋体"/>
          <w:color w:val="000000" w:themeColor="text1"/>
        </w:rPr>
      </w:pPr>
      <w:r>
        <w:rPr>
          <w:rFonts w:hint="eastAsia" w:ascii="宋体" w:hAnsi="宋体"/>
          <w:color w:val="000000" w:themeColor="text1"/>
        </w:rPr>
        <w:t>第二节  流通业数据分析和智能财会决策案例</w:t>
      </w:r>
    </w:p>
    <w:p>
      <w:pPr>
        <w:pStyle w:val="3"/>
        <w:spacing w:line="560" w:lineRule="exact"/>
        <w:rPr>
          <w:rFonts w:ascii="宋体" w:hAnsi="宋体"/>
          <w:color w:val="000000" w:themeColor="text1"/>
        </w:rPr>
      </w:pPr>
      <w:r>
        <w:rPr>
          <w:rFonts w:hint="eastAsia" w:ascii="宋体" w:hAnsi="宋体"/>
          <w:color w:val="000000" w:themeColor="text1"/>
        </w:rPr>
        <w:t>第三节  项目式企业数据分析和智能财会决策案例</w:t>
      </w:r>
    </w:p>
    <w:p>
      <w:pPr>
        <w:pStyle w:val="3"/>
        <w:spacing w:line="560" w:lineRule="exact"/>
        <w:rPr>
          <w:rFonts w:ascii="宋体" w:hAnsi="宋体"/>
          <w:color w:val="000000" w:themeColor="text1"/>
        </w:rPr>
      </w:pPr>
      <w:r>
        <w:rPr>
          <w:rFonts w:hint="eastAsia" w:ascii="宋体" w:hAnsi="宋体"/>
          <w:color w:val="000000" w:themeColor="text1"/>
        </w:rPr>
        <w:t>第四节  多元化企业集团分析模式智能财会决策案例</w:t>
      </w:r>
    </w:p>
    <w:p>
      <w:pPr>
        <w:pStyle w:val="3"/>
        <w:spacing w:line="560" w:lineRule="exact"/>
        <w:rPr>
          <w:rFonts w:ascii="宋体" w:hAnsi="宋体"/>
          <w:color w:val="000000" w:themeColor="text1"/>
        </w:rPr>
      </w:pPr>
      <w:r>
        <w:rPr>
          <w:rFonts w:hint="eastAsia" w:ascii="宋体" w:hAnsi="宋体"/>
          <w:color w:val="000000" w:themeColor="text1"/>
        </w:rPr>
        <w:t>第五节  自主构建某企业大数据分析与财会决策模式应用案例</w:t>
      </w:r>
    </w:p>
    <w:p>
      <w:pPr>
        <w:pStyle w:val="3"/>
        <w:spacing w:line="560" w:lineRule="exact"/>
        <w:rPr>
          <w:rFonts w:ascii="宋体" w:hAnsi="宋体"/>
          <w:color w:val="000000" w:themeColor="text1"/>
        </w:rPr>
      </w:pPr>
      <w:r>
        <w:rPr>
          <w:rFonts w:hint="eastAsia" w:ascii="宋体" w:hAnsi="宋体"/>
          <w:color w:val="000000" w:themeColor="text1"/>
        </w:rPr>
        <w:t>教学重点：</w:t>
      </w:r>
    </w:p>
    <w:p>
      <w:pPr>
        <w:pStyle w:val="3"/>
        <w:spacing w:line="560" w:lineRule="exact"/>
        <w:rPr>
          <w:rFonts w:ascii="宋体" w:hAnsi="宋体"/>
          <w:color w:val="000000" w:themeColor="text1"/>
        </w:rPr>
      </w:pPr>
      <w:r>
        <w:rPr>
          <w:rFonts w:hint="eastAsia" w:ascii="宋体" w:hAnsi="宋体"/>
          <w:color w:val="000000" w:themeColor="text1"/>
        </w:rPr>
        <w:t>（1）给业务板块的分析和决策功能操作；</w:t>
      </w:r>
    </w:p>
    <w:p>
      <w:pPr>
        <w:pStyle w:val="3"/>
        <w:spacing w:line="560" w:lineRule="exact"/>
        <w:rPr>
          <w:rFonts w:ascii="宋体" w:hAnsi="宋体"/>
          <w:color w:val="000000" w:themeColor="text1"/>
        </w:rPr>
      </w:pPr>
      <w:r>
        <w:rPr>
          <w:rFonts w:hint="eastAsia" w:ascii="宋体" w:hAnsi="宋体"/>
          <w:color w:val="000000" w:themeColor="text1"/>
        </w:rPr>
        <w:t>（2）各功能模块分析结果的现实解读；</w:t>
      </w:r>
    </w:p>
    <w:p>
      <w:pPr>
        <w:pStyle w:val="3"/>
        <w:spacing w:line="560" w:lineRule="exact"/>
        <w:rPr>
          <w:rFonts w:ascii="宋体" w:hAnsi="宋体"/>
          <w:color w:val="000000" w:themeColor="text1"/>
        </w:rPr>
      </w:pPr>
      <w:r>
        <w:rPr>
          <w:rFonts w:hint="eastAsia" w:ascii="宋体" w:hAnsi="宋体"/>
          <w:color w:val="000000" w:themeColor="text1"/>
        </w:rPr>
        <w:t>（3）如何应用SSC功能诊断案例企业现状并给出优化思路。</w:t>
      </w:r>
    </w:p>
    <w:p>
      <w:pPr>
        <w:pStyle w:val="3"/>
        <w:spacing w:line="560" w:lineRule="exact"/>
        <w:rPr>
          <w:rFonts w:ascii="宋体" w:hAnsi="宋体"/>
          <w:color w:val="000000" w:themeColor="text1"/>
        </w:rPr>
      </w:pPr>
      <w:r>
        <w:rPr>
          <w:rFonts w:hint="eastAsia" w:ascii="宋体" w:hAnsi="宋体"/>
          <w:color w:val="000000" w:themeColor="text1"/>
        </w:rPr>
        <w:t>难点：</w:t>
      </w:r>
    </w:p>
    <w:p>
      <w:pPr>
        <w:pStyle w:val="3"/>
        <w:spacing w:line="560" w:lineRule="exact"/>
        <w:rPr>
          <w:rFonts w:ascii="宋体" w:hAnsi="宋体"/>
          <w:color w:val="000000" w:themeColor="text1"/>
        </w:rPr>
      </w:pPr>
      <w:r>
        <w:rPr>
          <w:rFonts w:hint="eastAsia" w:ascii="宋体" w:hAnsi="宋体"/>
          <w:color w:val="000000" w:themeColor="text1"/>
        </w:rPr>
        <w:t>（1）制造业、流通业等不同板块的经营规律及决策选型；</w:t>
      </w:r>
    </w:p>
    <w:p>
      <w:pPr>
        <w:pStyle w:val="3"/>
        <w:spacing w:line="560" w:lineRule="exact"/>
        <w:rPr>
          <w:rFonts w:ascii="宋体" w:hAnsi="宋体"/>
          <w:color w:val="000000" w:themeColor="text1"/>
        </w:rPr>
      </w:pPr>
      <w:r>
        <w:rPr>
          <w:rFonts w:hint="eastAsia" w:ascii="宋体" w:hAnsi="宋体"/>
          <w:color w:val="000000" w:themeColor="text1"/>
        </w:rPr>
        <w:t>（2）SSC系统在不同行业大数据的分布规律。</w:t>
      </w:r>
    </w:p>
    <w:p>
      <w:pPr>
        <w:pStyle w:val="3"/>
        <w:spacing w:line="560" w:lineRule="exact"/>
        <w:rPr>
          <w:rFonts w:ascii="宋体" w:hAnsi="宋体"/>
          <w:color w:val="000000" w:themeColor="text1"/>
        </w:rPr>
      </w:pPr>
      <w:r>
        <w:rPr>
          <w:rFonts w:hint="eastAsia" w:ascii="宋体" w:hAnsi="宋体"/>
          <w:color w:val="000000" w:themeColor="text1"/>
        </w:rPr>
        <w:t>（3）自主构建大数据分析与财会决策模式（大数据挖掘与OLAP建模）</w:t>
      </w:r>
    </w:p>
    <w:p>
      <w:pPr>
        <w:pStyle w:val="3"/>
        <w:spacing w:line="560" w:lineRule="exact"/>
        <w:rPr>
          <w:rFonts w:ascii="宋体" w:hAnsi="宋体"/>
          <w:color w:val="000000" w:themeColor="text1"/>
        </w:rPr>
      </w:pPr>
      <w:r>
        <w:rPr>
          <w:rFonts w:hint="eastAsia" w:ascii="宋体" w:hAnsi="宋体"/>
          <w:color w:val="000000" w:themeColor="text1"/>
        </w:rPr>
        <w:t>课程的考核要求：</w:t>
      </w:r>
    </w:p>
    <w:p>
      <w:pPr>
        <w:pStyle w:val="3"/>
        <w:spacing w:line="560" w:lineRule="exact"/>
        <w:rPr>
          <w:rFonts w:ascii="宋体" w:hAnsi="宋体"/>
          <w:color w:val="000000" w:themeColor="text1"/>
        </w:rPr>
      </w:pPr>
      <w:r>
        <w:rPr>
          <w:rFonts w:hint="eastAsia" w:ascii="宋体" w:hAnsi="宋体"/>
          <w:color w:val="000000" w:themeColor="text1"/>
        </w:rPr>
        <w:t>了解：</w:t>
      </w:r>
    </w:p>
    <w:p>
      <w:pPr>
        <w:pStyle w:val="3"/>
        <w:spacing w:line="560" w:lineRule="exact"/>
        <w:rPr>
          <w:rFonts w:ascii="宋体" w:hAnsi="宋体"/>
          <w:color w:val="000000" w:themeColor="text1"/>
        </w:rPr>
      </w:pPr>
      <w:r>
        <w:rPr>
          <w:rFonts w:hint="eastAsia" w:ascii="宋体" w:hAnsi="宋体"/>
          <w:color w:val="000000" w:themeColor="text1"/>
        </w:rPr>
        <w:t>（1）SSC系统的功能结构、数据结构及各操作流程；</w:t>
      </w:r>
    </w:p>
    <w:p>
      <w:pPr>
        <w:pStyle w:val="3"/>
        <w:spacing w:line="560" w:lineRule="exact"/>
        <w:rPr>
          <w:rFonts w:ascii="宋体" w:hAnsi="宋体"/>
          <w:color w:val="000000" w:themeColor="text1"/>
        </w:rPr>
      </w:pPr>
      <w:r>
        <w:rPr>
          <w:rFonts w:hint="eastAsia" w:ascii="宋体" w:hAnsi="宋体"/>
          <w:color w:val="000000" w:themeColor="text1"/>
        </w:rPr>
        <w:t>（2）了解制造业、商品流通业及项目型企业的决策特点和评价目标</w:t>
      </w:r>
    </w:p>
    <w:p>
      <w:pPr>
        <w:pStyle w:val="3"/>
        <w:spacing w:line="560" w:lineRule="exact"/>
        <w:rPr>
          <w:rFonts w:ascii="宋体" w:hAnsi="宋体"/>
          <w:color w:val="000000" w:themeColor="text1"/>
        </w:rPr>
      </w:pPr>
      <w:r>
        <w:rPr>
          <w:rFonts w:hint="eastAsia" w:ascii="宋体" w:hAnsi="宋体"/>
          <w:color w:val="000000" w:themeColor="text1"/>
        </w:rPr>
        <w:t>理解：</w:t>
      </w:r>
    </w:p>
    <w:p>
      <w:pPr>
        <w:pStyle w:val="3"/>
        <w:spacing w:line="560" w:lineRule="exact"/>
        <w:rPr>
          <w:rFonts w:ascii="宋体" w:hAnsi="宋体"/>
          <w:color w:val="000000" w:themeColor="text1"/>
        </w:rPr>
      </w:pPr>
      <w:r>
        <w:rPr>
          <w:rFonts w:hint="eastAsia" w:ascii="宋体" w:hAnsi="宋体"/>
          <w:color w:val="000000" w:themeColor="text1"/>
        </w:rPr>
        <w:t>（1）全面预算在企业管理会计活动中的核心作用；</w:t>
      </w:r>
    </w:p>
    <w:p>
      <w:pPr>
        <w:pStyle w:val="3"/>
        <w:spacing w:line="560" w:lineRule="exact"/>
        <w:rPr>
          <w:rFonts w:ascii="宋体" w:hAnsi="宋体"/>
          <w:color w:val="000000" w:themeColor="text1"/>
        </w:rPr>
      </w:pPr>
      <w:r>
        <w:rPr>
          <w:rFonts w:hint="eastAsia" w:ascii="宋体" w:hAnsi="宋体"/>
          <w:color w:val="000000" w:themeColor="text1"/>
        </w:rPr>
        <w:t>（2）预算管理、成本控制、绩效考核等需求在SSC中如何实现。</w:t>
      </w:r>
    </w:p>
    <w:p>
      <w:pPr>
        <w:pStyle w:val="3"/>
        <w:spacing w:line="560" w:lineRule="exact"/>
        <w:rPr>
          <w:rFonts w:ascii="宋体" w:hAnsi="宋体"/>
          <w:color w:val="000000" w:themeColor="text1"/>
        </w:rPr>
      </w:pPr>
      <w:r>
        <w:rPr>
          <w:rFonts w:hint="eastAsia" w:ascii="宋体" w:hAnsi="宋体"/>
          <w:color w:val="000000" w:themeColor="text1"/>
        </w:rPr>
        <w:t>掌握：</w:t>
      </w:r>
    </w:p>
    <w:p>
      <w:pPr>
        <w:pStyle w:val="3"/>
        <w:spacing w:line="560" w:lineRule="exact"/>
        <w:rPr>
          <w:rFonts w:ascii="宋体" w:hAnsi="宋体"/>
          <w:color w:val="000000" w:themeColor="text1"/>
        </w:rPr>
      </w:pPr>
      <w:r>
        <w:rPr>
          <w:rFonts w:hint="eastAsia" w:ascii="宋体" w:hAnsi="宋体"/>
          <w:color w:val="000000" w:themeColor="text1"/>
        </w:rPr>
        <w:t>（1）财务职能决策的原理和过程；</w:t>
      </w:r>
    </w:p>
    <w:p>
      <w:pPr>
        <w:pStyle w:val="3"/>
        <w:spacing w:line="560" w:lineRule="exact"/>
        <w:rPr>
          <w:rFonts w:ascii="宋体" w:hAnsi="宋体"/>
          <w:color w:val="000000" w:themeColor="text1"/>
        </w:rPr>
      </w:pPr>
      <w:r>
        <w:rPr>
          <w:rFonts w:hint="eastAsia" w:ascii="宋体" w:hAnsi="宋体"/>
          <w:color w:val="000000" w:themeColor="text1"/>
        </w:rPr>
        <w:t>（2）业务看板、财务看板、业绩看板等的模块的功能操作；</w:t>
      </w:r>
    </w:p>
    <w:p>
      <w:pPr>
        <w:pStyle w:val="3"/>
        <w:spacing w:line="560" w:lineRule="exact"/>
        <w:rPr>
          <w:rFonts w:ascii="宋体" w:hAnsi="宋体"/>
          <w:color w:val="000000" w:themeColor="text1"/>
        </w:rPr>
      </w:pPr>
      <w:r>
        <w:rPr>
          <w:rFonts w:hint="eastAsia" w:ascii="宋体" w:hAnsi="宋体"/>
          <w:color w:val="000000" w:themeColor="text1"/>
        </w:rPr>
        <w:t>（3）综合管理决策的功能操作。</w:t>
      </w:r>
    </w:p>
    <w:p>
      <w:pPr>
        <w:pStyle w:val="3"/>
        <w:spacing w:line="560" w:lineRule="exact"/>
        <w:rPr>
          <w:rFonts w:ascii="宋体" w:hAnsi="宋体"/>
          <w:color w:val="000000" w:themeColor="text1"/>
        </w:rPr>
      </w:pPr>
      <w:r>
        <w:rPr>
          <w:rFonts w:hint="eastAsia" w:ascii="宋体" w:hAnsi="宋体"/>
          <w:color w:val="000000" w:themeColor="text1"/>
        </w:rPr>
        <w:t>应用：</w:t>
      </w:r>
    </w:p>
    <w:p>
      <w:pPr>
        <w:pStyle w:val="3"/>
        <w:spacing w:line="560" w:lineRule="exact"/>
        <w:rPr>
          <w:rFonts w:ascii="宋体" w:hAnsi="宋体"/>
          <w:color w:val="000000" w:themeColor="text1"/>
        </w:rPr>
      </w:pPr>
      <w:r>
        <w:rPr>
          <w:rFonts w:hint="eastAsia" w:ascii="宋体" w:hAnsi="宋体"/>
          <w:color w:val="000000" w:themeColor="text1"/>
        </w:rPr>
        <w:t>（1）能利用SSC系统对汽车制造业、商品流通业等案例企业进行综合分析和辅助决策；</w:t>
      </w:r>
    </w:p>
    <w:p>
      <w:pPr>
        <w:pStyle w:val="3"/>
        <w:spacing w:line="560" w:lineRule="exact"/>
        <w:rPr>
          <w:rFonts w:ascii="宋体" w:hAnsi="宋体"/>
          <w:color w:val="000000" w:themeColor="text1"/>
        </w:rPr>
      </w:pPr>
      <w:r>
        <w:rPr>
          <w:rFonts w:hint="eastAsia" w:ascii="宋体" w:hAnsi="宋体"/>
          <w:color w:val="000000" w:themeColor="text1"/>
        </w:rPr>
        <w:t>（2）结合常用的管理会计工具，自主规划设计企业决策方案并模拟其经营运行效果。</w:t>
      </w:r>
    </w:p>
    <w:p>
      <w:pPr>
        <w:pStyle w:val="3"/>
        <w:spacing w:line="560" w:lineRule="exact"/>
        <w:rPr>
          <w:rFonts w:ascii="宋体" w:hAnsi="宋体"/>
          <w:color w:val="000000" w:themeColor="text1"/>
        </w:rPr>
      </w:pPr>
      <w:r>
        <w:rPr>
          <w:rFonts w:hint="eastAsia" w:ascii="宋体" w:hAnsi="宋体"/>
          <w:color w:val="000000" w:themeColor="text1"/>
        </w:rPr>
        <w:t>复习思考题：</w:t>
      </w:r>
    </w:p>
    <w:p>
      <w:pPr>
        <w:pStyle w:val="3"/>
        <w:spacing w:line="560" w:lineRule="exact"/>
        <w:rPr>
          <w:rFonts w:ascii="宋体" w:hAnsi="宋体"/>
          <w:color w:val="000000" w:themeColor="text1"/>
        </w:rPr>
      </w:pPr>
      <w:r>
        <w:rPr>
          <w:rFonts w:hint="eastAsia" w:ascii="宋体" w:hAnsi="宋体"/>
          <w:color w:val="000000" w:themeColor="text1"/>
        </w:rPr>
        <w:t>1、大数据下如何做到管理会计工具的智能化？</w:t>
      </w:r>
    </w:p>
    <w:p>
      <w:pPr>
        <w:pStyle w:val="3"/>
        <w:spacing w:line="560" w:lineRule="exact"/>
        <w:rPr>
          <w:rFonts w:ascii="宋体" w:hAnsi="宋体"/>
          <w:color w:val="000000" w:themeColor="text1"/>
        </w:rPr>
      </w:pPr>
      <w:r>
        <w:rPr>
          <w:rFonts w:hint="eastAsia" w:ascii="宋体" w:hAnsi="宋体"/>
          <w:color w:val="000000" w:themeColor="text1"/>
        </w:rPr>
        <w:t>2、智能决策系统（以SSC为例）与典型ERP系统的管理思想有何异同？</w:t>
      </w:r>
    </w:p>
    <w:p>
      <w:pPr>
        <w:pStyle w:val="3"/>
        <w:spacing w:line="560" w:lineRule="exact"/>
        <w:rPr>
          <w:rFonts w:ascii="宋体" w:hAnsi="宋体"/>
          <w:color w:val="000000" w:themeColor="text1"/>
        </w:rPr>
      </w:pPr>
      <w:r>
        <w:rPr>
          <w:rFonts w:hint="eastAsia" w:ascii="宋体" w:hAnsi="宋体"/>
          <w:color w:val="000000" w:themeColor="text1"/>
        </w:rPr>
        <w:t>3、举例说明如何利用SSC系统实现一个公司战略地图的资源分析和实施支持？</w:t>
      </w:r>
    </w:p>
    <w:p>
      <w:pPr>
        <w:pStyle w:val="3"/>
        <w:spacing w:line="560" w:lineRule="exact"/>
        <w:ind w:firstLine="482"/>
        <w:rPr>
          <w:rFonts w:ascii="宋体" w:hAnsi="宋体"/>
          <w:b/>
          <w:bCs/>
          <w:szCs w:val="21"/>
        </w:rPr>
      </w:pPr>
      <w:r>
        <w:rPr>
          <w:rFonts w:hint="eastAsia" w:ascii="宋体" w:hAnsi="宋体"/>
          <w:b/>
          <w:bCs/>
          <w:szCs w:val="21"/>
        </w:rPr>
        <w:t>第六讲 金蝶BI智能分析实验（实验教学）</w:t>
      </w:r>
    </w:p>
    <w:p>
      <w:pPr>
        <w:pStyle w:val="3"/>
        <w:spacing w:line="560" w:lineRule="exact"/>
        <w:ind w:firstLine="482"/>
        <w:rPr>
          <w:rFonts w:ascii="宋体" w:hAnsi="宋体"/>
          <w:b/>
          <w:bCs/>
          <w:szCs w:val="21"/>
        </w:rPr>
      </w:pPr>
      <w:r>
        <w:rPr>
          <w:rFonts w:hint="eastAsia" w:ascii="宋体" w:hAnsi="宋体"/>
          <w:b/>
          <w:bCs/>
          <w:szCs w:val="21"/>
        </w:rPr>
        <w:t>（具体内容参见实验教学指导方案）</w:t>
      </w:r>
    </w:p>
    <w:p>
      <w:pPr>
        <w:pStyle w:val="3"/>
        <w:spacing w:line="560" w:lineRule="exact"/>
        <w:ind w:firstLine="482"/>
        <w:rPr>
          <w:rFonts w:ascii="宋体" w:hAnsi="宋体"/>
          <w:b/>
          <w:bCs/>
          <w:szCs w:val="21"/>
        </w:rPr>
      </w:pPr>
      <w:r>
        <w:rPr>
          <w:rFonts w:hint="eastAsia" w:ascii="宋体" w:hAnsi="宋体"/>
          <w:b/>
          <w:bCs/>
          <w:szCs w:val="21"/>
        </w:rPr>
        <w:t>本章节需额外引导学生培养正确的思考方法、科学的思维模式从而更好地运用智能化分析支持工具。</w:t>
      </w:r>
    </w:p>
    <w:p>
      <w:pPr>
        <w:pStyle w:val="3"/>
        <w:spacing w:line="560" w:lineRule="exact"/>
        <w:ind w:firstLine="482"/>
        <w:rPr>
          <w:rFonts w:ascii="宋体" w:hAnsi="宋体"/>
          <w:b/>
          <w:bCs/>
          <w:szCs w:val="21"/>
        </w:rPr>
      </w:pPr>
      <w:r>
        <w:rPr>
          <w:rFonts w:hint="eastAsia" w:ascii="宋体" w:hAnsi="宋体"/>
          <w:b/>
          <w:bCs/>
          <w:szCs w:val="21"/>
        </w:rPr>
        <w:t>第七讲 主流厂商商业智能解决方案</w:t>
      </w:r>
    </w:p>
    <w:p>
      <w:pPr>
        <w:pStyle w:val="3"/>
        <w:spacing w:line="560" w:lineRule="exact"/>
        <w:rPr>
          <w:rFonts w:ascii="宋体" w:hAnsi="宋体"/>
          <w:color w:val="000000" w:themeColor="text1"/>
        </w:rPr>
      </w:pPr>
      <w:r>
        <w:rPr>
          <w:rFonts w:hint="eastAsia" w:ascii="宋体" w:hAnsi="宋体"/>
          <w:color w:val="000000" w:themeColor="text1"/>
        </w:rPr>
        <w:t>第一节 Oracle的商业智能解决方案</w:t>
      </w:r>
    </w:p>
    <w:p>
      <w:pPr>
        <w:pStyle w:val="3"/>
        <w:spacing w:line="560" w:lineRule="exact"/>
        <w:rPr>
          <w:rFonts w:ascii="宋体" w:hAnsi="宋体"/>
          <w:color w:val="000000" w:themeColor="text1"/>
        </w:rPr>
      </w:pPr>
      <w:r>
        <w:rPr>
          <w:rFonts w:hint="eastAsia" w:ascii="宋体" w:hAnsi="宋体"/>
          <w:color w:val="000000" w:themeColor="text1"/>
        </w:rPr>
        <w:t>第二节 SAP的商业智能解决方案</w:t>
      </w:r>
    </w:p>
    <w:p>
      <w:pPr>
        <w:pStyle w:val="3"/>
        <w:spacing w:line="560" w:lineRule="exact"/>
        <w:rPr>
          <w:rFonts w:ascii="宋体" w:hAnsi="宋体"/>
          <w:color w:val="000000" w:themeColor="text1"/>
        </w:rPr>
      </w:pPr>
      <w:r>
        <w:rPr>
          <w:rFonts w:hint="eastAsia" w:ascii="宋体" w:hAnsi="宋体"/>
          <w:color w:val="000000" w:themeColor="text1"/>
        </w:rPr>
        <w:t>课程的考核要求：本讲作为拓展视野的学习内容，只需要能够了解解决方案的整体思路和基本技术路径即可，能够结合具体企业的BI构建需求来理解方案落实的重点。</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pStyle w:val="3"/>
        <w:spacing w:line="560" w:lineRule="exact"/>
        <w:rPr>
          <w:rFonts w:ascii="宋体" w:hAnsi="宋体"/>
        </w:rPr>
      </w:pPr>
      <w:r>
        <w:rPr>
          <w:rFonts w:hint="eastAsia"/>
        </w:rPr>
        <w:t>本课程采用期末开卷考试的方式。成绩评定：考勤10%、平时作业（包括案例讨论、课外作业、课堂表现、实践教学、课堂测验五个方面）占40%；期末考试成绩占50%。</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w:t>
      </w:r>
    </w:p>
    <w:p>
      <w:pPr>
        <w:pStyle w:val="2"/>
        <w:shd w:val="clear" w:color="auto" w:fill="FFFFFF"/>
        <w:spacing w:before="0" w:beforeAutospacing="0" w:after="0" w:afterAutospacing="0" w:line="560" w:lineRule="exact"/>
        <w:rPr>
          <w:rFonts w:asciiTheme="minorEastAsia" w:hAnsiTheme="minorEastAsia" w:eastAsiaTheme="minorEastAsia"/>
          <w:b w:val="0"/>
          <w:sz w:val="24"/>
          <w:szCs w:val="24"/>
        </w:rPr>
      </w:pPr>
      <w:r>
        <w:rPr>
          <w:rFonts w:hint="eastAsia"/>
          <w:b w:val="0"/>
          <w:color w:val="000000" w:themeColor="text1"/>
          <w:sz w:val="24"/>
          <w:szCs w:val="24"/>
        </w:rPr>
        <w:t xml:space="preserve">    [1]</w:t>
      </w:r>
      <w:r>
        <w:rPr>
          <w:rFonts w:ascii="Verdana" w:hAnsi="Verdana"/>
          <w:color w:val="646464"/>
          <w:sz w:val="15"/>
          <w:szCs w:val="15"/>
          <w:shd w:val="clear" w:color="auto" w:fill="FFFFFF"/>
        </w:rPr>
        <w:t xml:space="preserve"> </w:t>
      </w:r>
      <w:r>
        <w:rPr>
          <w:rFonts w:hint="eastAsia" w:asciiTheme="minorEastAsia" w:hAnsiTheme="minorEastAsia" w:eastAsiaTheme="minorEastAsia"/>
          <w:b w:val="0"/>
          <w:sz w:val="24"/>
          <w:szCs w:val="24"/>
        </w:rPr>
        <w:t>陈国清等著.商务智能原理与方法.北京：电子工业出版社，2014.8（第二版）</w:t>
      </w:r>
    </w:p>
    <w:p>
      <w:pPr>
        <w:pStyle w:val="2"/>
        <w:shd w:val="clear" w:color="auto" w:fill="FFFFFF"/>
        <w:spacing w:before="0" w:beforeAutospacing="0" w:after="0" w:afterAutospacing="0" w:line="560" w:lineRule="exact"/>
        <w:ind w:firstLine="480" w:firstLineChars="200"/>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[2]温素彬主编.管理会计—基于Excel的决策建模.北京：电子工业出版社，2015.11</w:t>
      </w:r>
    </w:p>
    <w:p>
      <w:pPr>
        <w:pStyle w:val="2"/>
        <w:shd w:val="clear" w:color="auto" w:fill="FFFFFF"/>
        <w:spacing w:before="0" w:beforeAutospacing="0" w:after="0" w:afterAutospacing="0" w:line="560" w:lineRule="exact"/>
        <w:ind w:firstLine="480" w:firstLineChars="200"/>
        <w:rPr>
          <w:rFonts w:asciiTheme="minorEastAsia" w:hAnsiTheme="minorEastAsia" w:eastAsiaTheme="minorEastAsia"/>
          <w:b w:val="0"/>
          <w:sz w:val="24"/>
          <w:szCs w:val="24"/>
        </w:rPr>
      </w:pPr>
      <w:r>
        <w:rPr>
          <w:rFonts w:hint="eastAsia"/>
          <w:b w:val="0"/>
          <w:color w:val="000000" w:themeColor="text1"/>
          <w:sz w:val="24"/>
          <w:szCs w:val="24"/>
        </w:rPr>
        <w:t>[3]</w:t>
      </w:r>
      <w:r>
        <w:rPr>
          <w:rFonts w:hint="eastAsia" w:asciiTheme="minorEastAsia" w:hAnsiTheme="minorEastAsia" w:eastAsiaTheme="minorEastAsia"/>
          <w:b w:val="0"/>
          <w:sz w:val="24"/>
          <w:szCs w:val="24"/>
        </w:rPr>
        <w:t>马世权著.商业智能数据分析.北京：电子工业出版社，2018.2</w:t>
      </w:r>
    </w:p>
    <w:p>
      <w:pPr>
        <w:pStyle w:val="2"/>
        <w:shd w:val="clear" w:color="auto" w:fill="FFFFFF"/>
        <w:spacing w:before="0" w:beforeAutospacing="0" w:after="0" w:afterAutospacing="0" w:line="560" w:lineRule="exact"/>
        <w:ind w:firstLine="480" w:firstLineChars="200"/>
        <w:rPr>
          <w:rFonts w:ascii="Arial" w:hAnsi="Arial" w:cs="Arial"/>
          <w:b w:val="0"/>
          <w:color w:val="000000" w:themeColor="text1"/>
          <w:sz w:val="24"/>
          <w:szCs w:val="24"/>
        </w:rPr>
      </w:pPr>
      <w:r>
        <w:rPr>
          <w:rFonts w:hint="eastAsia"/>
          <w:b w:val="0"/>
          <w:color w:val="000000" w:themeColor="text1"/>
          <w:sz w:val="24"/>
          <w:szCs w:val="24"/>
        </w:rPr>
        <w:t>[4]</w:t>
      </w:r>
      <w:r>
        <w:rPr>
          <w:rFonts w:hint="eastAsia" w:asciiTheme="minorEastAsia" w:hAnsiTheme="minorEastAsia" w:eastAsiaTheme="minorEastAsia"/>
          <w:b w:val="0"/>
          <w:color w:val="646464"/>
          <w:sz w:val="24"/>
          <w:szCs w:val="24"/>
          <w:shd w:val="clear" w:color="auto" w:fill="FFFFFF"/>
        </w:rPr>
        <w:t>[美]</w:t>
      </w:r>
      <w:r>
        <w:rPr>
          <w:rFonts w:asciiTheme="minorEastAsia" w:hAnsiTheme="minorEastAsia" w:eastAsiaTheme="minorEastAsia"/>
          <w:b w:val="0"/>
          <w:sz w:val="24"/>
          <w:szCs w:val="24"/>
          <w:shd w:val="clear" w:color="auto" w:fill="FFFFFF"/>
        </w:rPr>
        <w:t>埃弗雷姆·特伯恩</w:t>
      </w:r>
      <w:r>
        <w:rPr>
          <w:rFonts w:hint="eastAsia" w:asciiTheme="minorEastAsia" w:hAnsiTheme="minorEastAsia" w:eastAsiaTheme="minorEastAsia"/>
          <w:b w:val="0"/>
          <w:sz w:val="24"/>
          <w:szCs w:val="24"/>
          <w:shd w:val="clear" w:color="auto" w:fill="FFFFFF"/>
        </w:rPr>
        <w:t>等著，万岩、岳欣译</w:t>
      </w:r>
      <w:r>
        <w:rPr>
          <w:rFonts w:hint="eastAsia" w:asciiTheme="minorEastAsia" w:hAnsiTheme="minorEastAsia" w:eastAsiaTheme="minorEastAsia"/>
          <w:b w:val="0"/>
          <w:color w:val="000000" w:themeColor="text1"/>
          <w:sz w:val="24"/>
          <w:szCs w:val="24"/>
        </w:rPr>
        <w:t>.</w:t>
      </w:r>
      <w:r>
        <w:rPr>
          <w:rFonts w:asciiTheme="minorEastAsia" w:hAnsiTheme="minorEastAsia" w:eastAsiaTheme="minorEastAsia"/>
          <w:b w:val="0"/>
          <w:color w:val="323232"/>
          <w:sz w:val="24"/>
          <w:szCs w:val="24"/>
        </w:rPr>
        <w:t xml:space="preserve"> 决策支持与商务智能系统（第9版）</w:t>
      </w:r>
      <w:r>
        <w:rPr>
          <w:rFonts w:hint="eastAsia" w:asciiTheme="minorEastAsia" w:hAnsiTheme="minorEastAsia" w:eastAsiaTheme="minorEastAsia"/>
          <w:b w:val="0"/>
          <w:color w:val="323232"/>
          <w:sz w:val="24"/>
          <w:szCs w:val="24"/>
        </w:rPr>
        <w:t>.北京：中国人民大学出版社.2015.07</w:t>
      </w:r>
    </w:p>
    <w:p>
      <w:pPr>
        <w:pStyle w:val="2"/>
        <w:shd w:val="clear" w:color="auto" w:fill="FFFFFF"/>
        <w:spacing w:before="0" w:beforeAutospacing="0" w:after="0" w:afterAutospacing="0" w:line="560" w:lineRule="exact"/>
        <w:ind w:firstLine="480" w:firstLineChars="200"/>
        <w:rPr>
          <w:b w:val="0"/>
          <w:sz w:val="24"/>
          <w:szCs w:val="24"/>
        </w:rPr>
      </w:pPr>
      <w:r>
        <w:rPr>
          <w:rFonts w:hint="eastAsia" w:asciiTheme="minorEastAsia" w:hAnsiTheme="minorEastAsia" w:eastAsiaTheme="minorEastAsia"/>
          <w:b w:val="0"/>
          <w:sz w:val="24"/>
          <w:szCs w:val="24"/>
        </w:rPr>
        <w:t>[5]王飞，刘国峰编著.</w:t>
      </w:r>
      <w:r>
        <w:rPr>
          <w:rFonts w:asciiTheme="minorEastAsia" w:hAnsiTheme="minorEastAsia" w:eastAsiaTheme="minorEastAsia"/>
          <w:b w:val="0"/>
          <w:color w:val="323232"/>
          <w:sz w:val="24"/>
          <w:szCs w:val="24"/>
        </w:rPr>
        <w:t xml:space="preserve"> 商业智能深入浅出——大数据时代下的架构规划与案例(第2版)</w:t>
      </w:r>
      <w:r>
        <w:rPr>
          <w:rFonts w:hint="eastAsia"/>
          <w:b w:val="0"/>
          <w:sz w:val="24"/>
          <w:szCs w:val="24"/>
        </w:rPr>
        <w:t>.北京：机械工业出版社.2014.09</w:t>
      </w:r>
    </w:p>
    <w:p>
      <w:pPr>
        <w:pStyle w:val="2"/>
        <w:shd w:val="clear" w:color="auto" w:fill="FFFFFF"/>
        <w:spacing w:before="0" w:beforeAutospacing="0" w:after="0" w:afterAutospacing="0" w:line="560" w:lineRule="exact"/>
        <w:ind w:firstLine="480" w:firstLineChars="200"/>
        <w:rPr>
          <w:rFonts w:cs="Arial" w:asciiTheme="minorEastAsia" w:hAnsiTheme="minorEastAsia" w:eastAsiaTheme="minorEastAsia"/>
          <w:b w:val="0"/>
          <w:color w:val="000000" w:themeColor="text1"/>
          <w:sz w:val="24"/>
          <w:szCs w:val="24"/>
        </w:rPr>
      </w:pPr>
      <w:r>
        <w:rPr>
          <w:rFonts w:hint="eastAsia"/>
          <w:b w:val="0"/>
          <w:color w:val="000000" w:themeColor="text1"/>
          <w:sz w:val="24"/>
          <w:szCs w:val="24"/>
        </w:rPr>
        <w:t>[6]王飞著.数据架构与商业智能</w:t>
      </w:r>
      <w:r>
        <w:rPr>
          <w:rFonts w:hint="eastAsia" w:cs="Arial" w:asciiTheme="minorEastAsia" w:hAnsiTheme="minorEastAsia" w:eastAsiaTheme="minorEastAsia"/>
          <w:b w:val="0"/>
          <w:color w:val="000000" w:themeColor="text1"/>
          <w:sz w:val="24"/>
          <w:szCs w:val="24"/>
        </w:rPr>
        <w:t>.北京：机械工业出版社.2015.6</w:t>
      </w:r>
    </w:p>
    <w:p>
      <w:pPr>
        <w:pStyle w:val="2"/>
        <w:shd w:val="clear" w:color="auto" w:fill="FFFFFF"/>
        <w:spacing w:before="0" w:beforeAutospacing="0" w:after="0" w:afterAutospacing="0" w:line="560" w:lineRule="exact"/>
        <w:ind w:firstLine="480" w:firstLineChars="200"/>
        <w:rPr>
          <w:rFonts w:cs="Arial" w:asciiTheme="minorEastAsia" w:hAnsiTheme="minorEastAsia" w:eastAsiaTheme="minorEastAsia"/>
          <w:b w:val="0"/>
          <w:color w:val="000000" w:themeColor="text1"/>
          <w:sz w:val="24"/>
          <w:szCs w:val="24"/>
        </w:rPr>
      </w:pPr>
      <w:r>
        <w:rPr>
          <w:rFonts w:hint="eastAsia" w:asciiTheme="minorEastAsia" w:hAnsiTheme="minorEastAsia" w:eastAsiaTheme="minorEastAsia"/>
          <w:b w:val="0"/>
          <w:color w:val="000000" w:themeColor="text1"/>
          <w:sz w:val="24"/>
          <w:szCs w:val="24"/>
        </w:rPr>
        <w:t>[7]谢邦昌著.</w:t>
      </w:r>
      <w:r>
        <w:rPr>
          <w:rFonts w:cs="Arial" w:asciiTheme="minorEastAsia" w:hAnsiTheme="minorEastAsia" w:eastAsiaTheme="minorEastAsia"/>
          <w:b w:val="0"/>
          <w:color w:val="000000" w:themeColor="text1"/>
          <w:sz w:val="24"/>
          <w:szCs w:val="24"/>
        </w:rPr>
        <w:t xml:space="preserve"> SQL Server数据挖掘与商业智能基础及案例实战</w:t>
      </w:r>
      <w:r>
        <w:rPr>
          <w:rFonts w:hint="eastAsia" w:cs="Arial" w:asciiTheme="minorEastAsia" w:hAnsiTheme="minorEastAsia" w:eastAsiaTheme="minorEastAsia"/>
          <w:b w:val="0"/>
          <w:color w:val="000000" w:themeColor="text1"/>
          <w:sz w:val="24"/>
          <w:szCs w:val="24"/>
        </w:rPr>
        <w:t>.北京：中国水利水电出版社.2015.08</w:t>
      </w:r>
    </w:p>
    <w:p>
      <w:pPr>
        <w:pStyle w:val="3"/>
        <w:spacing w:line="560" w:lineRule="exact"/>
        <w:rPr>
          <w:rFonts w:ascii="宋体" w:hAnsi="宋体"/>
        </w:rPr>
      </w:pPr>
      <w:r>
        <w:rPr>
          <w:rFonts w:hint="eastAsia" w:ascii="宋体" w:hAnsi="宋体"/>
        </w:rPr>
        <w:t>[8]姚家奕，刘甜甜著.商业智能与商业分析.北京：首都经济贸易大学出版社.2012.05</w:t>
      </w:r>
    </w:p>
    <w:p>
      <w:pPr>
        <w:pStyle w:val="2"/>
        <w:shd w:val="clear" w:color="auto" w:fill="FFFFFF"/>
        <w:spacing w:before="0" w:beforeAutospacing="0" w:after="0" w:afterAutospacing="0" w:line="560" w:lineRule="exact"/>
        <w:ind w:firstLine="480" w:firstLineChars="200"/>
        <w:rPr>
          <w:rFonts w:cs="Arial" w:asciiTheme="minorEastAsia" w:hAnsiTheme="minorEastAsia" w:eastAsiaTheme="minorEastAsia"/>
          <w:b w:val="0"/>
          <w:color w:val="000000" w:themeColor="text1"/>
          <w:sz w:val="24"/>
          <w:szCs w:val="24"/>
        </w:rPr>
      </w:pPr>
      <w:r>
        <w:rPr>
          <w:rFonts w:hint="eastAsia"/>
          <w:b w:val="0"/>
          <w:color w:val="000000" w:themeColor="text1"/>
          <w:sz w:val="24"/>
          <w:szCs w:val="24"/>
        </w:rPr>
        <w:t>[9]</w:t>
      </w:r>
      <w:r>
        <w:rPr>
          <w:rFonts w:hint="eastAsia" w:cs="Arial" w:asciiTheme="minorEastAsia" w:hAnsiTheme="minorEastAsia" w:eastAsiaTheme="minorEastAsia"/>
          <w:b w:val="0"/>
          <w:color w:val="000000" w:themeColor="text1"/>
          <w:sz w:val="24"/>
          <w:szCs w:val="24"/>
        </w:rPr>
        <w:t>[</w:t>
      </w:r>
      <w:r>
        <w:rPr>
          <w:rFonts w:cs="Tahoma" w:asciiTheme="minorEastAsia" w:hAnsiTheme="minorEastAsia" w:eastAsiaTheme="minorEastAsia"/>
          <w:b w:val="0"/>
          <w:color w:val="000000" w:themeColor="text1"/>
          <w:sz w:val="24"/>
          <w:szCs w:val="24"/>
          <w:shd w:val="clear" w:color="auto" w:fill="FFFFFF"/>
        </w:rPr>
        <w:t>美]Keith B.Carter</w:t>
      </w:r>
      <w:r>
        <w:rPr>
          <w:rStyle w:val="12"/>
          <w:rFonts w:cs="Tahoma" w:asciiTheme="minorEastAsia" w:hAnsiTheme="minorEastAsia" w:eastAsiaTheme="minorEastAsia"/>
          <w:b w:val="0"/>
          <w:color w:val="000000" w:themeColor="text1"/>
          <w:sz w:val="24"/>
          <w:szCs w:val="24"/>
          <w:shd w:val="clear" w:color="auto" w:fill="FFFFFF"/>
        </w:rPr>
        <w:t> </w:t>
      </w:r>
      <w:r>
        <w:rPr>
          <w:rFonts w:cs="Tahoma" w:asciiTheme="minorEastAsia" w:hAnsiTheme="minorEastAsia" w:eastAsiaTheme="minorEastAsia"/>
          <w:b w:val="0"/>
          <w:color w:val="000000" w:themeColor="text1"/>
          <w:sz w:val="24"/>
          <w:szCs w:val="24"/>
          <w:shd w:val="clear" w:color="auto" w:fill="FFFFFF"/>
        </w:rPr>
        <w:t>著</w:t>
      </w:r>
      <w:r>
        <w:rPr>
          <w:rFonts w:hint="eastAsia" w:cs="Tahoma" w:asciiTheme="minorEastAsia" w:hAnsiTheme="minorEastAsia" w:eastAsiaTheme="minorEastAsia"/>
          <w:b w:val="0"/>
          <w:color w:val="000000" w:themeColor="text1"/>
          <w:sz w:val="24"/>
          <w:szCs w:val="24"/>
          <w:shd w:val="clear" w:color="auto" w:fill="FFFFFF"/>
        </w:rPr>
        <w:t>，</w:t>
      </w:r>
      <w:r>
        <w:rPr>
          <w:rFonts w:cs="Tahoma" w:asciiTheme="minorEastAsia" w:hAnsiTheme="minorEastAsia" w:eastAsiaTheme="minorEastAsia"/>
          <w:b w:val="0"/>
          <w:color w:val="000000" w:themeColor="text1"/>
          <w:sz w:val="24"/>
          <w:szCs w:val="24"/>
          <w:shd w:val="clear" w:color="auto" w:fill="FFFFFF"/>
        </w:rPr>
        <w:t>李卉</w:t>
      </w:r>
      <w:r>
        <w:rPr>
          <w:rFonts w:hint="eastAsia" w:cs="Tahoma" w:asciiTheme="minorEastAsia" w:hAnsiTheme="minorEastAsia" w:eastAsiaTheme="minorEastAsia"/>
          <w:b w:val="0"/>
          <w:color w:val="000000" w:themeColor="text1"/>
          <w:sz w:val="24"/>
          <w:szCs w:val="24"/>
          <w:shd w:val="clear" w:color="auto" w:fill="FFFFFF"/>
        </w:rPr>
        <w:t>、张魏</w:t>
      </w:r>
      <w:r>
        <w:rPr>
          <w:rFonts w:cs="Tahoma" w:asciiTheme="minorEastAsia" w:hAnsiTheme="minorEastAsia" w:eastAsiaTheme="minorEastAsia"/>
          <w:b w:val="0"/>
          <w:color w:val="000000" w:themeColor="text1"/>
          <w:sz w:val="24"/>
          <w:szCs w:val="24"/>
          <w:shd w:val="clear" w:color="auto" w:fill="FFFFFF"/>
        </w:rPr>
        <w:t>译</w:t>
      </w:r>
      <w:r>
        <w:rPr>
          <w:rFonts w:hint="eastAsia" w:cs="Arial" w:asciiTheme="minorEastAsia" w:hAnsiTheme="minorEastAsia" w:eastAsiaTheme="minorEastAsia"/>
          <w:b w:val="0"/>
          <w:color w:val="000000" w:themeColor="text1"/>
          <w:sz w:val="24"/>
          <w:szCs w:val="24"/>
        </w:rPr>
        <w:t>.大数据决策：商业智能实战指南.北京：人民邮电出版社.2016.11</w:t>
      </w:r>
    </w:p>
    <w:p>
      <w:pPr>
        <w:pStyle w:val="3"/>
        <w:spacing w:before="156" w:after="156" w:line="560" w:lineRule="exact"/>
        <w:rPr>
          <w:rFonts w:ascii="宋体" w:hAnsi="宋体"/>
        </w:rPr>
      </w:pPr>
    </w:p>
    <w:p>
      <w:pPr>
        <w:pStyle w:val="3"/>
        <w:spacing w:line="560" w:lineRule="exact"/>
        <w:rPr>
          <w:rFonts w:ascii="宋体" w:hAnsi="宋体"/>
          <w:lang w:eastAsia="zh-CN"/>
        </w:rPr>
      </w:pPr>
      <w:r>
        <w:rPr>
          <w:rFonts w:hint="eastAsia" w:ascii="宋体" w:hAnsi="宋体"/>
        </w:rPr>
        <w:t>执笔人</w:t>
      </w:r>
      <w:r>
        <w:rPr>
          <w:rFonts w:hint="eastAsia" w:ascii="宋体" w:hAnsi="宋体"/>
          <w:lang w:eastAsia="zh-CN"/>
        </w:rPr>
        <w:t>签字</w:t>
      </w:r>
      <w:r>
        <w:rPr>
          <w:rFonts w:hint="eastAsia" w:ascii="宋体" w:hAnsi="宋体"/>
        </w:rPr>
        <w:t>：</w:t>
      </w:r>
    </w:p>
    <w:p>
      <w:pPr>
        <w:pStyle w:val="3"/>
        <w:spacing w:line="560" w:lineRule="exact"/>
        <w:rPr>
          <w:rFonts w:hint="eastAsia" w:ascii="宋体" w:hAnsi="宋体"/>
        </w:rPr>
      </w:pPr>
      <w:r>
        <w:rPr>
          <w:rFonts w:hint="eastAsia" w:ascii="宋体" w:hAnsi="宋体"/>
        </w:rPr>
        <w:t>教研室</w:t>
      </w:r>
      <w:r>
        <w:rPr>
          <w:rFonts w:hint="eastAsia" w:ascii="宋体" w:hAnsi="宋体"/>
          <w:lang w:eastAsia="zh-CN"/>
        </w:rPr>
        <w:t>主任（或课程组组长、系主任）</w:t>
      </w:r>
      <w:r>
        <w:rPr>
          <w:rFonts w:hint="eastAsia" w:ascii="宋体" w:hAnsi="宋体"/>
        </w:rPr>
        <w:t>审核</w:t>
      </w:r>
      <w:r>
        <w:rPr>
          <w:rFonts w:hint="eastAsia" w:ascii="宋体" w:hAnsi="宋体"/>
          <w:lang w:eastAsia="zh-CN"/>
        </w:rPr>
        <w:t>签字</w:t>
      </w:r>
      <w:r>
        <w:rPr>
          <w:rFonts w:hint="eastAsia" w:ascii="宋体" w:hAnsi="宋体"/>
        </w:rPr>
        <w:t>：　　　　　</w:t>
      </w:r>
    </w:p>
    <w:p>
      <w:pPr>
        <w:pStyle w:val="3"/>
        <w:spacing w:line="560" w:lineRule="exact"/>
      </w:pPr>
      <w:bookmarkStart w:id="0" w:name="_GoBack"/>
      <w:bookmarkEnd w:id="0"/>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F78"/>
    <w:rsid w:val="00010F54"/>
    <w:rsid w:val="000150A0"/>
    <w:rsid w:val="00055A1B"/>
    <w:rsid w:val="000C18C7"/>
    <w:rsid w:val="000E75EE"/>
    <w:rsid w:val="000F4617"/>
    <w:rsid w:val="001244EA"/>
    <w:rsid w:val="00160DFE"/>
    <w:rsid w:val="001657A8"/>
    <w:rsid w:val="00175B47"/>
    <w:rsid w:val="00175EEC"/>
    <w:rsid w:val="0018679A"/>
    <w:rsid w:val="00197DCC"/>
    <w:rsid w:val="001B7B44"/>
    <w:rsid w:val="001D18FF"/>
    <w:rsid w:val="001D544B"/>
    <w:rsid w:val="001E7F62"/>
    <w:rsid w:val="00215996"/>
    <w:rsid w:val="00215BAB"/>
    <w:rsid w:val="0022707D"/>
    <w:rsid w:val="0024715E"/>
    <w:rsid w:val="00256871"/>
    <w:rsid w:val="00294646"/>
    <w:rsid w:val="002C53EE"/>
    <w:rsid w:val="002E1862"/>
    <w:rsid w:val="002F0637"/>
    <w:rsid w:val="002F3AF7"/>
    <w:rsid w:val="00304B87"/>
    <w:rsid w:val="00307100"/>
    <w:rsid w:val="00371106"/>
    <w:rsid w:val="00382235"/>
    <w:rsid w:val="003831CB"/>
    <w:rsid w:val="0038722D"/>
    <w:rsid w:val="003C459A"/>
    <w:rsid w:val="003C64F2"/>
    <w:rsid w:val="003D7645"/>
    <w:rsid w:val="003D783F"/>
    <w:rsid w:val="00407173"/>
    <w:rsid w:val="00407645"/>
    <w:rsid w:val="00471418"/>
    <w:rsid w:val="004721C5"/>
    <w:rsid w:val="00480CD0"/>
    <w:rsid w:val="0049617B"/>
    <w:rsid w:val="004D6F61"/>
    <w:rsid w:val="005022EC"/>
    <w:rsid w:val="005554BB"/>
    <w:rsid w:val="0055799A"/>
    <w:rsid w:val="005647A6"/>
    <w:rsid w:val="005718C3"/>
    <w:rsid w:val="005737DD"/>
    <w:rsid w:val="005A4D67"/>
    <w:rsid w:val="005A5F78"/>
    <w:rsid w:val="005D40FF"/>
    <w:rsid w:val="006270F8"/>
    <w:rsid w:val="006322CA"/>
    <w:rsid w:val="00645A02"/>
    <w:rsid w:val="00655B40"/>
    <w:rsid w:val="006578B7"/>
    <w:rsid w:val="0067049C"/>
    <w:rsid w:val="00677282"/>
    <w:rsid w:val="00697101"/>
    <w:rsid w:val="006D697D"/>
    <w:rsid w:val="0072163E"/>
    <w:rsid w:val="0075768C"/>
    <w:rsid w:val="00764A16"/>
    <w:rsid w:val="0077154B"/>
    <w:rsid w:val="0077419B"/>
    <w:rsid w:val="00776188"/>
    <w:rsid w:val="007A5E47"/>
    <w:rsid w:val="007B6F71"/>
    <w:rsid w:val="007D6EE8"/>
    <w:rsid w:val="007E116E"/>
    <w:rsid w:val="008352B9"/>
    <w:rsid w:val="0086061F"/>
    <w:rsid w:val="00886FEC"/>
    <w:rsid w:val="008973AF"/>
    <w:rsid w:val="008C574C"/>
    <w:rsid w:val="008C641E"/>
    <w:rsid w:val="00901822"/>
    <w:rsid w:val="00901C7C"/>
    <w:rsid w:val="009242E7"/>
    <w:rsid w:val="0093312B"/>
    <w:rsid w:val="00944F9B"/>
    <w:rsid w:val="009E4DE3"/>
    <w:rsid w:val="00A13321"/>
    <w:rsid w:val="00A25747"/>
    <w:rsid w:val="00A61FD3"/>
    <w:rsid w:val="00A70C4C"/>
    <w:rsid w:val="00A917B5"/>
    <w:rsid w:val="00A972F5"/>
    <w:rsid w:val="00AE2C28"/>
    <w:rsid w:val="00B111A2"/>
    <w:rsid w:val="00B1190F"/>
    <w:rsid w:val="00B3018C"/>
    <w:rsid w:val="00B51E43"/>
    <w:rsid w:val="00B85AC2"/>
    <w:rsid w:val="00BA3C56"/>
    <w:rsid w:val="00BE6F6A"/>
    <w:rsid w:val="00C07767"/>
    <w:rsid w:val="00C46FE3"/>
    <w:rsid w:val="00C53C01"/>
    <w:rsid w:val="00C65EDD"/>
    <w:rsid w:val="00C879D7"/>
    <w:rsid w:val="00CE59AF"/>
    <w:rsid w:val="00D0467B"/>
    <w:rsid w:val="00D1203D"/>
    <w:rsid w:val="00D91157"/>
    <w:rsid w:val="00D96EB2"/>
    <w:rsid w:val="00DC1585"/>
    <w:rsid w:val="00DE5892"/>
    <w:rsid w:val="00E0769F"/>
    <w:rsid w:val="00E35C91"/>
    <w:rsid w:val="00E835AB"/>
    <w:rsid w:val="00E8430C"/>
    <w:rsid w:val="00EE5F2D"/>
    <w:rsid w:val="00EF4763"/>
    <w:rsid w:val="00F10CEB"/>
    <w:rsid w:val="00F4529D"/>
    <w:rsid w:val="00F710C3"/>
    <w:rsid w:val="00F91E86"/>
    <w:rsid w:val="00FA7531"/>
    <w:rsid w:val="00FD4F2E"/>
    <w:rsid w:val="2A6413CF"/>
    <w:rsid w:val="518E6B9B"/>
    <w:rsid w:val="7BD44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1"/>
    <w:qFormat/>
    <w:uiPriority w:val="99"/>
    <w:pPr>
      <w:spacing w:line="360" w:lineRule="auto"/>
      <w:ind w:firstLine="480" w:firstLineChars="200"/>
    </w:pPr>
    <w:rPr>
      <w:sz w:val="24"/>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240" w:after="240"/>
      <w:jc w:val="left"/>
    </w:pPr>
    <w:rPr>
      <w:rFonts w:ascii="宋体" w:hAnsi="宋体" w:cs="宋体"/>
      <w:kern w:val="0"/>
      <w:sz w:val="24"/>
    </w:rPr>
  </w:style>
  <w:style w:type="character" w:styleId="9">
    <w:name w:val="Hyperlink"/>
    <w:basedOn w:val="8"/>
    <w:unhideWhenUsed/>
    <w:qFormat/>
    <w:uiPriority w:val="99"/>
    <w:rPr>
      <w:color w:val="0000FF"/>
      <w:u w:val="single"/>
    </w:rPr>
  </w:style>
  <w:style w:type="paragraph" w:customStyle="1" w:styleId="10">
    <w:name w:val="新样式"/>
    <w:basedOn w:val="1"/>
    <w:qFormat/>
    <w:uiPriority w:val="0"/>
    <w:pPr>
      <w:spacing w:beforeLines="50" w:afterLines="50" w:line="360" w:lineRule="exact"/>
      <w:ind w:firstLine="200" w:firstLineChars="200"/>
    </w:pPr>
    <w:rPr>
      <w:rFonts w:eastAsia="华文细黑"/>
      <w:sz w:val="24"/>
    </w:rPr>
  </w:style>
  <w:style w:type="character" w:customStyle="1" w:styleId="11">
    <w:name w:val="正文文本缩进 Char"/>
    <w:basedOn w:val="8"/>
    <w:link w:val="3"/>
    <w:qFormat/>
    <w:uiPriority w:val="99"/>
    <w:rPr>
      <w:kern w:val="2"/>
      <w:sz w:val="24"/>
      <w:szCs w:val="24"/>
    </w:rPr>
  </w:style>
  <w:style w:type="character" w:customStyle="1" w:styleId="12">
    <w:name w:val="apple-converted-space"/>
    <w:basedOn w:val="8"/>
    <w:qFormat/>
    <w:uiPriority w:val="0"/>
  </w:style>
  <w:style w:type="character" w:customStyle="1" w:styleId="13">
    <w:name w:val="标题 1 Char"/>
    <w:basedOn w:val="8"/>
    <w:link w:val="2"/>
    <w:qFormat/>
    <w:uiPriority w:val="9"/>
    <w:rPr>
      <w:rFonts w:ascii="宋体" w:hAnsi="宋体" w:cs="宋体"/>
      <w:b/>
      <w:bCs/>
      <w:kern w:val="36"/>
      <w:sz w:val="48"/>
      <w:szCs w:val="48"/>
    </w:rPr>
  </w:style>
  <w:style w:type="character" w:customStyle="1" w:styleId="14">
    <w:name w:val="页眉 Char"/>
    <w:basedOn w:val="8"/>
    <w:link w:val="5"/>
    <w:qFormat/>
    <w:uiPriority w:val="0"/>
    <w:rPr>
      <w:kern w:val="2"/>
      <w:sz w:val="18"/>
      <w:szCs w:val="18"/>
    </w:rPr>
  </w:style>
  <w:style w:type="character" w:customStyle="1" w:styleId="15">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850</Words>
  <Characters>4848</Characters>
  <Lines>40</Lines>
  <Paragraphs>11</Paragraphs>
  <TotalTime>0</TotalTime>
  <ScaleCrop>false</ScaleCrop>
  <LinksUpToDate>false</LinksUpToDate>
  <CharactersWithSpaces>5687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2020-03-22T13:31:00Z</dcterms:created>
  <dc:creator>charlsons</dc:creator>
  <cp:lastModifiedBy>WFL</cp:lastModifiedBy>
  <dcterms:modified xsi:type="dcterms:W3CDTF">2021-05-19T09:17:47Z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F1295C8E40E945F9BB1D0073E3EF734B</vt:lpwstr>
  </property>
</Properties>
</file>