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44"/>
          <w:szCs w:val="44"/>
        </w:rPr>
      </w:pPr>
      <w:r>
        <w:rPr>
          <w:rFonts w:hint="eastAsia" w:ascii="黑体" w:hAnsi="黑体" w:eastAsia="黑体"/>
          <w:sz w:val="32"/>
          <w:szCs w:val="32"/>
        </w:rPr>
        <w:t>《审计学》教学大纲</w:t>
      </w:r>
    </w:p>
    <w:p>
      <w:pPr>
        <w:spacing w:line="560" w:lineRule="exact"/>
        <w:rPr>
          <w:rFonts w:ascii="仿宋_GB2312" w:eastAsia="仿宋_GB2312"/>
          <w:sz w:val="32"/>
          <w:szCs w:val="32"/>
        </w:rPr>
      </w:pP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课程编号：</w:t>
      </w:r>
      <w:r>
        <w:rPr>
          <w:rFonts w:asciiTheme="minorEastAsia" w:hAnsiTheme="minorEastAsia" w:eastAsiaTheme="minorEastAsia"/>
          <w:sz w:val="28"/>
          <w:szCs w:val="28"/>
        </w:rPr>
        <w:t>040264A</w:t>
      </w:r>
    </w:p>
    <w:p>
      <w:pPr>
        <w:pStyle w:val="12"/>
        <w:tabs>
          <w:tab w:val="left" w:pos="0"/>
        </w:tabs>
        <w:spacing w:before="0" w:after="0" w:line="560" w:lineRule="exact"/>
        <w:ind w:firstLine="560" w:firstLineChars="200"/>
        <w:jc w:val="both"/>
        <w:rPr>
          <w:sz w:val="28"/>
          <w:szCs w:val="28"/>
        </w:rPr>
      </w:pPr>
      <w:r>
        <w:rPr>
          <w:rFonts w:hint="eastAsia" w:ascii="黑体" w:hAnsi="黑体" w:eastAsia="黑体"/>
          <w:sz w:val="28"/>
          <w:szCs w:val="28"/>
        </w:rPr>
        <w:t>课程类型：</w:t>
      </w:r>
      <w:r>
        <w:rPr>
          <w:rFonts w:hint="eastAsia"/>
          <w:sz w:val="28"/>
          <w:szCs w:val="28"/>
        </w:rPr>
        <w:t>□通识教育必修课  □通识教育选修课</w:t>
      </w:r>
    </w:p>
    <w:p>
      <w:pPr>
        <w:pStyle w:val="12"/>
        <w:tabs>
          <w:tab w:val="left" w:pos="0"/>
        </w:tabs>
        <w:spacing w:before="0" w:after="0" w:line="560" w:lineRule="exact"/>
        <w:ind w:firstLine="1960" w:firstLineChars="700"/>
        <w:jc w:val="both"/>
        <w:rPr>
          <w:sz w:val="28"/>
          <w:szCs w:val="28"/>
        </w:rPr>
      </w:pPr>
      <w:r>
        <w:rPr>
          <w:rFonts w:hint="eastAsia"/>
          <w:sz w:val="28"/>
          <w:szCs w:val="28"/>
        </w:rPr>
        <w:t>■学科基础课      □专业核心课</w:t>
      </w:r>
    </w:p>
    <w:p>
      <w:pPr>
        <w:pStyle w:val="12"/>
        <w:tabs>
          <w:tab w:val="left" w:pos="0"/>
        </w:tabs>
        <w:spacing w:before="0" w:after="0" w:line="560" w:lineRule="exact"/>
        <w:ind w:firstLine="1960" w:firstLineChars="700"/>
        <w:jc w:val="both"/>
        <w:rPr>
          <w:sz w:val="28"/>
          <w:szCs w:val="28"/>
        </w:rPr>
      </w:pPr>
      <w:r>
        <w:rPr>
          <w:rFonts w:hint="eastAsia"/>
          <w:sz w:val="28"/>
          <w:szCs w:val="28"/>
        </w:rPr>
        <w:t xml:space="preserve">□专业提升课      </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总 学 时：</w:t>
      </w:r>
      <w:r>
        <w:rPr>
          <w:rFonts w:asciiTheme="minorEastAsia" w:hAnsiTheme="minorEastAsia" w:eastAsiaTheme="minorEastAsia"/>
          <w:sz w:val="28"/>
          <w:szCs w:val="28"/>
        </w:rPr>
        <w:t>64</w:t>
      </w:r>
      <w:r>
        <w:rPr>
          <w:rFonts w:hint="eastAsia" w:ascii="黑体" w:hAnsi="黑体" w:eastAsia="黑体"/>
          <w:sz w:val="28"/>
          <w:szCs w:val="28"/>
        </w:rPr>
        <w:t xml:space="preserve">    讲课学时：</w:t>
      </w:r>
      <w:r>
        <w:rPr>
          <w:rFonts w:hint="eastAsia" w:ascii="黑体" w:hAnsi="黑体" w:eastAsia="黑体"/>
          <w:sz w:val="28"/>
          <w:szCs w:val="28"/>
          <w:lang w:val="en-US" w:eastAsia="zh-CN"/>
        </w:rPr>
        <w:t>4</w:t>
      </w:r>
      <w:r>
        <w:rPr>
          <w:rFonts w:asciiTheme="minorEastAsia" w:hAnsiTheme="minorEastAsia" w:eastAsiaTheme="minorEastAsia"/>
          <w:sz w:val="28"/>
          <w:szCs w:val="28"/>
        </w:rPr>
        <w:t>4</w:t>
      </w:r>
      <w:r>
        <w:rPr>
          <w:rFonts w:hint="eastAsia" w:asciiTheme="minorEastAsia" w:hAnsiTheme="minorEastAsia" w:eastAsiaTheme="minorEastAsia"/>
          <w:sz w:val="28"/>
          <w:szCs w:val="28"/>
        </w:rPr>
        <w:t xml:space="preserve"> </w:t>
      </w:r>
      <w:r>
        <w:rPr>
          <w:rFonts w:hint="eastAsia" w:ascii="黑体" w:hAnsi="黑体" w:eastAsia="黑体"/>
          <w:sz w:val="28"/>
          <w:szCs w:val="28"/>
        </w:rPr>
        <w:t xml:space="preserve">   实训学时：</w:t>
      </w:r>
      <w:r>
        <w:rPr>
          <w:rFonts w:hint="eastAsia" w:ascii="黑体" w:hAnsi="黑体" w:eastAsia="黑体"/>
          <w:sz w:val="28"/>
          <w:szCs w:val="28"/>
          <w:lang w:val="en-US" w:eastAsia="zh-CN"/>
        </w:rPr>
        <w:t>2</w:t>
      </w:r>
      <w:r>
        <w:rPr>
          <w:rFonts w:asciiTheme="minorEastAsia" w:hAnsiTheme="minorEastAsia" w:eastAsiaTheme="minorEastAsia"/>
          <w:sz w:val="28"/>
          <w:szCs w:val="28"/>
        </w:rPr>
        <w:t>0</w:t>
      </w:r>
      <w:bookmarkStart w:id="0" w:name="_GoBack"/>
      <w:bookmarkEnd w:id="0"/>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学　　分：</w:t>
      </w:r>
      <w:r>
        <w:rPr>
          <w:rFonts w:asciiTheme="minorEastAsia" w:hAnsiTheme="minorEastAsia" w:eastAsiaTheme="minorEastAsia"/>
          <w:sz w:val="28"/>
          <w:szCs w:val="28"/>
        </w:rPr>
        <w:t>4</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考试</w:t>
      </w:r>
      <w:r>
        <w:rPr>
          <w:rFonts w:ascii="黑体" w:hAnsi="黑体" w:eastAsia="黑体"/>
          <w:sz w:val="28"/>
          <w:szCs w:val="28"/>
        </w:rPr>
        <w:t>类型：</w:t>
      </w:r>
      <w:r>
        <w:rPr>
          <w:rFonts w:hint="eastAsia"/>
          <w:sz w:val="28"/>
          <w:szCs w:val="28"/>
        </w:rPr>
        <w:t>■</w:t>
      </w:r>
      <w:r>
        <w:rPr>
          <w:rFonts w:hint="eastAsia" w:asciiTheme="minorEastAsia" w:hAnsiTheme="minorEastAsia" w:eastAsiaTheme="minorEastAsia"/>
          <w:sz w:val="28"/>
          <w:szCs w:val="28"/>
        </w:rPr>
        <w:t xml:space="preserve">考试 </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 xml:space="preserve"> □考查</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黑体" w:hAnsi="黑体" w:eastAsia="黑体"/>
          <w:sz w:val="28"/>
          <w:szCs w:val="28"/>
        </w:rPr>
        <w:t>适用对象：</w:t>
      </w:r>
      <w:r>
        <w:rPr>
          <w:rFonts w:hint="eastAsia" w:asciiTheme="minorEastAsia" w:hAnsiTheme="minorEastAsia" w:eastAsiaTheme="minorEastAsia"/>
          <w:sz w:val="28"/>
          <w:szCs w:val="28"/>
        </w:rPr>
        <w:t>会计学专业、会计学（注册会计师</w:t>
      </w:r>
      <w:r>
        <w:rPr>
          <w:rFonts w:asciiTheme="minorEastAsia" w:hAnsiTheme="minorEastAsia" w:eastAsiaTheme="minorEastAsia"/>
          <w:sz w:val="28"/>
          <w:szCs w:val="28"/>
        </w:rPr>
        <w:t>）、</w:t>
      </w:r>
      <w:r>
        <w:rPr>
          <w:rFonts w:hint="eastAsia" w:asciiTheme="minorEastAsia" w:hAnsiTheme="minorEastAsia" w:eastAsiaTheme="minorEastAsia"/>
          <w:sz w:val="28"/>
          <w:szCs w:val="28"/>
        </w:rPr>
        <w:t>财务管理专业</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□是   </w:t>
      </w:r>
      <w:r>
        <w:rPr>
          <w:rFonts w:hint="eastAsia"/>
          <w:sz w:val="28"/>
          <w:szCs w:val="28"/>
        </w:rPr>
        <w:t>■</w:t>
      </w:r>
      <w:r>
        <w:rPr>
          <w:rFonts w:hint="eastAsia" w:asciiTheme="minorEastAsia" w:hAnsiTheme="minorEastAsia" w:eastAsiaTheme="minorEastAsia"/>
          <w:sz w:val="28"/>
          <w:szCs w:val="28"/>
        </w:rPr>
        <w:t>否   同意</w:t>
      </w:r>
      <w:r>
        <w:rPr>
          <w:rFonts w:asciiTheme="minorEastAsia" w:hAnsiTheme="minorEastAsia" w:eastAsiaTheme="minorEastAsia"/>
          <w:sz w:val="28"/>
          <w:szCs w:val="28"/>
        </w:rPr>
        <w:t>作为其他专业</w:t>
      </w:r>
      <w:r>
        <w:rPr>
          <w:rFonts w:hint="eastAsia" w:asciiTheme="minorEastAsia" w:hAnsiTheme="minorEastAsia" w:eastAsiaTheme="minorEastAsia"/>
          <w:sz w:val="28"/>
          <w:szCs w:val="28"/>
        </w:rPr>
        <w:t>学生选修的专业拓展课</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（类型为“通识教育必修课”“通识教育选修课”的课程不需勾选）</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先修课程：</w:t>
      </w:r>
      <w:r>
        <w:rPr>
          <w:rFonts w:hint="eastAsia" w:asciiTheme="minorEastAsia" w:hAnsiTheme="minorEastAsia" w:eastAsiaTheme="minorEastAsia"/>
          <w:sz w:val="28"/>
          <w:szCs w:val="28"/>
        </w:rPr>
        <w:t>会计学基础 财务会计学</w:t>
      </w:r>
      <w:r>
        <w:rPr>
          <w:rFonts w:hint="eastAsia" w:ascii="黑体" w:hAnsi="黑体" w:eastAsia="黑体"/>
          <w:sz w:val="28"/>
          <w:szCs w:val="28"/>
        </w:rPr>
        <w:t xml:space="preserve"> </w:t>
      </w:r>
    </w:p>
    <w:p>
      <w:pPr>
        <w:spacing w:before="240" w:beforeLines="100" w:after="240" w:afterLines="100" w:line="240" w:lineRule="exact"/>
        <w:ind w:firstLine="480" w:firstLineChars="200"/>
        <w:rPr>
          <w:rFonts w:ascii="黑体" w:hAnsi="黑体" w:eastAsia="黑体"/>
          <w:sz w:val="24"/>
          <w:szCs w:val="32"/>
        </w:rPr>
      </w:pPr>
      <w:r>
        <w:rPr>
          <w:rFonts w:hint="eastAsia" w:ascii="黑体" w:hAnsi="黑体" w:eastAsia="黑体"/>
          <w:sz w:val="24"/>
          <w:szCs w:val="32"/>
        </w:rPr>
        <w:t>一、教学目标</w:t>
      </w:r>
    </w:p>
    <w:p>
      <w:pPr>
        <w:spacing w:line="360" w:lineRule="auto"/>
        <w:ind w:firstLine="480" w:firstLineChars="200"/>
        <w:rPr>
          <w:rFonts w:ascii="宋体" w:hAnsi="宋体"/>
          <w:sz w:val="24"/>
          <w:lang w:val="zh-CN" w:eastAsia="zh-CN"/>
        </w:rPr>
      </w:pPr>
      <w:r>
        <w:rPr>
          <w:rFonts w:hint="eastAsia" w:ascii="宋体" w:hAnsi="宋体"/>
          <w:sz w:val="24"/>
          <w:lang w:val="zh-CN" w:eastAsia="zh-CN"/>
        </w:rPr>
        <w:t>《审计学》是大学本科会计学专业学生必修的专业课。根据全日制本科学生学习的特点和培养“通才型”人才的目标，本课程着重解决“是什么”和“怎样做”的问题，本课程的教学目标是：</w:t>
      </w:r>
    </w:p>
    <w:p>
      <w:pPr>
        <w:spacing w:line="360" w:lineRule="auto"/>
        <w:ind w:firstLine="480" w:firstLineChars="200"/>
        <w:rPr>
          <w:rFonts w:ascii="宋体" w:hAnsi="宋体"/>
          <w:sz w:val="24"/>
          <w:lang w:val="zh-CN" w:eastAsia="zh-CN"/>
        </w:rPr>
      </w:pPr>
      <w:r>
        <w:rPr>
          <w:rFonts w:ascii="宋体" w:hAnsi="宋体"/>
          <w:sz w:val="24"/>
          <w:lang w:val="zh-CN" w:eastAsia="zh-CN"/>
        </w:rPr>
        <w:t>1.</w:t>
      </w:r>
      <w:r>
        <w:rPr>
          <w:rFonts w:hint="eastAsia" w:ascii="宋体" w:hAnsi="宋体"/>
          <w:b/>
          <w:sz w:val="24"/>
          <w:lang w:val="zh-CN" w:eastAsia="zh-CN"/>
        </w:rPr>
        <w:t>目标</w:t>
      </w:r>
      <w:r>
        <w:rPr>
          <w:rFonts w:hint="eastAsia" w:ascii="宋体" w:hAnsi="宋体"/>
          <w:b/>
          <w:sz w:val="24"/>
          <w:lang w:val="zh-CN"/>
        </w:rPr>
        <w:t>1</w:t>
      </w:r>
      <w:r>
        <w:rPr>
          <w:rFonts w:hint="eastAsia" w:ascii="宋体" w:hAnsi="宋体"/>
          <w:b/>
          <w:sz w:val="24"/>
          <w:lang w:val="zh-CN" w:eastAsia="zh-CN"/>
        </w:rPr>
        <w:t>：</w:t>
      </w:r>
      <w:r>
        <w:rPr>
          <w:rFonts w:hint="eastAsia" w:ascii="宋体" w:hAnsi="宋体"/>
          <w:sz w:val="24"/>
          <w:lang w:val="zh-CN"/>
        </w:rPr>
        <w:t>本课程的课程思政教学目标是</w:t>
      </w:r>
      <w:r>
        <w:rPr>
          <w:rFonts w:hint="eastAsia" w:ascii="宋体" w:hAnsi="宋体"/>
          <w:sz w:val="24"/>
          <w:lang w:val="zh-CN" w:eastAsia="zh-CN"/>
        </w:rPr>
        <w:t>使学生能够理解和掌握审计在维护资本市场秩序、维护社会公平与法制以及参与国家治理等方面发挥的社会责任、审计职业道德、职业规范与职业责任等基本要求，审计职业所内涵的社会主义核心价值观，以及民族精神、家国情怀。</w:t>
      </w:r>
    </w:p>
    <w:p>
      <w:pPr>
        <w:spacing w:line="360" w:lineRule="auto"/>
        <w:ind w:firstLine="480" w:firstLineChars="200"/>
        <w:rPr>
          <w:rFonts w:ascii="宋体" w:hAnsi="宋体"/>
          <w:sz w:val="24"/>
          <w:lang w:val="zh-CN" w:eastAsia="zh-CN"/>
        </w:rPr>
      </w:pPr>
      <w:r>
        <w:rPr>
          <w:rFonts w:ascii="宋体" w:hAnsi="宋体"/>
          <w:sz w:val="24"/>
          <w:lang w:val="zh-CN" w:eastAsia="zh-CN"/>
        </w:rPr>
        <w:t>2.</w:t>
      </w:r>
      <w:r>
        <w:rPr>
          <w:rFonts w:hint="eastAsia" w:ascii="宋体" w:hAnsi="宋体"/>
          <w:b/>
          <w:sz w:val="24"/>
          <w:lang w:val="zh-CN" w:eastAsia="zh-CN"/>
        </w:rPr>
        <w:t>目标2:</w:t>
      </w:r>
      <w:r>
        <w:rPr>
          <w:rFonts w:ascii="宋体" w:hAnsi="宋体"/>
          <w:b/>
          <w:sz w:val="24"/>
          <w:lang w:val="zh-CN" w:eastAsia="zh-CN"/>
        </w:rPr>
        <w:t xml:space="preserve"> </w:t>
      </w:r>
      <w:r>
        <w:rPr>
          <w:rFonts w:hint="eastAsia" w:ascii="宋体" w:hAnsi="宋体"/>
          <w:sz w:val="24"/>
          <w:lang w:val="zh-CN" w:eastAsia="zh-CN"/>
        </w:rPr>
        <w:t>使学生明确审计在会计学专业课程体系中的地位和作用，理解审计在市场经济建设中加强审计监督、防范会计信息失真的重要意义。</w:t>
      </w:r>
    </w:p>
    <w:p>
      <w:pPr>
        <w:spacing w:line="360" w:lineRule="auto"/>
        <w:ind w:firstLine="480" w:firstLineChars="200"/>
        <w:rPr>
          <w:rFonts w:ascii="宋体" w:hAnsi="宋体"/>
          <w:sz w:val="24"/>
          <w:lang w:val="zh-CN" w:eastAsia="zh-CN"/>
        </w:rPr>
      </w:pPr>
      <w:r>
        <w:rPr>
          <w:rFonts w:ascii="宋体" w:hAnsi="宋体"/>
          <w:sz w:val="24"/>
          <w:lang w:val="zh-CN" w:eastAsia="zh-CN"/>
        </w:rPr>
        <w:t>3.</w:t>
      </w:r>
      <w:r>
        <w:rPr>
          <w:rFonts w:hint="eastAsia" w:ascii="宋体" w:hAnsi="宋体"/>
          <w:b/>
          <w:sz w:val="24"/>
          <w:lang w:val="zh-CN" w:eastAsia="zh-CN"/>
        </w:rPr>
        <w:t>目标3:</w:t>
      </w:r>
      <w:r>
        <w:rPr>
          <w:rFonts w:hint="eastAsia" w:ascii="宋体" w:hAnsi="宋体"/>
          <w:sz w:val="24"/>
          <w:lang w:val="zh-CN" w:eastAsia="zh-CN"/>
        </w:rPr>
        <w:t>使学生理解和掌握审计的基本原理、性质、对象、职能、目标、程序和各种技术方法，初步具备分析问题、说明问题和参与实施审计工作的能力。</w:t>
      </w:r>
    </w:p>
    <w:p>
      <w:pPr>
        <w:spacing w:line="360" w:lineRule="auto"/>
        <w:ind w:firstLine="480" w:firstLineChars="200"/>
        <w:rPr>
          <w:rFonts w:ascii="宋体" w:hAnsi="宋体"/>
          <w:sz w:val="24"/>
          <w:lang w:val="zh-CN" w:eastAsia="zh-CN"/>
        </w:rPr>
      </w:pPr>
      <w:r>
        <w:rPr>
          <w:rFonts w:ascii="宋体" w:hAnsi="宋体"/>
          <w:sz w:val="24"/>
          <w:lang w:val="zh-CN" w:eastAsia="zh-CN"/>
        </w:rPr>
        <w:t>4.</w:t>
      </w:r>
      <w:r>
        <w:rPr>
          <w:rFonts w:hint="eastAsia" w:ascii="宋体" w:hAnsi="宋体"/>
          <w:b/>
          <w:sz w:val="24"/>
          <w:lang w:val="zh-CN" w:eastAsia="zh-CN"/>
        </w:rPr>
        <w:t>目标4：</w:t>
      </w:r>
      <w:r>
        <w:rPr>
          <w:rFonts w:hint="eastAsia" w:ascii="宋体" w:hAnsi="宋体"/>
          <w:sz w:val="24"/>
          <w:lang w:val="zh-CN" w:eastAsia="zh-CN"/>
        </w:rPr>
        <w:t>使学生能够运用审计的基本原理、程序和各种技术方法，对企业财务报表的合法性、公允性做出比较客观公正的评价，提出恰当的审计意见和建议，以充分发挥审计在市场经济中的监督、评价与鉴证作用。</w:t>
      </w:r>
    </w:p>
    <w:p>
      <w:pPr>
        <w:spacing w:before="240" w:beforeLines="100" w:after="240" w:afterLines="100" w:line="240" w:lineRule="exact"/>
        <w:ind w:firstLine="480" w:firstLineChars="200"/>
        <w:rPr>
          <w:rFonts w:ascii="仿宋_GB2312" w:eastAsia="仿宋_GB2312"/>
          <w:sz w:val="32"/>
          <w:szCs w:val="32"/>
        </w:rPr>
      </w:pPr>
      <w:r>
        <w:rPr>
          <w:rFonts w:hint="eastAsia" w:ascii="黑体" w:hAnsi="黑体" w:eastAsia="黑体"/>
          <w:bCs/>
          <w:sz w:val="24"/>
          <w:szCs w:val="32"/>
        </w:rPr>
        <w:t>二、教学内容及其与毕业要求的对应关系</w:t>
      </w:r>
    </w:p>
    <w:p>
      <w:pPr>
        <w:spacing w:line="360" w:lineRule="auto"/>
        <w:ind w:firstLine="480" w:firstLineChars="200"/>
        <w:rPr>
          <w:rFonts w:ascii="宋体" w:hAnsi="宋体"/>
          <w:sz w:val="24"/>
          <w:lang w:val="zh-CN" w:eastAsia="zh-CN"/>
        </w:rPr>
      </w:pPr>
      <w:r>
        <w:rPr>
          <w:rFonts w:hint="eastAsia" w:ascii="宋体" w:hAnsi="宋体"/>
          <w:sz w:val="24"/>
          <w:lang w:val="zh-CN" w:eastAsia="zh-CN"/>
        </w:rPr>
        <w:t xml:space="preserve">（一）教学内容 </w:t>
      </w:r>
    </w:p>
    <w:p>
      <w:pPr>
        <w:spacing w:line="360" w:lineRule="auto"/>
        <w:ind w:firstLine="480" w:firstLineChars="200"/>
        <w:rPr>
          <w:rFonts w:ascii="宋体" w:hAnsi="宋体"/>
          <w:sz w:val="24"/>
          <w:lang w:val="zh-CN" w:eastAsia="zh-CN"/>
        </w:rPr>
      </w:pPr>
      <w:r>
        <w:rPr>
          <w:rFonts w:hint="eastAsia" w:ascii="宋体" w:hAnsi="宋体"/>
          <w:sz w:val="24"/>
          <w:lang w:val="zh-CN" w:eastAsia="zh-CN"/>
        </w:rPr>
        <w:t>审计是一门实践性很强的学科，《审计学》是大学本科会计学专业学生必修的专业基础课。内容主要包括审计的基本概念、职能和性质、审计职业准则、审计程序、目标和方法。课程重点讲授审计学的基本原理和基本方法、风险导向审计的目标和运用框架、财务报表审计的基本思路、各业务循环的基本特征及相应的审计策略、审计方法与程序的安排等，让学生能够举一反三，要培养学生分析问题解决问题的应变能力。</w:t>
      </w:r>
    </w:p>
    <w:p>
      <w:pPr>
        <w:spacing w:line="360" w:lineRule="auto"/>
        <w:ind w:firstLine="480" w:firstLineChars="200"/>
        <w:rPr>
          <w:rFonts w:ascii="宋体" w:hAnsi="宋体"/>
          <w:sz w:val="24"/>
          <w:lang w:val="zh-CN" w:eastAsia="zh-CN"/>
        </w:rPr>
      </w:pPr>
      <w:r>
        <w:rPr>
          <w:rFonts w:hint="eastAsia" w:ascii="宋体" w:hAnsi="宋体"/>
          <w:sz w:val="24"/>
          <w:lang w:val="zh-CN" w:eastAsia="zh-CN"/>
        </w:rPr>
        <w:t>（二）教学方法和手段</w:t>
      </w:r>
    </w:p>
    <w:p>
      <w:pPr>
        <w:tabs>
          <w:tab w:val="left" w:pos="720"/>
        </w:tabs>
        <w:spacing w:line="360" w:lineRule="auto"/>
        <w:ind w:firstLine="495"/>
        <w:rPr>
          <w:rFonts w:ascii="宋体" w:hAnsi="宋体"/>
          <w:sz w:val="24"/>
          <w:lang w:val="zh-CN" w:eastAsia="zh-CN"/>
        </w:rPr>
      </w:pPr>
      <w:r>
        <w:rPr>
          <w:rFonts w:hint="eastAsia" w:ascii="宋体" w:hAnsi="宋体"/>
          <w:sz w:val="24"/>
          <w:lang w:val="zh-CN" w:eastAsia="zh-CN"/>
        </w:rPr>
        <w:t>授课教师要在审计系统一制定的《审计学》多媒体教学课件的基础上进一步修改完善教学课件，比如，添加一些相关视频资料、穿插一些案例等。可以采用多种授课方法，如翻转课堂、案例讨论</w:t>
      </w:r>
      <w:r>
        <w:rPr>
          <w:rFonts w:hint="eastAsia" w:ascii="宋体" w:hAnsi="宋体"/>
          <w:sz w:val="24"/>
          <w:lang w:val="zh-CN"/>
        </w:rPr>
        <w:t>、知识分享和研讨</w:t>
      </w:r>
      <w:r>
        <w:rPr>
          <w:rFonts w:hint="eastAsia" w:ascii="宋体" w:hAnsi="宋体"/>
          <w:sz w:val="24"/>
          <w:lang w:val="zh-CN" w:eastAsia="zh-CN"/>
        </w:rPr>
        <w:t>等，充分体现</w:t>
      </w:r>
      <w:r>
        <w:rPr>
          <w:rFonts w:hint="eastAsia" w:ascii="宋体" w:hAnsi="宋体"/>
          <w:sz w:val="24"/>
          <w:lang w:val="zh-CN"/>
        </w:rPr>
        <w:t>教师自身的</w:t>
      </w:r>
      <w:r>
        <w:rPr>
          <w:rFonts w:hint="eastAsia" w:ascii="宋体" w:hAnsi="宋体"/>
          <w:sz w:val="24"/>
          <w:lang w:val="zh-CN" w:eastAsia="zh-CN"/>
        </w:rPr>
        <w:t>教学特点</w:t>
      </w:r>
      <w:r>
        <w:rPr>
          <w:rFonts w:hint="eastAsia" w:ascii="宋体" w:hAnsi="宋体"/>
          <w:sz w:val="24"/>
          <w:lang w:val="zh-CN"/>
        </w:rPr>
        <w:t>。任课教师需</w:t>
      </w:r>
      <w:r>
        <w:rPr>
          <w:rFonts w:hint="eastAsia" w:ascii="宋体" w:hAnsi="宋体"/>
          <w:sz w:val="24"/>
          <w:lang w:val="zh-CN" w:eastAsia="zh-CN"/>
        </w:rPr>
        <w:t>充分运用现代化的教学设备和教学手段进行授课</w:t>
      </w:r>
      <w:r>
        <w:rPr>
          <w:rFonts w:hint="eastAsia" w:ascii="宋体" w:hAnsi="宋体"/>
          <w:sz w:val="24"/>
          <w:lang w:val="zh-CN"/>
        </w:rPr>
        <w:t>，增强学生的主动学习意识和能力</w:t>
      </w:r>
      <w:r>
        <w:rPr>
          <w:rFonts w:hint="eastAsia" w:ascii="宋体" w:hAnsi="宋体"/>
          <w:sz w:val="24"/>
          <w:lang w:val="zh-CN" w:eastAsia="zh-CN"/>
        </w:rPr>
        <w:t>。</w:t>
      </w:r>
    </w:p>
    <w:p>
      <w:pPr>
        <w:tabs>
          <w:tab w:val="left" w:pos="720"/>
        </w:tabs>
        <w:spacing w:line="360" w:lineRule="auto"/>
        <w:ind w:firstLine="495"/>
        <w:rPr>
          <w:rFonts w:ascii="宋体" w:hAnsi="宋体"/>
          <w:sz w:val="24"/>
          <w:lang w:val="zh-CN" w:eastAsia="zh-CN"/>
        </w:rPr>
      </w:pPr>
      <w:r>
        <w:rPr>
          <w:rFonts w:hint="eastAsia" w:ascii="宋体" w:hAnsi="宋体"/>
          <w:sz w:val="24"/>
          <w:lang w:val="zh-CN" w:eastAsia="zh-CN"/>
        </w:rPr>
        <w:t xml:space="preserve">（三）学习要求 </w:t>
      </w:r>
    </w:p>
    <w:p>
      <w:pPr>
        <w:tabs>
          <w:tab w:val="left" w:pos="720"/>
        </w:tabs>
        <w:spacing w:line="360" w:lineRule="auto"/>
        <w:ind w:firstLine="495"/>
        <w:rPr>
          <w:rFonts w:ascii="宋体" w:hAnsi="宋体"/>
          <w:sz w:val="24"/>
          <w:lang w:val="zh-CN" w:eastAsia="zh-CN"/>
        </w:rPr>
      </w:pPr>
      <w:r>
        <w:rPr>
          <w:rFonts w:hint="eastAsia" w:ascii="宋体" w:hAnsi="宋体"/>
          <w:sz w:val="24"/>
          <w:lang w:val="zh-CN" w:eastAsia="zh-CN"/>
        </w:rPr>
        <w:t>从实践环节来看，学生需要加强对审计方法的运用，领会审计基础知识和风险导向审计的基本逻辑框架，并将所学知识更好地运用到专业实习中。</w:t>
      </w:r>
    </w:p>
    <w:p>
      <w:pPr>
        <w:tabs>
          <w:tab w:val="left" w:pos="720"/>
        </w:tabs>
        <w:spacing w:line="360" w:lineRule="auto"/>
        <w:ind w:firstLine="495"/>
        <w:rPr>
          <w:rFonts w:ascii="宋体" w:hAnsi="宋体"/>
          <w:sz w:val="24"/>
          <w:lang w:val="zh-CN" w:eastAsia="zh-CN"/>
        </w:rPr>
      </w:pPr>
      <w:r>
        <w:rPr>
          <w:rFonts w:hint="eastAsia" w:ascii="宋体" w:hAnsi="宋体"/>
          <w:sz w:val="24"/>
          <w:lang w:val="zh-CN" w:eastAsia="zh-CN"/>
        </w:rPr>
        <w:t>学习审计课程之前，需要具备一定的会计知识，同时要求学生具备一定的文献搜索和文献分析能力、一些基本的电脑程序操作能力。加强学生对基础知识的巩固和学习，通过习题、测试、案例汇报等方式，提升学生的学习兴趣和学习质量。授课教师讲完每章后要及时布置课后作业并认真批改。</w:t>
      </w:r>
    </w:p>
    <w:p>
      <w:pPr>
        <w:tabs>
          <w:tab w:val="left" w:pos="720"/>
        </w:tabs>
        <w:spacing w:line="360" w:lineRule="auto"/>
        <w:ind w:firstLine="495"/>
        <w:rPr>
          <w:rFonts w:ascii="宋体" w:hAnsi="宋体"/>
          <w:sz w:val="24"/>
          <w:lang w:val="zh-CN" w:eastAsia="zh-CN"/>
        </w:rPr>
      </w:pPr>
      <w:r>
        <w:rPr>
          <w:rFonts w:hint="eastAsia" w:ascii="宋体" w:hAnsi="宋体"/>
          <w:sz w:val="24"/>
          <w:lang w:val="zh-CN"/>
        </w:rPr>
        <w:t>审计学课程对于培养学生的风险导向审计意识起到基础性作用，为学生毕业后从事审计相关工作提供了重要的支撑。</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三、各教学环节学时分配</w:t>
      </w:r>
    </w:p>
    <w:p>
      <w:pPr>
        <w:pStyle w:val="5"/>
        <w:spacing w:line="560" w:lineRule="exact"/>
        <w:rPr>
          <w:rFonts w:ascii="宋体" w:hAnsi="宋体"/>
        </w:rPr>
      </w:pPr>
      <w:r>
        <w:rPr>
          <w:rFonts w:hint="eastAsia" w:ascii="宋体" w:hAnsi="宋体"/>
        </w:rPr>
        <w:t>以表格方式表现各章节的学时分配，表格如下：</w:t>
      </w:r>
    </w:p>
    <w:p>
      <w:pPr>
        <w:spacing w:line="560" w:lineRule="exact"/>
        <w:jc w:val="center"/>
        <w:rPr>
          <w:rFonts w:ascii="宋体" w:hAnsi="宋体"/>
          <w:b/>
          <w:bCs/>
          <w:sz w:val="24"/>
        </w:rPr>
      </w:pPr>
      <w:r>
        <w:rPr>
          <w:rFonts w:hint="eastAsia" w:ascii="宋体" w:hAnsi="宋体"/>
          <w:b/>
          <w:bCs/>
          <w:sz w:val="24"/>
        </w:rPr>
        <w:t>教学课时分配</w:t>
      </w:r>
    </w:p>
    <w:tbl>
      <w:tblPr>
        <w:tblStyle w:val="14"/>
        <w:tblW w:w="90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2"/>
        <w:gridCol w:w="4505"/>
        <w:gridCol w:w="958"/>
        <w:gridCol w:w="958"/>
        <w:gridCol w:w="958"/>
        <w:gridCol w:w="95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35" w:type="dxa"/>
            <w:tcBorders>
              <w:top w:val="single" w:color="auto" w:sz="4" w:space="0"/>
              <w:bottom w:val="single" w:color="auto" w:sz="4" w:space="0"/>
              <w:right w:val="single" w:color="auto" w:sz="4" w:space="0"/>
            </w:tcBorders>
            <w:vAlign w:val="center"/>
          </w:tcPr>
          <w:p>
            <w:pPr>
              <w:spacing w:line="560" w:lineRule="exact"/>
              <w:ind w:left="-15" w:leftChars="-7"/>
              <w:jc w:val="center"/>
              <w:rPr>
                <w:rFonts w:asciiTheme="minorEastAsia" w:hAnsiTheme="minorEastAsia" w:eastAsiaTheme="minorEastAsia"/>
                <w:sz w:val="24"/>
              </w:rPr>
            </w:pPr>
            <w:r>
              <w:rPr>
                <w:rFonts w:hint="eastAsia" w:asciiTheme="minorEastAsia" w:hAnsiTheme="minorEastAsia" w:eastAsiaTheme="minorEastAsia"/>
                <w:sz w:val="24"/>
              </w:rPr>
              <w:t>序号</w:t>
            </w:r>
          </w:p>
        </w:tc>
        <w:tc>
          <w:tcPr>
            <w:tcW w:w="453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sz w:val="24"/>
              </w:rPr>
            </w:pPr>
            <w:r>
              <w:rPr>
                <w:rFonts w:hint="eastAsia" w:asciiTheme="minorEastAsia" w:hAnsiTheme="minorEastAsia" w:eastAsiaTheme="minorEastAsia"/>
                <w:color w:val="000000"/>
                <w:sz w:val="24"/>
              </w:rPr>
              <w:t>章节内容</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sz w:val="24"/>
              </w:rPr>
            </w:pPr>
            <w:r>
              <w:rPr>
                <w:rFonts w:hint="eastAsia" w:asciiTheme="minorEastAsia" w:hAnsiTheme="minorEastAsia" w:eastAsiaTheme="minorEastAsia"/>
                <w:sz w:val="24"/>
              </w:rPr>
              <w:t>讲课</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rPr>
            </w:pPr>
            <w:r>
              <w:rPr>
                <w:rFonts w:hint="eastAsia" w:asciiTheme="minorEastAsia" w:hAnsiTheme="minorEastAsia" w:eastAsiaTheme="minorEastAsia"/>
              </w:rPr>
              <w:t>实训</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sz w:val="24"/>
              </w:rPr>
            </w:pPr>
            <w:r>
              <w:rPr>
                <w:rFonts w:hint="eastAsia" w:asciiTheme="minorEastAsia" w:hAnsiTheme="minorEastAsia" w:eastAsiaTheme="minorEastAsia"/>
                <w:color w:val="000000"/>
                <w:sz w:val="24"/>
              </w:rPr>
              <w:t>其他</w:t>
            </w: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sz w:val="24"/>
              </w:rPr>
            </w:pPr>
            <w:r>
              <w:rPr>
                <w:rFonts w:hint="eastAsia" w:asciiTheme="minorEastAsia" w:hAnsiTheme="minorEastAsia" w:eastAsiaTheme="minorEastAsia"/>
                <w:color w:val="000000"/>
                <w:sz w:val="24"/>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1</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 xml:space="preserve">第一章 </w:t>
            </w:r>
            <w:r>
              <w:rPr>
                <w:rFonts w:hint="eastAsia" w:asciiTheme="minorEastAsia" w:hAnsiTheme="minorEastAsia" w:eastAsiaTheme="minorEastAsia"/>
                <w:sz w:val="24"/>
              </w:rPr>
              <w:t>审计导论</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2</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Cs/>
                <w:sz w:val="24"/>
              </w:rPr>
            </w:pPr>
            <w:r>
              <w:rPr>
                <w:rFonts w:hint="eastAsia" w:asciiTheme="minorEastAsia" w:hAnsiTheme="minorEastAsia" w:eastAsiaTheme="minorEastAsia"/>
                <w:bCs/>
                <w:sz w:val="24"/>
              </w:rPr>
              <w:t>1</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2</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 xml:space="preserve">第二章 </w:t>
            </w:r>
            <w:r>
              <w:rPr>
                <w:rFonts w:hint="eastAsia" w:asciiTheme="minorEastAsia" w:hAnsiTheme="minorEastAsia" w:eastAsiaTheme="minorEastAsia"/>
                <w:sz w:val="24"/>
              </w:rPr>
              <w:t>注册会计师职业道德与法律责任</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4</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2</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3</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 xml:space="preserve">第三章 </w:t>
            </w:r>
            <w:r>
              <w:rPr>
                <w:rFonts w:hint="eastAsia" w:asciiTheme="minorEastAsia" w:hAnsiTheme="minorEastAsia" w:eastAsiaTheme="minorEastAsia"/>
                <w:sz w:val="24"/>
              </w:rPr>
              <w:t>审计目标与审计流程</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4</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1</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4</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 xml:space="preserve">第四章 </w:t>
            </w:r>
            <w:r>
              <w:rPr>
                <w:rFonts w:hint="eastAsia" w:asciiTheme="minorEastAsia" w:hAnsiTheme="minorEastAsia" w:eastAsiaTheme="minorEastAsia"/>
                <w:sz w:val="24"/>
              </w:rPr>
              <w:t>审计证据与审计工作底稿</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4</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2</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5</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第五章 审计业务承接</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2</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1</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6</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 xml:space="preserve">第六章 </w:t>
            </w:r>
            <w:r>
              <w:rPr>
                <w:rFonts w:hint="eastAsia" w:asciiTheme="minorEastAsia" w:hAnsiTheme="minorEastAsia" w:eastAsiaTheme="minorEastAsia"/>
                <w:sz w:val="24"/>
              </w:rPr>
              <w:t>计划审计工作</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3</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1</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7</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第七章 风险评估与风险应对</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6</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2</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8</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第八章 审计抽样</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4</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2</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9</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第九章 销售与收款循环审计</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4</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2</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1</w:t>
            </w:r>
            <w:r>
              <w:rPr>
                <w:rFonts w:asciiTheme="minorEastAsia" w:hAnsiTheme="minorEastAsia" w:eastAsiaTheme="minorEastAsia"/>
                <w:b/>
                <w:bCs/>
                <w:sz w:val="24"/>
              </w:rPr>
              <w:t>0</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第十章 采购与付款循环审计</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2</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2</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1</w:t>
            </w:r>
            <w:r>
              <w:rPr>
                <w:rFonts w:asciiTheme="minorEastAsia" w:hAnsiTheme="minorEastAsia" w:eastAsiaTheme="minorEastAsia"/>
                <w:b/>
                <w:bCs/>
                <w:sz w:val="24"/>
              </w:rPr>
              <w:t>1</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第十一章 货币资金的审计</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2</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1</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1</w:t>
            </w:r>
            <w:r>
              <w:rPr>
                <w:rFonts w:asciiTheme="minorEastAsia" w:hAnsiTheme="minorEastAsia" w:eastAsiaTheme="minorEastAsia"/>
                <w:b/>
                <w:bCs/>
                <w:sz w:val="24"/>
              </w:rPr>
              <w:t>2</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第十二章 完成审计工作</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1</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1</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1</w:t>
            </w:r>
            <w:r>
              <w:rPr>
                <w:rFonts w:asciiTheme="minorEastAsia" w:hAnsiTheme="minorEastAsia" w:eastAsiaTheme="minorEastAsia"/>
                <w:b/>
                <w:bCs/>
                <w:sz w:val="24"/>
              </w:rPr>
              <w:t>3</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第十三章 审计报告</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4</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asciiTheme="minorEastAsia" w:hAnsiTheme="minorEastAsia" w:eastAsiaTheme="minorEastAsia"/>
                <w:bCs/>
                <w:sz w:val="24"/>
              </w:rPr>
              <w:t>2</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sz w:val="24"/>
              </w:rPr>
              <w:t>1</w:t>
            </w:r>
            <w:r>
              <w:rPr>
                <w:rFonts w:asciiTheme="minorEastAsia" w:hAnsiTheme="minorEastAsia" w:eastAsiaTheme="minorEastAsia"/>
                <w:b/>
                <w:bCs/>
                <w:sz w:val="24"/>
              </w:rPr>
              <w:t>4</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r>
              <w:rPr>
                <w:rFonts w:hint="eastAsia" w:asciiTheme="minorEastAsia" w:hAnsiTheme="minorEastAsia" w:eastAsiaTheme="minorEastAsia"/>
                <w:bCs/>
                <w:sz w:val="24"/>
              </w:rPr>
              <w:t>课堂讨论及总复习</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2</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Cs/>
                <w:sz w:val="24"/>
              </w:rPr>
            </w:pPr>
            <w:r>
              <w:rPr>
                <w:rFonts w:hint="eastAsia" w:asciiTheme="minorEastAsia" w:hAnsiTheme="minorEastAsia" w:eastAsiaTheme="minorEastAsia"/>
                <w:bCs/>
                <w:sz w:val="24"/>
              </w:rPr>
              <w:t>0</w:t>
            </w:r>
          </w:p>
        </w:tc>
        <w:tc>
          <w:tcPr>
            <w:tcW w:w="96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tcBorders>
            <w:vAlign w:val="center"/>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Cs/>
                <w:sz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
                <w:bCs/>
                <w:sz w:val="24"/>
              </w:rPr>
            </w:pPr>
            <w:r>
              <w:rPr>
                <w:rFonts w:hint="eastAsia" w:asciiTheme="minorEastAsia" w:hAnsiTheme="minorEastAsia" w:eastAsiaTheme="minorEastAsia"/>
                <w:b/>
                <w:bCs/>
                <w:color w:val="000000"/>
                <w:sz w:val="24"/>
              </w:rPr>
              <w:t>合计</w:t>
            </w:r>
          </w:p>
        </w:tc>
        <w:tc>
          <w:tcPr>
            <w:tcW w:w="4538" w:type="dxa"/>
            <w:tcBorders>
              <w:top w:val="single" w:color="auto" w:sz="4" w:space="0"/>
              <w:left w:val="single" w:color="auto" w:sz="4" w:space="0"/>
              <w:bottom w:val="single" w:color="auto" w:sz="4" w:space="0"/>
              <w:right w:val="single" w:color="auto" w:sz="4" w:space="0"/>
            </w:tcBorders>
          </w:tcPr>
          <w:p>
            <w:pPr>
              <w:spacing w:line="560" w:lineRule="exact"/>
              <w:jc w:val="left"/>
              <w:rPr>
                <w:rFonts w:asciiTheme="minorEastAsia" w:hAnsiTheme="minorEastAsia" w:eastAsiaTheme="minorEastAsia"/>
                <w:b/>
                <w:bCs/>
                <w:sz w:val="24"/>
              </w:rPr>
            </w:pPr>
          </w:p>
        </w:tc>
        <w:tc>
          <w:tcPr>
            <w:tcW w:w="964" w:type="dxa"/>
            <w:tcBorders>
              <w:top w:val="single" w:color="auto" w:sz="4" w:space="0"/>
              <w:left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Cs/>
                <w:color w:val="000000" w:themeColor="text1"/>
                <w:sz w:val="24"/>
                <w14:textFill>
                  <w14:solidFill>
                    <w14:schemeClr w14:val="tx1"/>
                  </w14:solidFill>
                </w14:textFill>
              </w:rPr>
            </w:pPr>
            <w:r>
              <w:rPr>
                <w:rFonts w:hint="eastAsia" w:asciiTheme="minorEastAsia" w:hAnsiTheme="minorEastAsia" w:eastAsiaTheme="minorEastAsia"/>
                <w:bCs/>
                <w:color w:val="000000" w:themeColor="text1"/>
                <w:sz w:val="24"/>
                <w14:textFill>
                  <w14:solidFill>
                    <w14:schemeClr w14:val="tx1"/>
                  </w14:solidFill>
                </w14:textFill>
              </w:rPr>
              <w:t>4</w:t>
            </w:r>
            <w:r>
              <w:rPr>
                <w:rFonts w:asciiTheme="minorEastAsia" w:hAnsiTheme="minorEastAsia" w:eastAsiaTheme="minorEastAsia"/>
                <w:bCs/>
                <w:color w:val="000000" w:themeColor="text1"/>
                <w:sz w:val="24"/>
                <w14:textFill>
                  <w14:solidFill>
                    <w14:schemeClr w14:val="tx1"/>
                  </w14:solidFill>
                </w14:textFill>
              </w:rPr>
              <w:t>4</w:t>
            </w:r>
          </w:p>
        </w:tc>
        <w:tc>
          <w:tcPr>
            <w:tcW w:w="964" w:type="dxa"/>
            <w:tcBorders>
              <w:top w:val="single" w:color="auto" w:sz="4" w:space="0"/>
              <w:left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Cs/>
                <w:color w:val="000000" w:themeColor="text1"/>
                <w:sz w:val="24"/>
                <w14:textFill>
                  <w14:solidFill>
                    <w14:schemeClr w14:val="tx1"/>
                  </w14:solidFill>
                </w14:textFill>
              </w:rPr>
            </w:pPr>
            <w:r>
              <w:rPr>
                <w:rFonts w:asciiTheme="minorEastAsia" w:hAnsiTheme="minorEastAsia" w:eastAsiaTheme="minorEastAsia"/>
                <w:bCs/>
                <w:color w:val="000000" w:themeColor="text1"/>
                <w:sz w:val="24"/>
                <w14:textFill>
                  <w14:solidFill>
                    <w14:schemeClr w14:val="tx1"/>
                  </w14:solidFill>
                </w14:textFill>
              </w:rPr>
              <w:t>20</w:t>
            </w:r>
          </w:p>
        </w:tc>
        <w:tc>
          <w:tcPr>
            <w:tcW w:w="964" w:type="dxa"/>
            <w:tcBorders>
              <w:top w:val="single" w:color="auto" w:sz="4" w:space="0"/>
              <w:left w:val="single" w:color="auto" w:sz="4" w:space="0"/>
              <w:bottom w:val="single" w:color="auto" w:sz="4" w:space="0"/>
              <w:right w:val="single" w:color="auto" w:sz="4" w:space="0"/>
            </w:tcBorders>
          </w:tcPr>
          <w:p>
            <w:pPr>
              <w:spacing w:line="560" w:lineRule="exact"/>
              <w:jc w:val="center"/>
              <w:rPr>
                <w:rFonts w:asciiTheme="minorEastAsia" w:hAnsiTheme="minorEastAsia" w:eastAsiaTheme="minorEastAsia"/>
                <w:bCs/>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tcBorders>
          </w:tcPr>
          <w:p>
            <w:pPr>
              <w:spacing w:line="560" w:lineRule="exact"/>
              <w:jc w:val="center"/>
              <w:rPr>
                <w:rFonts w:asciiTheme="minorEastAsia" w:hAnsiTheme="minorEastAsia" w:eastAsiaTheme="minorEastAsia"/>
                <w:bCs/>
                <w:color w:val="000000" w:themeColor="text1"/>
                <w:sz w:val="24"/>
                <w14:textFill>
                  <w14:solidFill>
                    <w14:schemeClr w14:val="tx1"/>
                  </w14:solidFill>
                </w14:textFill>
              </w:rPr>
            </w:pPr>
            <w:r>
              <w:rPr>
                <w:rFonts w:hint="eastAsia" w:asciiTheme="minorEastAsia" w:hAnsiTheme="minorEastAsia" w:eastAsiaTheme="minorEastAsia"/>
                <w:bCs/>
                <w:color w:val="000000" w:themeColor="text1"/>
                <w:sz w:val="24"/>
                <w14:textFill>
                  <w14:solidFill>
                    <w14:schemeClr w14:val="tx1"/>
                  </w14:solidFill>
                </w14:textFill>
              </w:rPr>
              <w:t>6</w:t>
            </w:r>
            <w:r>
              <w:rPr>
                <w:rFonts w:asciiTheme="minorEastAsia" w:hAnsiTheme="minorEastAsia" w:eastAsiaTheme="minorEastAsia"/>
                <w:bCs/>
                <w:color w:val="000000" w:themeColor="text1"/>
                <w:sz w:val="24"/>
                <w14:textFill>
                  <w14:solidFill>
                    <w14:schemeClr w14:val="tx1"/>
                  </w14:solidFill>
                </w14:textFill>
              </w:rPr>
              <w:t>4</w:t>
            </w:r>
          </w:p>
        </w:tc>
      </w:tr>
    </w:tbl>
    <w:p>
      <w:pPr>
        <w:spacing w:line="560" w:lineRule="exact"/>
        <w:ind w:firstLine="480" w:firstLineChars="200"/>
        <w:rPr>
          <w:rFonts w:ascii="黑体" w:hAnsi="黑体" w:eastAsia="黑体"/>
          <w:bCs/>
          <w:sz w:val="24"/>
          <w:szCs w:val="32"/>
        </w:rPr>
      </w:pPr>
    </w:p>
    <w:p>
      <w:pPr>
        <w:spacing w:line="560" w:lineRule="exact"/>
        <w:ind w:firstLine="480" w:firstLineChars="200"/>
        <w:rPr>
          <w:rFonts w:ascii="黑体" w:hAnsi="黑体" w:eastAsia="黑体"/>
          <w:bCs/>
          <w:sz w:val="24"/>
          <w:szCs w:val="32"/>
        </w:rPr>
      </w:pPr>
    </w:p>
    <w:p>
      <w:pPr>
        <w:spacing w:line="560" w:lineRule="exact"/>
        <w:ind w:firstLine="480" w:firstLineChars="200"/>
        <w:rPr>
          <w:rFonts w:ascii="黑体" w:hAnsi="黑体" w:eastAsia="黑体"/>
          <w:bCs/>
          <w:sz w:val="24"/>
          <w:szCs w:val="32"/>
        </w:rPr>
      </w:pPr>
    </w:p>
    <w:p>
      <w:pPr>
        <w:spacing w:before="240" w:beforeLines="100" w:after="240" w:afterLines="100" w:line="560" w:lineRule="exact"/>
        <w:ind w:firstLine="480" w:firstLineChars="200"/>
        <w:rPr>
          <w:rFonts w:ascii="黑体" w:hAnsi="黑体" w:eastAsia="黑体"/>
          <w:bCs/>
          <w:sz w:val="24"/>
          <w:szCs w:val="32"/>
        </w:rPr>
      </w:pPr>
      <w:r>
        <w:rPr>
          <w:rFonts w:hint="eastAsia" w:ascii="黑体" w:hAnsi="黑体" w:eastAsia="黑体"/>
          <w:bCs/>
          <w:sz w:val="24"/>
          <w:szCs w:val="32"/>
        </w:rPr>
        <w:t>四、教学内容</w:t>
      </w:r>
    </w:p>
    <w:p>
      <w:pPr>
        <w:spacing w:before="120" w:beforeLines="50"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第一章 审计导论</w:t>
      </w:r>
    </w:p>
    <w:p>
      <w:pPr>
        <w:spacing w:line="480" w:lineRule="exact"/>
        <w:ind w:firstLine="602" w:firstLineChars="250"/>
        <w:jc w:val="left"/>
        <w:rPr>
          <w:rFonts w:asciiTheme="minorEastAsia" w:hAnsiTheme="minorEastAsia" w:eastAsiaTheme="minorEastAsia"/>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从审计本质、审计组织体系等入手，</w:t>
      </w:r>
      <w:r>
        <w:rPr>
          <w:rFonts w:hint="eastAsia" w:asciiTheme="minorEastAsia" w:hAnsiTheme="minorEastAsia" w:eastAsiaTheme="minorEastAsia"/>
          <w:sz w:val="24"/>
        </w:rPr>
        <w:t>向学生介绍审计监督在新时代国家治理中的重要意义。引导学生树立审计行业的民族精神和社会责任意识。</w:t>
      </w:r>
    </w:p>
    <w:p>
      <w:pPr>
        <w:spacing w:line="480" w:lineRule="exact"/>
        <w:ind w:firstLine="602" w:firstLineChars="250"/>
        <w:jc w:val="left"/>
        <w:rPr>
          <w:rFonts w:asciiTheme="minorEastAsia" w:hAnsiTheme="minorEastAsia" w:eastAsiaTheme="minorEastAsia"/>
          <w:sz w:val="24"/>
        </w:rPr>
      </w:pPr>
      <w:r>
        <w:rPr>
          <w:rFonts w:hint="eastAsia" w:asciiTheme="minorEastAsia" w:hAnsiTheme="minorEastAsia" w:eastAsiaTheme="minorEastAsia"/>
          <w:b/>
          <w:sz w:val="24"/>
        </w:rPr>
        <w:t>本章教学组织和设计：</w:t>
      </w:r>
      <w:r>
        <w:rPr>
          <w:rFonts w:hint="eastAsia" w:asciiTheme="minorEastAsia" w:hAnsiTheme="minorEastAsia" w:eastAsiaTheme="minorEastAsia"/>
          <w:sz w:val="24"/>
        </w:rPr>
        <w:t>以简单案例引入审计是一种社会需要。以讲授为主，重点分析审计的概念、特征、目标、分类、保证程度。</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第一节 审计的产生和发展</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审计产生的条件</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2</w:t>
      </w:r>
      <w:r>
        <w:rPr>
          <w:rFonts w:asciiTheme="minorEastAsia" w:hAnsiTheme="minorEastAsia" w:eastAsiaTheme="minorEastAsia"/>
          <w:bCs/>
          <w:sz w:val="24"/>
        </w:rPr>
        <w:t>.</w:t>
      </w:r>
      <w:r>
        <w:rPr>
          <w:rFonts w:hint="eastAsia" w:asciiTheme="minorEastAsia" w:hAnsiTheme="minorEastAsia" w:eastAsiaTheme="minorEastAsia"/>
          <w:bCs/>
          <w:sz w:val="24"/>
        </w:rPr>
        <w:t>审计的产生与发展</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3</w:t>
      </w:r>
      <w:r>
        <w:rPr>
          <w:rFonts w:asciiTheme="minorEastAsia" w:hAnsiTheme="minorEastAsia" w:eastAsiaTheme="minorEastAsia"/>
          <w:bCs/>
          <w:sz w:val="24"/>
        </w:rPr>
        <w:t>.</w:t>
      </w:r>
      <w:r>
        <w:rPr>
          <w:rFonts w:hint="eastAsia" w:asciiTheme="minorEastAsia" w:hAnsiTheme="minorEastAsia" w:eastAsiaTheme="minorEastAsia"/>
          <w:bCs/>
          <w:sz w:val="24"/>
        </w:rPr>
        <w:t>中国审计监督体系</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第二节 审计基本概念</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审计的定义</w:t>
      </w:r>
    </w:p>
    <w:p>
      <w:pPr>
        <w:spacing w:line="480" w:lineRule="exact"/>
        <w:ind w:firstLine="600" w:firstLineChars="250"/>
        <w:jc w:val="left"/>
        <w:rPr>
          <w:rFonts w:asciiTheme="minorEastAsia" w:hAnsiTheme="minorEastAsia" w:eastAsiaTheme="minorEastAsia"/>
          <w:bCs/>
          <w:sz w:val="24"/>
        </w:rPr>
      </w:pPr>
      <w:r>
        <w:rPr>
          <w:rFonts w:asciiTheme="minorEastAsia" w:hAnsiTheme="minorEastAsia" w:eastAsiaTheme="minorEastAsia"/>
          <w:bCs/>
          <w:sz w:val="24"/>
        </w:rPr>
        <w:t>2.</w:t>
      </w:r>
      <w:r>
        <w:rPr>
          <w:rFonts w:hint="eastAsia" w:asciiTheme="minorEastAsia" w:hAnsiTheme="minorEastAsia" w:eastAsiaTheme="minorEastAsia"/>
          <w:bCs/>
          <w:sz w:val="24"/>
        </w:rPr>
        <w:t>审计业务五要素</w:t>
      </w:r>
    </w:p>
    <w:p>
      <w:pPr>
        <w:spacing w:line="480" w:lineRule="exact"/>
        <w:ind w:firstLine="600" w:firstLineChars="250"/>
        <w:jc w:val="left"/>
        <w:rPr>
          <w:rFonts w:asciiTheme="minorEastAsia" w:hAnsiTheme="minorEastAsia" w:eastAsiaTheme="minorEastAsia"/>
          <w:bCs/>
          <w:sz w:val="24"/>
        </w:rPr>
      </w:pPr>
      <w:r>
        <w:rPr>
          <w:rFonts w:asciiTheme="minorEastAsia" w:hAnsiTheme="minorEastAsia" w:eastAsiaTheme="minorEastAsia"/>
          <w:bCs/>
          <w:sz w:val="24"/>
        </w:rPr>
        <w:t>3.</w:t>
      </w:r>
      <w:r>
        <w:rPr>
          <w:rFonts w:hint="eastAsia" w:asciiTheme="minorEastAsia" w:hAnsiTheme="minorEastAsia" w:eastAsiaTheme="minorEastAsia"/>
          <w:bCs/>
          <w:sz w:val="24"/>
        </w:rPr>
        <w:t>合理保证</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第三节 审计的分类</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按审计执行主体分类</w:t>
      </w:r>
    </w:p>
    <w:p>
      <w:pPr>
        <w:spacing w:line="480" w:lineRule="exact"/>
        <w:ind w:firstLine="600" w:firstLineChars="250"/>
        <w:jc w:val="left"/>
        <w:rPr>
          <w:rFonts w:asciiTheme="minorEastAsia" w:hAnsiTheme="minorEastAsia" w:eastAsiaTheme="minorEastAsia"/>
          <w:bCs/>
          <w:sz w:val="24"/>
        </w:rPr>
      </w:pPr>
      <w:r>
        <w:rPr>
          <w:rFonts w:asciiTheme="minorEastAsia" w:hAnsiTheme="minorEastAsia" w:eastAsiaTheme="minorEastAsia"/>
          <w:bCs/>
          <w:sz w:val="24"/>
        </w:rPr>
        <w:t>2.</w:t>
      </w:r>
      <w:r>
        <w:rPr>
          <w:rFonts w:hint="eastAsia" w:asciiTheme="minorEastAsia" w:hAnsiTheme="minorEastAsia" w:eastAsiaTheme="minorEastAsia"/>
          <w:bCs/>
          <w:sz w:val="24"/>
        </w:rPr>
        <w:t>按审计基本内容分类</w:t>
      </w:r>
    </w:p>
    <w:p>
      <w:pPr>
        <w:spacing w:line="480" w:lineRule="exact"/>
        <w:ind w:firstLine="600" w:firstLineChars="250"/>
        <w:jc w:val="left"/>
        <w:rPr>
          <w:rFonts w:asciiTheme="minorEastAsia" w:hAnsiTheme="minorEastAsia" w:eastAsiaTheme="minorEastAsia"/>
          <w:bCs/>
          <w:sz w:val="24"/>
        </w:rPr>
      </w:pPr>
      <w:r>
        <w:rPr>
          <w:rFonts w:asciiTheme="minorEastAsia" w:hAnsiTheme="minorEastAsia" w:eastAsiaTheme="minorEastAsia"/>
          <w:bCs/>
          <w:sz w:val="24"/>
        </w:rPr>
        <w:t>3.</w:t>
      </w:r>
      <w:r>
        <w:rPr>
          <w:rFonts w:hint="eastAsia" w:asciiTheme="minorEastAsia" w:hAnsiTheme="minorEastAsia" w:eastAsiaTheme="minorEastAsia"/>
          <w:bCs/>
          <w:sz w:val="24"/>
        </w:rPr>
        <w:t>按审计实施时间分类</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4</w:t>
      </w:r>
      <w:r>
        <w:rPr>
          <w:rFonts w:asciiTheme="minorEastAsia" w:hAnsiTheme="minorEastAsia" w:eastAsiaTheme="minorEastAsia"/>
          <w:bCs/>
          <w:sz w:val="24"/>
        </w:rPr>
        <w:t>.</w:t>
      </w:r>
      <w:r>
        <w:rPr>
          <w:rFonts w:hint="eastAsia" w:asciiTheme="minorEastAsia" w:hAnsiTheme="minorEastAsia" w:eastAsiaTheme="minorEastAsia"/>
          <w:bCs/>
          <w:sz w:val="24"/>
        </w:rPr>
        <w:t>按实施的周期性分类</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5</w:t>
      </w:r>
      <w:r>
        <w:rPr>
          <w:rFonts w:asciiTheme="minorEastAsia" w:hAnsiTheme="minorEastAsia" w:eastAsiaTheme="minorEastAsia"/>
          <w:bCs/>
          <w:sz w:val="24"/>
        </w:rPr>
        <w:t>.</w:t>
      </w:r>
      <w:r>
        <w:rPr>
          <w:rFonts w:hint="eastAsia" w:asciiTheme="minorEastAsia" w:hAnsiTheme="minorEastAsia" w:eastAsiaTheme="minorEastAsia"/>
          <w:bCs/>
          <w:sz w:val="24"/>
        </w:rPr>
        <w:t>按审计技术模式分类</w:t>
      </w:r>
    </w:p>
    <w:p>
      <w:pPr>
        <w:spacing w:line="480" w:lineRule="exact"/>
        <w:ind w:firstLine="602" w:firstLineChars="250"/>
        <w:jc w:val="left"/>
        <w:rPr>
          <w:rFonts w:asciiTheme="minorEastAsia" w:hAnsiTheme="minorEastAsia" w:eastAsiaTheme="minorEastAsia"/>
          <w:b/>
          <w:bCs/>
          <w:sz w:val="24"/>
        </w:rPr>
      </w:pPr>
      <w:r>
        <w:rPr>
          <w:rFonts w:hint="eastAsia" w:asciiTheme="minorEastAsia" w:hAnsiTheme="minorEastAsia" w:eastAsiaTheme="minorEastAsia"/>
          <w:b/>
          <w:bCs/>
          <w:sz w:val="24"/>
        </w:rPr>
        <w:t>本章的教学重点和难点：</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审计定义</w:t>
      </w:r>
    </w:p>
    <w:p>
      <w:pPr>
        <w:spacing w:line="480" w:lineRule="exact"/>
        <w:ind w:firstLine="600" w:firstLineChars="250"/>
        <w:jc w:val="left"/>
        <w:rPr>
          <w:rFonts w:asciiTheme="minorEastAsia" w:hAnsiTheme="minorEastAsia" w:eastAsiaTheme="minorEastAsia"/>
          <w:bCs/>
          <w:sz w:val="24"/>
        </w:rPr>
      </w:pPr>
      <w:r>
        <w:rPr>
          <w:rFonts w:asciiTheme="minorEastAsia" w:hAnsiTheme="minorEastAsia" w:eastAsiaTheme="minorEastAsia"/>
          <w:bCs/>
          <w:sz w:val="24"/>
        </w:rPr>
        <w:t>2.</w:t>
      </w:r>
      <w:r>
        <w:rPr>
          <w:rFonts w:hint="eastAsia" w:asciiTheme="minorEastAsia" w:hAnsiTheme="minorEastAsia" w:eastAsiaTheme="minorEastAsia"/>
          <w:bCs/>
          <w:sz w:val="24"/>
        </w:rPr>
        <w:t>合理保证</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3</w:t>
      </w:r>
      <w:r>
        <w:rPr>
          <w:rFonts w:asciiTheme="minorEastAsia" w:hAnsiTheme="minorEastAsia" w:eastAsiaTheme="minorEastAsia"/>
          <w:bCs/>
          <w:sz w:val="24"/>
        </w:rPr>
        <w:t>.</w:t>
      </w:r>
      <w:r>
        <w:rPr>
          <w:rFonts w:hint="eastAsia" w:asciiTheme="minorEastAsia" w:hAnsiTheme="minorEastAsia" w:eastAsiaTheme="minorEastAsia"/>
          <w:sz w:val="24"/>
        </w:rPr>
        <w:t>审计产生的原因</w:t>
      </w:r>
    </w:p>
    <w:p>
      <w:pPr>
        <w:spacing w:line="480" w:lineRule="exact"/>
        <w:ind w:firstLine="602" w:firstLineChars="250"/>
        <w:jc w:val="left"/>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1.了解审计的产生与发展、两权分离与受托经济责任关系；了解我国审计的组织体系；了解审计的各种分类；</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2.</w:t>
      </w:r>
      <w:r>
        <w:rPr>
          <w:rFonts w:asciiTheme="minorEastAsia" w:hAnsiTheme="minorEastAsia" w:eastAsiaTheme="minorEastAsia"/>
          <w:bCs/>
          <w:sz w:val="24"/>
        </w:rPr>
        <w:t xml:space="preserve"> </w:t>
      </w:r>
      <w:r>
        <w:rPr>
          <w:rFonts w:hint="eastAsia" w:asciiTheme="minorEastAsia" w:hAnsiTheme="minorEastAsia" w:eastAsiaTheme="minorEastAsia"/>
          <w:bCs/>
          <w:sz w:val="24"/>
        </w:rPr>
        <w:t xml:space="preserve">理解审计的本质、对象、目标、职能和作用； </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3．重点掌握审计的含义。</w:t>
      </w:r>
    </w:p>
    <w:p>
      <w:pPr>
        <w:spacing w:line="480" w:lineRule="exact"/>
        <w:ind w:firstLine="602" w:firstLineChars="250"/>
        <w:jc w:val="left"/>
        <w:rPr>
          <w:rFonts w:asciiTheme="minorEastAsia" w:hAnsiTheme="minorEastAsia" w:eastAsiaTheme="minorEastAsia"/>
          <w:b/>
          <w:bCs/>
          <w:sz w:val="24"/>
        </w:rPr>
      </w:pPr>
      <w:r>
        <w:rPr>
          <w:rFonts w:hint="eastAsia" w:asciiTheme="minorEastAsia" w:hAnsiTheme="minorEastAsia" w:eastAsiaTheme="minorEastAsia"/>
          <w:b/>
          <w:bCs/>
          <w:sz w:val="24"/>
        </w:rPr>
        <w:t>复习思考题：</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1．为什么说经济越发展，审计越重要？</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2．如何理解审计本质上是一种信任鉴证？</w:t>
      </w:r>
    </w:p>
    <w:p>
      <w:pPr>
        <w:spacing w:line="480" w:lineRule="exact"/>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3．（小组分析）请你收集上市公司对外发布的年度财务报表，阅读注册会计师的审计意见报告，你认为注册会计师在资本市场上扮演什么角色？</w:t>
      </w:r>
    </w:p>
    <w:p>
      <w:pPr>
        <w:spacing w:before="120" w:beforeLines="50" w:line="360" w:lineRule="auto"/>
        <w:ind w:firstLine="482" w:firstLineChars="200"/>
        <w:rPr>
          <w:rFonts w:asciiTheme="minorEastAsia" w:hAnsiTheme="minorEastAsia" w:eastAsiaTheme="minorEastAsia"/>
          <w:b/>
          <w:sz w:val="24"/>
        </w:rPr>
      </w:pPr>
    </w:p>
    <w:p>
      <w:pPr>
        <w:spacing w:before="120" w:beforeLines="50"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第二章  注册会计师职业道德与法律责任</w:t>
      </w:r>
    </w:p>
    <w:p>
      <w:pPr>
        <w:spacing w:line="360" w:lineRule="auto"/>
        <w:ind w:firstLine="482" w:firstLineChars="200"/>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从注册会计师职业道德入手，将诚信，客观公正等社会主义核心价值观教育融入教学中。</w:t>
      </w:r>
    </w:p>
    <w:p>
      <w:pPr>
        <w:spacing w:line="360" w:lineRule="auto"/>
        <w:ind w:firstLine="482" w:firstLineChars="200"/>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讲授从我国审计执业准则注册会计师职业道德框架入手，通过案例分析介绍注册会计师职业道德、法律责任类型及成因为重点，间或介绍国际审计准则。重点是鉴证业务基本准则职业道德、法律责任，要讲清讲细。</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第一节 注册会计师业务准则</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注册会计师鉴证业务准则</w:t>
      </w:r>
    </w:p>
    <w:p>
      <w:pPr>
        <w:spacing w:line="360" w:lineRule="auto"/>
        <w:ind w:firstLine="480" w:firstLineChars="200"/>
        <w:rPr>
          <w:rFonts w:asciiTheme="minorEastAsia" w:hAnsiTheme="minorEastAsia" w:eastAsiaTheme="minorEastAsia"/>
          <w:bCs/>
          <w:sz w:val="24"/>
        </w:rPr>
      </w:pPr>
      <w:r>
        <w:rPr>
          <w:rFonts w:asciiTheme="minorEastAsia" w:hAnsiTheme="minorEastAsia" w:eastAsiaTheme="minorEastAsia"/>
          <w:bCs/>
          <w:sz w:val="24"/>
        </w:rPr>
        <w:t>2.</w:t>
      </w:r>
      <w:r>
        <w:rPr>
          <w:rFonts w:hint="eastAsia" w:asciiTheme="minorEastAsia" w:hAnsiTheme="minorEastAsia" w:eastAsiaTheme="minorEastAsia"/>
          <w:bCs/>
          <w:sz w:val="24"/>
        </w:rPr>
        <w:t>注册会计师相关服务准则</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3</w:t>
      </w:r>
      <w:r>
        <w:rPr>
          <w:rFonts w:asciiTheme="minorEastAsia" w:hAnsiTheme="minorEastAsia" w:eastAsiaTheme="minorEastAsia"/>
          <w:bCs/>
          <w:sz w:val="24"/>
        </w:rPr>
        <w:t>.</w:t>
      </w:r>
      <w:r>
        <w:rPr>
          <w:rFonts w:hint="eastAsia" w:asciiTheme="minorEastAsia" w:hAnsiTheme="minorEastAsia" w:eastAsiaTheme="minorEastAsia"/>
          <w:bCs/>
          <w:sz w:val="24"/>
        </w:rPr>
        <w:t>审计基本要求</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第二节 注册会计师的职业道德</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职业道德具体内容</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2</w:t>
      </w:r>
      <w:r>
        <w:rPr>
          <w:rFonts w:asciiTheme="minorEastAsia" w:hAnsiTheme="minorEastAsia" w:eastAsiaTheme="minorEastAsia"/>
          <w:bCs/>
          <w:sz w:val="24"/>
        </w:rPr>
        <w:t>.</w:t>
      </w:r>
      <w:r>
        <w:rPr>
          <w:rFonts w:hint="eastAsia" w:asciiTheme="minorEastAsia" w:hAnsiTheme="minorEastAsia" w:eastAsiaTheme="minorEastAsia"/>
          <w:bCs/>
          <w:sz w:val="24"/>
        </w:rPr>
        <w:t>对遵循职业道德基本原则产生不利影响的因素</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第三节 注册会计师的法律责任</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注册会计师法律责任的具体形式</w:t>
      </w:r>
    </w:p>
    <w:p>
      <w:pPr>
        <w:spacing w:line="360" w:lineRule="auto"/>
        <w:ind w:firstLine="480" w:firstLineChars="200"/>
        <w:rPr>
          <w:rFonts w:asciiTheme="minorEastAsia" w:hAnsiTheme="minorEastAsia" w:eastAsiaTheme="minorEastAsia"/>
          <w:b/>
          <w:sz w:val="24"/>
        </w:rPr>
      </w:pPr>
      <w:r>
        <w:rPr>
          <w:rFonts w:asciiTheme="minorEastAsia" w:hAnsiTheme="minorEastAsia" w:eastAsiaTheme="minorEastAsia"/>
          <w:bCs/>
          <w:sz w:val="24"/>
        </w:rPr>
        <w:t>2.</w:t>
      </w:r>
      <w:r>
        <w:rPr>
          <w:rFonts w:hint="eastAsia" w:asciiTheme="minorEastAsia" w:hAnsiTheme="minorEastAsia" w:eastAsiaTheme="minorEastAsia"/>
          <w:bCs/>
          <w:sz w:val="24"/>
        </w:rPr>
        <w:t>注册会计师法律责任的成因</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本章的教学重点和难点：</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职业道德的构成</w:t>
      </w:r>
    </w:p>
    <w:p>
      <w:pPr>
        <w:spacing w:line="360" w:lineRule="auto"/>
        <w:ind w:firstLine="480" w:firstLineChars="200"/>
        <w:rPr>
          <w:rFonts w:asciiTheme="minorEastAsia" w:hAnsiTheme="minorEastAsia" w:eastAsiaTheme="minorEastAsia"/>
          <w:bCs/>
          <w:sz w:val="24"/>
        </w:rPr>
      </w:pPr>
      <w:r>
        <w:rPr>
          <w:rFonts w:asciiTheme="minorEastAsia" w:hAnsiTheme="minorEastAsia" w:eastAsiaTheme="minorEastAsia"/>
          <w:bCs/>
          <w:sz w:val="24"/>
        </w:rPr>
        <w:t>2.</w:t>
      </w:r>
      <w:r>
        <w:rPr>
          <w:rFonts w:hint="eastAsia" w:asciiTheme="minorEastAsia" w:hAnsiTheme="minorEastAsia" w:eastAsiaTheme="minorEastAsia"/>
          <w:bCs/>
          <w:sz w:val="24"/>
        </w:rPr>
        <w:t>法律责任的类型</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3</w:t>
      </w:r>
      <w:r>
        <w:rPr>
          <w:rFonts w:asciiTheme="minorEastAsia" w:hAnsiTheme="minorEastAsia" w:eastAsiaTheme="minorEastAsia"/>
          <w:bCs/>
          <w:sz w:val="24"/>
        </w:rPr>
        <w:t>.</w:t>
      </w:r>
      <w:r>
        <w:rPr>
          <w:rFonts w:hint="eastAsia" w:asciiTheme="minorEastAsia" w:hAnsiTheme="minorEastAsia" w:eastAsiaTheme="minorEastAsia"/>
          <w:bCs/>
          <w:sz w:val="24"/>
        </w:rPr>
        <w:t>注册会计师承担法律责任的原因</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360" w:lineRule="auto"/>
        <w:ind w:firstLine="480" w:firstLineChars="200"/>
        <w:rPr>
          <w:rFonts w:asciiTheme="minorEastAsia" w:hAnsiTheme="minorEastAsia" w:eastAsiaTheme="minorEastAsia"/>
          <w:bCs/>
          <w:sz w:val="24"/>
        </w:rPr>
      </w:pPr>
      <w:r>
        <w:rPr>
          <w:rFonts w:asciiTheme="minorEastAsia" w:hAnsiTheme="minorEastAsia" w:eastAsiaTheme="minorEastAsia"/>
          <w:bCs/>
          <w:sz w:val="24"/>
        </w:rPr>
        <w:t>1.</w:t>
      </w:r>
      <w:r>
        <w:rPr>
          <w:rFonts w:hint="eastAsia" w:asciiTheme="minorEastAsia" w:hAnsiTheme="minorEastAsia" w:eastAsiaTheme="minorEastAsia"/>
          <w:bCs/>
          <w:sz w:val="24"/>
        </w:rPr>
        <w:t>了解审计执业准则的基本概念和作用和相关服务准则的基本内容；</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2．理解中国注册会计师职业道德体系的构成；理解审计师法律责任的基本含义；</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3.掌握注册会计师职业道德的要求,</w:t>
      </w:r>
      <w:r>
        <w:rPr>
          <w:rFonts w:hint="eastAsia"/>
        </w:rPr>
        <w:t xml:space="preserve"> 熟悉</w:t>
      </w:r>
      <w:r>
        <w:rPr>
          <w:rFonts w:hint="eastAsia" w:asciiTheme="minorEastAsia" w:hAnsiTheme="minorEastAsia" w:eastAsiaTheme="minorEastAsia"/>
          <w:bCs/>
          <w:sz w:val="24"/>
        </w:rPr>
        <w:t>对遵循职业道德基本原则产生不利影响的因素；掌握审计法律责任的类型及其成因。</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复习思考题：</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1．注册会计师的职业规范体系包括哪几部分？</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2．简述鉴证业务和非鉴证业务的区别。</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3．鉴证业务包括哪几个要素？</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4．你认为注册会计师从事非鉴证业务会损害鉴证业务的独立性吗？</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5．简述审计质量控制的六个要素</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6．注册会计师的哪些行为可能导致其承担法律责任？</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 xml:space="preserve">7．注册会计师可能承担的法律责任有哪些？ </w:t>
      </w:r>
    </w:p>
    <w:p>
      <w:pPr>
        <w:spacing w:before="120" w:beforeLines="50" w:line="360" w:lineRule="auto"/>
        <w:ind w:firstLine="482" w:firstLineChars="200"/>
        <w:rPr>
          <w:rFonts w:asciiTheme="minorEastAsia" w:hAnsiTheme="minorEastAsia" w:eastAsiaTheme="minorEastAsia"/>
          <w:b/>
          <w:sz w:val="24"/>
        </w:rPr>
      </w:pPr>
    </w:p>
    <w:p>
      <w:pPr>
        <w:spacing w:before="120" w:beforeLines="50"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第三章  审计目标与审计流程</w:t>
      </w:r>
    </w:p>
    <w:p>
      <w:pPr>
        <w:spacing w:line="360" w:lineRule="auto"/>
        <w:ind w:firstLine="602" w:firstLineChars="250"/>
        <w:rPr>
          <w:rFonts w:asciiTheme="minorEastAsia" w:hAnsiTheme="minorEastAsia" w:eastAsiaTheme="minorEastAsia"/>
          <w:sz w:val="24"/>
        </w:rPr>
      </w:pPr>
      <w:r>
        <w:rPr>
          <w:rFonts w:hint="eastAsia" w:asciiTheme="minorEastAsia" w:hAnsiTheme="minorEastAsia" w:eastAsiaTheme="minorEastAsia"/>
          <w:b/>
          <w:sz w:val="24"/>
        </w:rPr>
        <w:t>课程思政切入点：</w:t>
      </w:r>
      <w:r>
        <w:rPr>
          <w:rFonts w:hint="eastAsia" w:asciiTheme="minorEastAsia" w:hAnsiTheme="minorEastAsia" w:eastAsiaTheme="minorEastAsia"/>
          <w:sz w:val="24"/>
        </w:rPr>
        <w:t>从审计目标入手，探讨注册会计师审计在维护资本市场信息质量应该承担的社会责任。</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简单讲授审计目标的内容，带领同学们结合审计的具体业务来分析执业过程相关目标；重点讲解认定的含义。</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第一节 审计目标</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审计总体目标</w:t>
      </w:r>
    </w:p>
    <w:p>
      <w:pPr>
        <w:spacing w:line="360" w:lineRule="auto"/>
        <w:ind w:firstLine="480" w:firstLineChars="200"/>
        <w:rPr>
          <w:rFonts w:asciiTheme="minorEastAsia" w:hAnsiTheme="minorEastAsia" w:eastAsiaTheme="minorEastAsia"/>
          <w:bCs/>
          <w:sz w:val="24"/>
        </w:rPr>
      </w:pPr>
      <w:r>
        <w:rPr>
          <w:rFonts w:asciiTheme="minorEastAsia" w:hAnsiTheme="minorEastAsia" w:eastAsiaTheme="minorEastAsia"/>
          <w:bCs/>
          <w:sz w:val="24"/>
        </w:rPr>
        <w:t>2.</w:t>
      </w:r>
      <w:r>
        <w:rPr>
          <w:rFonts w:hint="eastAsia" w:asciiTheme="minorEastAsia" w:hAnsiTheme="minorEastAsia" w:eastAsiaTheme="minorEastAsia"/>
          <w:bCs/>
          <w:sz w:val="24"/>
        </w:rPr>
        <w:t>认定</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3</w:t>
      </w:r>
      <w:r>
        <w:rPr>
          <w:rFonts w:asciiTheme="minorEastAsia" w:hAnsiTheme="minorEastAsia" w:eastAsiaTheme="minorEastAsia"/>
          <w:bCs/>
          <w:sz w:val="24"/>
        </w:rPr>
        <w:t>.</w:t>
      </w:r>
      <w:r>
        <w:rPr>
          <w:rFonts w:hint="eastAsia" w:asciiTheme="minorEastAsia" w:hAnsiTheme="minorEastAsia" w:eastAsiaTheme="minorEastAsia"/>
          <w:bCs/>
          <w:sz w:val="24"/>
        </w:rPr>
        <w:t>审计具体目标</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第二节 管理层、注册会计师对财务报表的责任和审计责任</w:t>
      </w:r>
    </w:p>
    <w:p>
      <w:pPr>
        <w:spacing w:line="360" w:lineRule="auto"/>
        <w:ind w:firstLine="480" w:firstLineChars="200"/>
        <w:rPr>
          <w:rFonts w:asciiTheme="minorEastAsia" w:hAnsiTheme="minorEastAsia" w:eastAsiaTheme="minorEastAsia"/>
          <w:bCs/>
          <w:sz w:val="24"/>
        </w:rPr>
      </w:pPr>
      <w:r>
        <w:rPr>
          <w:rFonts w:asciiTheme="minorEastAsia" w:hAnsiTheme="minorEastAsia" w:eastAsiaTheme="minorEastAsia"/>
          <w:bCs/>
          <w:sz w:val="24"/>
        </w:rPr>
        <w:t>1.</w:t>
      </w:r>
      <w:r>
        <w:rPr>
          <w:rFonts w:hint="eastAsia" w:asciiTheme="minorEastAsia" w:hAnsiTheme="minorEastAsia" w:eastAsiaTheme="minorEastAsia"/>
          <w:bCs/>
          <w:sz w:val="24"/>
        </w:rPr>
        <w:t>管理层对财务报表的责任</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2</w:t>
      </w:r>
      <w:r>
        <w:rPr>
          <w:rFonts w:asciiTheme="minorEastAsia" w:hAnsiTheme="minorEastAsia" w:eastAsiaTheme="minorEastAsia"/>
          <w:bCs/>
          <w:sz w:val="24"/>
        </w:rPr>
        <w:t>.</w:t>
      </w:r>
      <w:r>
        <w:rPr>
          <w:rFonts w:hint="eastAsia" w:asciiTheme="minorEastAsia" w:hAnsiTheme="minorEastAsia" w:eastAsiaTheme="minorEastAsia"/>
          <w:bCs/>
          <w:sz w:val="24"/>
        </w:rPr>
        <w:t>注册会计师对财务报表审计的责任</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第三节 审计流程</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本章的教学重点和难点：</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审计总体目标</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2</w:t>
      </w:r>
      <w:r>
        <w:rPr>
          <w:rFonts w:asciiTheme="minorEastAsia" w:hAnsiTheme="minorEastAsia" w:eastAsiaTheme="minorEastAsia"/>
          <w:bCs/>
          <w:sz w:val="24"/>
        </w:rPr>
        <w:t>.</w:t>
      </w:r>
      <w:r>
        <w:rPr>
          <w:rFonts w:hint="eastAsia" w:asciiTheme="minorEastAsia" w:hAnsiTheme="minorEastAsia" w:eastAsiaTheme="minorEastAsia"/>
          <w:bCs/>
          <w:sz w:val="24"/>
        </w:rPr>
        <w:t>认定</w:t>
      </w:r>
    </w:p>
    <w:p>
      <w:pPr>
        <w:spacing w:line="360" w:lineRule="auto"/>
        <w:ind w:firstLine="480" w:firstLineChars="200"/>
        <w:rPr>
          <w:rFonts w:asciiTheme="minorEastAsia" w:hAnsiTheme="minorEastAsia" w:eastAsiaTheme="minorEastAsia"/>
          <w:bCs/>
          <w:sz w:val="24"/>
        </w:rPr>
      </w:pPr>
      <w:r>
        <w:rPr>
          <w:rFonts w:asciiTheme="minorEastAsia" w:hAnsiTheme="minorEastAsia" w:eastAsiaTheme="minorEastAsia"/>
          <w:bCs/>
          <w:sz w:val="24"/>
        </w:rPr>
        <w:t>3.</w:t>
      </w:r>
      <w:r>
        <w:rPr>
          <w:rFonts w:hint="eastAsia" w:asciiTheme="minorEastAsia" w:hAnsiTheme="minorEastAsia" w:eastAsiaTheme="minorEastAsia"/>
          <w:bCs/>
          <w:sz w:val="24"/>
        </w:rPr>
        <w:t>管理层、注册会计师对财务报表的责任和审计责任</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掌握认定的概念和含义；</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2</w:t>
      </w:r>
      <w:r>
        <w:rPr>
          <w:rFonts w:asciiTheme="minorEastAsia" w:hAnsiTheme="minorEastAsia" w:eastAsiaTheme="minorEastAsia"/>
          <w:bCs/>
          <w:sz w:val="24"/>
        </w:rPr>
        <w:t>.</w:t>
      </w:r>
      <w:r>
        <w:rPr>
          <w:rFonts w:hint="eastAsia" w:asciiTheme="minorEastAsia" w:hAnsiTheme="minorEastAsia" w:eastAsiaTheme="minorEastAsia"/>
          <w:bCs/>
          <w:sz w:val="24"/>
        </w:rPr>
        <w:t>熟悉审计业务具体流程。</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复习思考题：</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1．什么是注册会计师审计的总体审计目标？</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2．被审计单位管理层对财务报表做了哪些认定？为什么这些认定成为制定具体审计目标的基础？</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bCs/>
          <w:sz w:val="24"/>
        </w:rPr>
        <w:t>3</w:t>
      </w:r>
      <w:r>
        <w:rPr>
          <w:rFonts w:asciiTheme="minorEastAsia" w:hAnsiTheme="minorEastAsia" w:eastAsiaTheme="minorEastAsia"/>
          <w:bCs/>
          <w:sz w:val="24"/>
        </w:rPr>
        <w:t>.</w:t>
      </w:r>
      <w:r>
        <w:rPr>
          <w:rFonts w:hint="eastAsia"/>
        </w:rPr>
        <w:t xml:space="preserve"> </w:t>
      </w:r>
      <w:r>
        <w:rPr>
          <w:rFonts w:hint="eastAsia" w:asciiTheme="minorEastAsia" w:hAnsiTheme="minorEastAsia" w:eastAsiaTheme="minorEastAsia"/>
          <w:bCs/>
          <w:sz w:val="24"/>
        </w:rPr>
        <w:t>注册会计师审计目标与国家审计目标、内部审计目标有何异同？</w:t>
      </w:r>
    </w:p>
    <w:p>
      <w:pPr>
        <w:spacing w:before="120" w:beforeLines="50" w:line="360" w:lineRule="auto"/>
        <w:ind w:firstLine="482" w:firstLineChars="200"/>
        <w:rPr>
          <w:rFonts w:asciiTheme="minorEastAsia" w:hAnsiTheme="minorEastAsia" w:eastAsiaTheme="minorEastAsia"/>
          <w:b/>
          <w:sz w:val="24"/>
        </w:rPr>
      </w:pPr>
    </w:p>
    <w:p>
      <w:pPr>
        <w:spacing w:before="120" w:beforeLines="50"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第四章  审计证据与审计工作底稿</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从审计证据入手，理解客观和公正、专业胜任能力和应有的关注职业道德；坚守审计职业底线，维护社会公众利益、保持职业道德，要从加强日常工作底稿和审计证据的真实性可靠性做起。</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通过小案例分析审计证据的特征及其重要性；讲解一到两个实际的工作底稿，帮助同学理解。</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第一节 审计证据概述</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审计证据的含义和来源</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2</w:t>
      </w:r>
      <w:r>
        <w:rPr>
          <w:rFonts w:asciiTheme="minorEastAsia" w:hAnsiTheme="minorEastAsia" w:eastAsiaTheme="minorEastAsia"/>
          <w:bCs/>
          <w:sz w:val="24"/>
        </w:rPr>
        <w:t>.</w:t>
      </w:r>
      <w:r>
        <w:rPr>
          <w:rFonts w:hint="eastAsia" w:asciiTheme="minorEastAsia" w:hAnsiTheme="minorEastAsia" w:eastAsiaTheme="minorEastAsia"/>
          <w:bCs/>
          <w:sz w:val="24"/>
        </w:rPr>
        <w:t>审计证据的种类</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3</w:t>
      </w:r>
      <w:r>
        <w:rPr>
          <w:rFonts w:asciiTheme="minorEastAsia" w:hAnsiTheme="minorEastAsia" w:eastAsiaTheme="minorEastAsia"/>
          <w:bCs/>
          <w:sz w:val="24"/>
        </w:rPr>
        <w:t>.</w:t>
      </w:r>
      <w:r>
        <w:rPr>
          <w:rFonts w:hint="eastAsia" w:asciiTheme="minorEastAsia" w:hAnsiTheme="minorEastAsia" w:eastAsiaTheme="minorEastAsia"/>
          <w:bCs/>
          <w:sz w:val="24"/>
        </w:rPr>
        <w:t>审计证据的特征</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第二节 获取审计证据的程序</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各类程序及其特点</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2</w:t>
      </w:r>
      <w:r>
        <w:rPr>
          <w:rFonts w:asciiTheme="minorEastAsia" w:hAnsiTheme="minorEastAsia" w:eastAsiaTheme="minorEastAsia"/>
          <w:bCs/>
          <w:sz w:val="24"/>
        </w:rPr>
        <w:t>.</w:t>
      </w:r>
      <w:r>
        <w:rPr>
          <w:rFonts w:hint="eastAsia" w:asciiTheme="minorEastAsia" w:hAnsiTheme="minorEastAsia" w:eastAsiaTheme="minorEastAsia"/>
          <w:bCs/>
          <w:sz w:val="24"/>
        </w:rPr>
        <w:t>函证</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3</w:t>
      </w:r>
      <w:r>
        <w:rPr>
          <w:rFonts w:asciiTheme="minorEastAsia" w:hAnsiTheme="minorEastAsia" w:eastAsiaTheme="minorEastAsia"/>
          <w:bCs/>
          <w:sz w:val="24"/>
        </w:rPr>
        <w:t>.</w:t>
      </w:r>
      <w:r>
        <w:rPr>
          <w:rFonts w:hint="eastAsia" w:asciiTheme="minorEastAsia" w:hAnsiTheme="minorEastAsia" w:eastAsiaTheme="minorEastAsia"/>
          <w:bCs/>
          <w:sz w:val="24"/>
        </w:rPr>
        <w:t>分析程序</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4</w:t>
      </w:r>
      <w:r>
        <w:rPr>
          <w:rFonts w:asciiTheme="minorEastAsia" w:hAnsiTheme="minorEastAsia" w:eastAsiaTheme="minorEastAsia"/>
          <w:bCs/>
          <w:sz w:val="24"/>
        </w:rPr>
        <w:t>.</w:t>
      </w:r>
      <w:r>
        <w:rPr>
          <w:rFonts w:hint="eastAsia" w:asciiTheme="minorEastAsia" w:hAnsiTheme="minorEastAsia" w:eastAsiaTheme="minorEastAsia"/>
          <w:bCs/>
          <w:sz w:val="24"/>
        </w:rPr>
        <w:t>监盘</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第三节 审计证据的审定</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第四节 审计工作底稿</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审计工作底稿概述</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2.审计工作底稿的分类和内容</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3</w:t>
      </w:r>
      <w:r>
        <w:rPr>
          <w:rFonts w:asciiTheme="minorEastAsia" w:hAnsiTheme="minorEastAsia" w:eastAsiaTheme="minorEastAsia"/>
          <w:bCs/>
          <w:sz w:val="24"/>
        </w:rPr>
        <w:t>.</w:t>
      </w:r>
      <w:r>
        <w:rPr>
          <w:rFonts w:hint="eastAsia" w:asciiTheme="minorEastAsia" w:hAnsiTheme="minorEastAsia" w:eastAsiaTheme="minorEastAsia"/>
          <w:bCs/>
          <w:sz w:val="24"/>
        </w:rPr>
        <w:t>审计工作底稿的归档</w:t>
      </w:r>
    </w:p>
    <w:p>
      <w:pPr>
        <w:spacing w:line="360" w:lineRule="auto"/>
        <w:ind w:firstLine="602" w:firstLineChars="250"/>
        <w:rPr>
          <w:rFonts w:asciiTheme="minorEastAsia" w:hAnsiTheme="minorEastAsia" w:eastAsiaTheme="minorEastAsia"/>
          <w:b/>
          <w:sz w:val="24"/>
        </w:rPr>
      </w:pPr>
      <w:r>
        <w:rPr>
          <w:rFonts w:hint="eastAsia" w:asciiTheme="minorEastAsia" w:hAnsiTheme="minorEastAsia" w:eastAsiaTheme="minorEastAsia"/>
          <w:b/>
          <w:sz w:val="24"/>
        </w:rPr>
        <w:t>本章教学重点和难点：</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审计证据的作用、种类与特征；</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获取审计证据的审计程序、方法及其整理与分析；</w:t>
      </w:r>
    </w:p>
    <w:p>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审计工作底稿的格式、内容和归档。</w:t>
      </w:r>
    </w:p>
    <w:p>
      <w:pPr>
        <w:spacing w:line="360" w:lineRule="auto"/>
        <w:ind w:firstLine="602" w:firstLineChars="250"/>
        <w:jc w:val="left"/>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1.了解审计证据的意义与特征；理解判断审计证据充分性和适当性应考虑的因素；理解与掌握获取审计证据的审计程序；</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重点掌握审计证据的获取方法；</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rPr>
        <w:t>了解审计证据的审定；</w:t>
      </w:r>
    </w:p>
    <w:p>
      <w:pPr>
        <w:tabs>
          <w:tab w:val="left" w:pos="720"/>
        </w:tabs>
        <w:spacing w:line="360" w:lineRule="auto"/>
        <w:ind w:firstLine="49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.熟悉审计工作底稿的格式、内容和范围。</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复习思考题：</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1．审计人员获取审计证据时考虑的相关事项有哪些？</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2．审计人员应考虑哪些影响评价审计证据的充分性和适当性的因素？如果不能获取充分、适当的审计证据，审计人员应出具什么意见类型的审计报告？</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3．审计证据种类与具体审计目标的关系如何？</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4．外部函证的重要性体现在哪些方面？</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5</w:t>
      </w:r>
      <w:r>
        <w:rPr>
          <w:rFonts w:asciiTheme="minorEastAsia" w:hAnsiTheme="minorEastAsia" w:eastAsiaTheme="minorEastAsia"/>
          <w:sz w:val="24"/>
        </w:rPr>
        <w:t xml:space="preserve">. </w:t>
      </w:r>
      <w:r>
        <w:rPr>
          <w:rFonts w:hint="eastAsia" w:asciiTheme="minorEastAsia" w:hAnsiTheme="minorEastAsia" w:eastAsiaTheme="minorEastAsia"/>
          <w:sz w:val="24"/>
        </w:rPr>
        <w:t>分析程序实施的思路是什么?</w:t>
      </w:r>
    </w:p>
    <w:p>
      <w:pPr>
        <w:tabs>
          <w:tab w:val="left" w:pos="720"/>
        </w:tabs>
        <w:spacing w:line="360" w:lineRule="auto"/>
        <w:ind w:firstLine="495"/>
        <w:rPr>
          <w:rFonts w:asciiTheme="minorEastAsia" w:hAnsiTheme="minorEastAsia" w:eastAsiaTheme="minorEastAsia"/>
          <w:sz w:val="24"/>
        </w:rPr>
      </w:pPr>
      <w:r>
        <w:rPr>
          <w:rFonts w:asciiTheme="minorEastAsia" w:hAnsiTheme="minorEastAsia" w:eastAsiaTheme="minorEastAsia"/>
          <w:sz w:val="24"/>
        </w:rPr>
        <w:t xml:space="preserve">6. </w:t>
      </w:r>
      <w:r>
        <w:rPr>
          <w:rFonts w:hint="eastAsia" w:asciiTheme="minorEastAsia" w:hAnsiTheme="minorEastAsia" w:eastAsiaTheme="minorEastAsia"/>
          <w:sz w:val="24"/>
        </w:rPr>
        <w:t>监盘程序可以用于实现哪些具体审计目标？</w:t>
      </w:r>
    </w:p>
    <w:p>
      <w:pPr>
        <w:tabs>
          <w:tab w:val="left" w:pos="720"/>
        </w:tabs>
        <w:spacing w:line="360" w:lineRule="auto"/>
        <w:ind w:firstLine="495"/>
        <w:rPr>
          <w:rFonts w:asciiTheme="minorEastAsia" w:hAnsiTheme="minorEastAsia" w:eastAsiaTheme="minorEastAsia"/>
          <w:sz w:val="24"/>
        </w:rPr>
      </w:pPr>
      <w:r>
        <w:rPr>
          <w:rFonts w:asciiTheme="minorEastAsia" w:hAnsiTheme="minorEastAsia" w:eastAsiaTheme="minorEastAsia"/>
          <w:sz w:val="24"/>
        </w:rPr>
        <w:t>7</w:t>
      </w:r>
      <w:r>
        <w:rPr>
          <w:rFonts w:hint="eastAsia" w:asciiTheme="minorEastAsia" w:hAnsiTheme="minorEastAsia" w:eastAsiaTheme="minorEastAsia"/>
          <w:sz w:val="24"/>
        </w:rPr>
        <w:t xml:space="preserve"> 什么是审计工作底稿？为什么要编制审计工作底稿？</w:t>
      </w:r>
    </w:p>
    <w:p>
      <w:pPr>
        <w:spacing w:before="120" w:beforeLines="50" w:line="360" w:lineRule="auto"/>
        <w:ind w:firstLine="482" w:firstLineChars="200"/>
        <w:rPr>
          <w:rFonts w:asciiTheme="minorEastAsia" w:hAnsiTheme="minorEastAsia" w:eastAsiaTheme="minorEastAsia"/>
          <w:b/>
          <w:sz w:val="24"/>
        </w:rPr>
      </w:pPr>
    </w:p>
    <w:p>
      <w:pPr>
        <w:spacing w:before="120" w:beforeLines="50"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第五章  审计业务承接</w:t>
      </w:r>
    </w:p>
    <w:p>
      <w:pPr>
        <w:spacing w:line="360" w:lineRule="auto"/>
        <w:ind w:firstLine="482" w:firstLineChars="200"/>
        <w:jc w:val="left"/>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从审计风险为切入点，审计业务承接中的“钱”与“责”，将学生置身于审计师和事务所中，探讨审计业务承接的“底线”标准以及审计师应该承担的社会责任。</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重点通过对承接审计业务的考虑和分析，帮助同学们理解和掌握审计的三阶段及其应分别实施的审计程序。</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 xml:space="preserve">第一节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审计业务承接的实务流程</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rPr>
        <w:t xml:space="preserve"> </w:t>
      </w:r>
      <w:r>
        <w:rPr>
          <w:rFonts w:hint="eastAsia" w:asciiTheme="minorEastAsia" w:hAnsiTheme="minorEastAsia" w:eastAsiaTheme="minorEastAsia"/>
          <w:bCs/>
          <w:sz w:val="24"/>
        </w:rPr>
        <w:t>获取与评价业务承接的相关信息</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2</w:t>
      </w:r>
      <w:r>
        <w:rPr>
          <w:rFonts w:asciiTheme="minorEastAsia" w:hAnsiTheme="minorEastAsia" w:eastAsiaTheme="minorEastAsia"/>
          <w:bCs/>
          <w:sz w:val="24"/>
        </w:rPr>
        <w:t>.</w:t>
      </w:r>
      <w:r>
        <w:rPr>
          <w:rFonts w:hint="eastAsia"/>
        </w:rPr>
        <w:t xml:space="preserve"> </w:t>
      </w:r>
      <w:r>
        <w:rPr>
          <w:rFonts w:hint="eastAsia" w:asciiTheme="minorEastAsia" w:hAnsiTheme="minorEastAsia" w:eastAsiaTheme="minorEastAsia"/>
          <w:bCs/>
          <w:sz w:val="24"/>
        </w:rPr>
        <w:t>评估利用专家或其他注册会计师的工作</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3</w:t>
      </w:r>
      <w:r>
        <w:rPr>
          <w:rFonts w:asciiTheme="minorEastAsia" w:hAnsiTheme="minorEastAsia" w:eastAsiaTheme="minorEastAsia"/>
          <w:bCs/>
          <w:sz w:val="24"/>
        </w:rPr>
        <w:t>.</w:t>
      </w:r>
      <w:r>
        <w:rPr>
          <w:rFonts w:hint="eastAsia"/>
        </w:rPr>
        <w:t xml:space="preserve"> </w:t>
      </w:r>
      <w:r>
        <w:rPr>
          <w:rFonts w:hint="eastAsia" w:asciiTheme="minorEastAsia" w:hAnsiTheme="minorEastAsia" w:eastAsiaTheme="minorEastAsia"/>
          <w:bCs/>
          <w:sz w:val="24"/>
        </w:rPr>
        <w:t>初步评估舞弊</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第二节 初步业务活动与审计业务约定书</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初步业务活动的目的和内容</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2</w:t>
      </w:r>
      <w:r>
        <w:rPr>
          <w:rFonts w:asciiTheme="minorEastAsia" w:hAnsiTheme="minorEastAsia" w:eastAsiaTheme="minorEastAsia"/>
          <w:bCs/>
          <w:sz w:val="24"/>
        </w:rPr>
        <w:t>.</w:t>
      </w:r>
      <w:r>
        <w:rPr>
          <w:rFonts w:hint="eastAsia" w:asciiTheme="minorEastAsia" w:hAnsiTheme="minorEastAsia" w:eastAsiaTheme="minorEastAsia"/>
          <w:bCs/>
          <w:sz w:val="24"/>
        </w:rPr>
        <w:t>审计业务约定书</w:t>
      </w:r>
    </w:p>
    <w:p>
      <w:pPr>
        <w:spacing w:line="360" w:lineRule="auto"/>
        <w:ind w:firstLine="602" w:firstLineChars="250"/>
        <w:rPr>
          <w:rFonts w:asciiTheme="minorEastAsia" w:hAnsiTheme="minorEastAsia" w:eastAsiaTheme="minorEastAsia"/>
          <w:b/>
          <w:sz w:val="24"/>
        </w:rPr>
      </w:pPr>
      <w:r>
        <w:rPr>
          <w:rFonts w:hint="eastAsia" w:asciiTheme="minorEastAsia" w:hAnsiTheme="minorEastAsia" w:eastAsiaTheme="minorEastAsia"/>
          <w:b/>
          <w:sz w:val="24"/>
        </w:rPr>
        <w:t>本章教学重点和难点：</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审计证据的作用、种类与特征；</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获取审计证据的审计程序、方法及其整理与分析；</w:t>
      </w:r>
    </w:p>
    <w:p>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审计工作底稿的格式、内容和归档。</w:t>
      </w:r>
    </w:p>
    <w:p>
      <w:pPr>
        <w:spacing w:line="360" w:lineRule="auto"/>
        <w:ind w:firstLine="602" w:firstLineChars="250"/>
        <w:jc w:val="left"/>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 xml:space="preserve">1.熟悉对利用专家工作内容，熟悉舞弊三角模型； </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2.理解审计业务约定书的基本内容；重点掌握签署约定书之前应做的工作及其内容。</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复习思考题：</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1．初步了解和评价客户的信息来源主要有哪些？针对新客户而言，哪个来源是最好的？</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2．如何考虑对专家工作利用的程度及其影响？在利用专家工作时，注册会计师应当从哪些方面获取充分、适当的审计证据？</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．在什么情况下需要考虑利用其他注册会计师的工作？主审注册会计师如何与其他注册会计师进行协调？</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．如何识别和评估舞弊风险？</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5</w:t>
      </w:r>
      <w:r>
        <w:rPr>
          <w:rFonts w:asciiTheme="minorEastAsia" w:hAnsiTheme="minorEastAsia" w:eastAsiaTheme="minorEastAsia"/>
          <w:sz w:val="24"/>
        </w:rPr>
        <w:t>.</w:t>
      </w:r>
      <w:r>
        <w:rPr>
          <w:rFonts w:hint="eastAsia" w:asciiTheme="minorEastAsia" w:hAnsiTheme="minorEastAsia" w:eastAsiaTheme="minorEastAsia"/>
          <w:sz w:val="24"/>
        </w:rPr>
        <w:t>初步业务活动的目的及其步骤是什么？</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6.</w:t>
      </w:r>
      <w:r>
        <w:rPr>
          <w:rFonts w:hint="eastAsia" w:asciiTheme="minorEastAsia" w:hAnsiTheme="minorEastAsia" w:eastAsiaTheme="minorEastAsia"/>
          <w:sz w:val="24"/>
        </w:rPr>
        <w:t>审计业务约定书的主要内容有哪些？</w:t>
      </w:r>
    </w:p>
    <w:p>
      <w:pPr>
        <w:spacing w:before="120" w:beforeLines="50" w:line="360" w:lineRule="auto"/>
        <w:ind w:firstLine="482" w:firstLineChars="200"/>
        <w:rPr>
          <w:rFonts w:asciiTheme="minorEastAsia" w:hAnsiTheme="minorEastAsia" w:eastAsiaTheme="minorEastAsia"/>
          <w:b/>
          <w:sz w:val="24"/>
        </w:rPr>
      </w:pPr>
    </w:p>
    <w:p>
      <w:pPr>
        <w:spacing w:before="120" w:beforeLines="50"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第六章  计划审计工作</w:t>
      </w:r>
    </w:p>
    <w:p>
      <w:pPr>
        <w:spacing w:line="360" w:lineRule="auto"/>
        <w:ind w:firstLine="602" w:firstLineChars="250"/>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从审计重要性入手，介绍职业判断中“职业”的重要意义。“职业”不仅仅包括专业技术水平，还包括良好的社会主义核心价值观。</w:t>
      </w:r>
    </w:p>
    <w:p>
      <w:pPr>
        <w:spacing w:line="360" w:lineRule="auto"/>
        <w:ind w:firstLine="602" w:firstLineChars="250"/>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重点通过对计划审计工作的分析，帮助同学们理解和掌握审计的三阶段及其应分别实施的审计程序。</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第一节 计划审计工作概述</w:t>
      </w:r>
    </w:p>
    <w:p>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审计计划的主要内容</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总体审计策略</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rPr>
        <w:t>具体审计计划</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第二节 审计计划中对重要性的考虑</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财务报表层次重要性</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各类交易、账户余额、列报认定层次重要性</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rPr>
        <w:t>重要性水平的修改</w:t>
      </w:r>
    </w:p>
    <w:p>
      <w:pPr>
        <w:spacing w:line="360" w:lineRule="auto"/>
        <w:ind w:firstLine="602" w:firstLineChars="250"/>
        <w:rPr>
          <w:rFonts w:asciiTheme="minorEastAsia" w:hAnsiTheme="minorEastAsia" w:eastAsiaTheme="minorEastAsia"/>
          <w:b/>
          <w:sz w:val="24"/>
        </w:rPr>
      </w:pPr>
      <w:r>
        <w:rPr>
          <w:rFonts w:hint="eastAsia" w:asciiTheme="minorEastAsia" w:hAnsiTheme="minorEastAsia" w:eastAsiaTheme="minorEastAsia"/>
          <w:b/>
          <w:sz w:val="24"/>
        </w:rPr>
        <w:t>本章教学重点和难点：</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审计程序的三个阶段；</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总体审计策略与具体审计计划；</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rPr>
        <w:t>编制审计计划时对审计重要性的应用。</w:t>
      </w:r>
    </w:p>
    <w:p>
      <w:pPr>
        <w:spacing w:line="360" w:lineRule="auto"/>
        <w:ind w:firstLine="602" w:firstLineChars="250"/>
        <w:jc w:val="left"/>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1.理解与掌握审计计划的内容；</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2.掌握重要性概念及其运用。</w:t>
      </w:r>
    </w:p>
    <w:p>
      <w:pPr>
        <w:spacing w:line="360" w:lineRule="auto"/>
        <w:ind w:firstLine="602" w:firstLineChars="250"/>
        <w:rPr>
          <w:rFonts w:asciiTheme="minorEastAsia" w:hAnsiTheme="minorEastAsia" w:eastAsiaTheme="minorEastAsia"/>
          <w:sz w:val="24"/>
        </w:rPr>
      </w:pPr>
      <w:r>
        <w:rPr>
          <w:rFonts w:hint="eastAsia" w:asciiTheme="minorEastAsia" w:hAnsiTheme="minorEastAsia" w:eastAsiaTheme="minorEastAsia"/>
          <w:b/>
          <w:bCs/>
          <w:sz w:val="24"/>
        </w:rPr>
        <w:t>复习思考题：</w:t>
      </w:r>
    </w:p>
    <w:p>
      <w:pPr>
        <w:spacing w:line="360" w:lineRule="auto"/>
        <w:ind w:firstLine="600" w:firstLineChars="250"/>
        <w:jc w:val="left"/>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．总体审计策略的内容包括什么？具体审计计划的内容包括什么？</w:t>
      </w:r>
    </w:p>
    <w:p>
      <w:pPr>
        <w:spacing w:line="360" w:lineRule="auto"/>
        <w:ind w:firstLine="600" w:firstLineChars="250"/>
        <w:jc w:val="left"/>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．总体审计策略与具体审计计划的关系什么？</w:t>
      </w:r>
    </w:p>
    <w:p>
      <w:pPr>
        <w:spacing w:line="360" w:lineRule="auto"/>
        <w:ind w:firstLine="600" w:firstLineChars="250"/>
        <w:jc w:val="left"/>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．重要性的含义是什么？</w:t>
      </w:r>
    </w:p>
    <w:p>
      <w:pPr>
        <w:spacing w:line="360" w:lineRule="auto"/>
        <w:ind w:firstLine="600" w:firstLineChars="250"/>
        <w:jc w:val="left"/>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．重要性的作用是什么？</w:t>
      </w:r>
    </w:p>
    <w:p>
      <w:pPr>
        <w:spacing w:line="360" w:lineRule="auto"/>
        <w:ind w:firstLine="600" w:firstLineChars="250"/>
        <w:jc w:val="left"/>
        <w:rPr>
          <w:rFonts w:asciiTheme="minorEastAsia" w:hAnsiTheme="minorEastAsia" w:eastAsiaTheme="minorEastAsia"/>
          <w:sz w:val="24"/>
        </w:rPr>
      </w:pPr>
      <w:r>
        <w:rPr>
          <w:rFonts w:asciiTheme="minorEastAsia" w:hAnsiTheme="minorEastAsia" w:eastAsiaTheme="minorEastAsia"/>
          <w:sz w:val="24"/>
        </w:rPr>
        <w:t>5</w:t>
      </w:r>
      <w:r>
        <w:rPr>
          <w:rFonts w:hint="eastAsia" w:asciiTheme="minorEastAsia" w:hAnsiTheme="minorEastAsia" w:eastAsiaTheme="minorEastAsia"/>
          <w:sz w:val="24"/>
        </w:rPr>
        <w:t>．重要性与审计风险之间的关系是什么？</w:t>
      </w:r>
    </w:p>
    <w:p>
      <w:pPr>
        <w:spacing w:line="360" w:lineRule="auto"/>
        <w:ind w:firstLine="600" w:firstLineChars="250"/>
        <w:jc w:val="left"/>
        <w:rPr>
          <w:rFonts w:asciiTheme="minorEastAsia" w:hAnsiTheme="minorEastAsia" w:eastAsiaTheme="minorEastAsia"/>
          <w:bCs/>
          <w:sz w:val="24"/>
        </w:rPr>
      </w:pPr>
      <w:r>
        <w:rPr>
          <w:rFonts w:asciiTheme="minorEastAsia" w:hAnsiTheme="minorEastAsia" w:eastAsiaTheme="minorEastAsia"/>
          <w:sz w:val="24"/>
        </w:rPr>
        <w:t>6</w:t>
      </w:r>
      <w:r>
        <w:rPr>
          <w:rFonts w:hint="eastAsia" w:asciiTheme="minorEastAsia" w:hAnsiTheme="minorEastAsia" w:eastAsiaTheme="minorEastAsia"/>
          <w:sz w:val="24"/>
        </w:rPr>
        <w:t>．重要性的判断标准是什么？</w:t>
      </w:r>
    </w:p>
    <w:p>
      <w:pPr>
        <w:spacing w:line="360" w:lineRule="auto"/>
        <w:rPr>
          <w:rFonts w:asciiTheme="minorEastAsia" w:hAnsiTheme="minorEastAsia" w:eastAsiaTheme="minorEastAsia"/>
          <w:b/>
          <w:sz w:val="24"/>
        </w:rPr>
      </w:pP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第七章 风险评估与风险应对</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从重大错报风险评估入手，将诚信等社会主义核心价值观融入教学，探讨注册会计师在促进公司治理，维护会计信息质量以及资本市场秩序方面的社会责任。</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重点讲解风险评估和风险应对程序，从具体审计失败案例出发，探讨风险导向审计逻辑的具体应用，以实例进行分析获得结论。</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第一节 风险评估概论</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审计风险的概念</w:t>
      </w:r>
    </w:p>
    <w:p>
      <w:pPr>
        <w:spacing w:line="360" w:lineRule="auto"/>
        <w:ind w:firstLine="600" w:firstLineChars="250"/>
        <w:jc w:val="left"/>
        <w:rPr>
          <w:rFonts w:asciiTheme="minorEastAsia" w:hAnsiTheme="minorEastAsia" w:eastAsiaTheme="minorEastAsia"/>
          <w:bCs/>
          <w:sz w:val="24"/>
        </w:rPr>
      </w:pPr>
      <w:r>
        <w:rPr>
          <w:rFonts w:asciiTheme="minorEastAsia" w:hAnsiTheme="minorEastAsia" w:eastAsiaTheme="minorEastAsia"/>
          <w:bCs/>
          <w:sz w:val="24"/>
        </w:rPr>
        <w:t>2.</w:t>
      </w:r>
      <w:r>
        <w:rPr>
          <w:rFonts w:hint="eastAsia" w:asciiTheme="minorEastAsia" w:hAnsiTheme="minorEastAsia" w:eastAsiaTheme="minorEastAsia"/>
          <w:bCs/>
          <w:sz w:val="24"/>
        </w:rPr>
        <w:t>风险识别的概念</w:t>
      </w:r>
    </w:p>
    <w:p>
      <w:pPr>
        <w:spacing w:line="360" w:lineRule="auto"/>
        <w:ind w:firstLine="600" w:firstLineChars="250"/>
        <w:jc w:val="left"/>
        <w:rPr>
          <w:rFonts w:asciiTheme="minorEastAsia" w:hAnsiTheme="minorEastAsia" w:eastAsiaTheme="minorEastAsia"/>
          <w:bCs/>
          <w:sz w:val="24"/>
        </w:rPr>
      </w:pPr>
      <w:r>
        <w:rPr>
          <w:rFonts w:asciiTheme="minorEastAsia" w:hAnsiTheme="minorEastAsia" w:eastAsiaTheme="minorEastAsia"/>
          <w:bCs/>
          <w:sz w:val="24"/>
        </w:rPr>
        <w:t>3.</w:t>
      </w:r>
      <w:r>
        <w:rPr>
          <w:rFonts w:hint="eastAsia" w:asciiTheme="minorEastAsia" w:hAnsiTheme="minorEastAsia" w:eastAsiaTheme="minorEastAsia"/>
          <w:bCs/>
          <w:sz w:val="24"/>
        </w:rPr>
        <w:t>识别</w:t>
      </w:r>
      <w:r>
        <w:rPr>
          <w:rFonts w:asciiTheme="minorEastAsia" w:hAnsiTheme="minorEastAsia" w:eastAsiaTheme="minorEastAsia"/>
          <w:bCs/>
          <w:sz w:val="24"/>
        </w:rPr>
        <w:t>两个层次的重大错报风险</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第二节 风险识别和评估</w:t>
      </w:r>
    </w:p>
    <w:p>
      <w:pPr>
        <w:spacing w:line="360" w:lineRule="auto"/>
        <w:ind w:firstLine="600" w:firstLineChars="250"/>
        <w:jc w:val="left"/>
        <w:rPr>
          <w:rFonts w:asciiTheme="minorEastAsia" w:hAnsiTheme="minorEastAsia" w:eastAsiaTheme="minorEastAsia"/>
          <w:bCs/>
          <w:sz w:val="24"/>
        </w:rPr>
      </w:pPr>
      <w:r>
        <w:rPr>
          <w:rFonts w:asciiTheme="minorEastAsia" w:hAnsiTheme="minorEastAsia" w:eastAsiaTheme="minorEastAsia"/>
          <w:bCs/>
          <w:sz w:val="24"/>
        </w:rPr>
        <w:t>1.</w:t>
      </w:r>
      <w:r>
        <w:rPr>
          <w:rFonts w:hint="eastAsia" w:asciiTheme="minorEastAsia" w:hAnsiTheme="minorEastAsia" w:eastAsiaTheme="minorEastAsia"/>
          <w:bCs/>
          <w:sz w:val="24"/>
        </w:rPr>
        <w:t>了解被审计单位及其环境</w:t>
      </w:r>
    </w:p>
    <w:p>
      <w:pPr>
        <w:spacing w:line="360" w:lineRule="auto"/>
        <w:ind w:firstLine="600" w:firstLineChars="250"/>
        <w:jc w:val="left"/>
        <w:rPr>
          <w:rFonts w:asciiTheme="minorEastAsia" w:hAnsiTheme="minorEastAsia" w:eastAsiaTheme="minorEastAsia"/>
          <w:bCs/>
          <w:sz w:val="24"/>
        </w:rPr>
      </w:pPr>
      <w:r>
        <w:rPr>
          <w:rFonts w:asciiTheme="minorEastAsia" w:hAnsiTheme="minorEastAsia" w:eastAsiaTheme="minorEastAsia"/>
          <w:bCs/>
          <w:sz w:val="24"/>
        </w:rPr>
        <w:t>2.</w:t>
      </w:r>
      <w:r>
        <w:rPr>
          <w:rFonts w:hint="eastAsia" w:asciiTheme="minorEastAsia" w:hAnsiTheme="minorEastAsia" w:eastAsiaTheme="minorEastAsia"/>
          <w:bCs/>
          <w:sz w:val="24"/>
        </w:rPr>
        <w:t>了解被审计单位内部控制</w:t>
      </w:r>
    </w:p>
    <w:p>
      <w:pPr>
        <w:spacing w:line="360" w:lineRule="auto"/>
        <w:ind w:firstLine="600" w:firstLineChars="250"/>
        <w:jc w:val="left"/>
        <w:rPr>
          <w:rFonts w:asciiTheme="minorEastAsia" w:hAnsiTheme="minorEastAsia" w:eastAsiaTheme="minorEastAsia"/>
          <w:bCs/>
          <w:sz w:val="24"/>
        </w:rPr>
      </w:pPr>
      <w:r>
        <w:rPr>
          <w:rFonts w:asciiTheme="minorEastAsia" w:hAnsiTheme="minorEastAsia" w:eastAsiaTheme="minorEastAsia"/>
          <w:bCs/>
          <w:sz w:val="24"/>
        </w:rPr>
        <w:t>3.</w:t>
      </w:r>
      <w:r>
        <w:rPr>
          <w:rFonts w:hint="eastAsia" w:asciiTheme="minorEastAsia" w:hAnsiTheme="minorEastAsia" w:eastAsiaTheme="minorEastAsia"/>
          <w:bCs/>
          <w:sz w:val="24"/>
        </w:rPr>
        <w:t>评估重大错报风险</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第三节 风险</w:t>
      </w:r>
      <w:r>
        <w:rPr>
          <w:rFonts w:asciiTheme="minorEastAsia" w:hAnsiTheme="minorEastAsia" w:eastAsiaTheme="minorEastAsia"/>
          <w:bCs/>
          <w:sz w:val="24"/>
        </w:rPr>
        <w:t>应对</w:t>
      </w:r>
    </w:p>
    <w:p>
      <w:pPr>
        <w:spacing w:line="360" w:lineRule="auto"/>
        <w:ind w:firstLine="600" w:firstLineChars="250"/>
        <w:jc w:val="left"/>
        <w:rPr>
          <w:rFonts w:asciiTheme="minorEastAsia" w:hAnsiTheme="minorEastAsia" w:eastAsiaTheme="minorEastAsia"/>
          <w:bCs/>
          <w:sz w:val="24"/>
        </w:rPr>
      </w:pPr>
      <w:r>
        <w:rPr>
          <w:rFonts w:asciiTheme="minorEastAsia" w:hAnsiTheme="minorEastAsia" w:eastAsiaTheme="minorEastAsia"/>
          <w:bCs/>
          <w:sz w:val="24"/>
        </w:rPr>
        <w:t>1.</w:t>
      </w:r>
      <w:r>
        <w:rPr>
          <w:rFonts w:hint="eastAsia" w:asciiTheme="minorEastAsia" w:hAnsiTheme="minorEastAsia" w:eastAsiaTheme="minorEastAsia"/>
          <w:bCs/>
          <w:sz w:val="24"/>
        </w:rPr>
        <w:t>总体应对措施</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2.控制测试</w:t>
      </w:r>
    </w:p>
    <w:p>
      <w:pPr>
        <w:spacing w:line="360" w:lineRule="auto"/>
        <w:ind w:firstLine="600" w:firstLineChars="250"/>
        <w:jc w:val="left"/>
        <w:rPr>
          <w:rFonts w:asciiTheme="minorEastAsia" w:hAnsiTheme="minorEastAsia" w:eastAsiaTheme="minorEastAsia"/>
          <w:bCs/>
          <w:sz w:val="24"/>
        </w:rPr>
      </w:pPr>
      <w:r>
        <w:rPr>
          <w:rFonts w:hint="eastAsia" w:asciiTheme="minorEastAsia" w:hAnsiTheme="minorEastAsia" w:eastAsiaTheme="minorEastAsia"/>
          <w:bCs/>
          <w:sz w:val="24"/>
        </w:rPr>
        <w:t>3.实质性程序</w:t>
      </w:r>
    </w:p>
    <w:p>
      <w:pPr>
        <w:spacing w:line="360" w:lineRule="auto"/>
        <w:ind w:firstLine="602" w:firstLineChars="250"/>
        <w:rPr>
          <w:rFonts w:asciiTheme="minorEastAsia" w:hAnsiTheme="minorEastAsia" w:eastAsiaTheme="minorEastAsia"/>
          <w:b/>
          <w:sz w:val="24"/>
        </w:rPr>
      </w:pPr>
      <w:r>
        <w:rPr>
          <w:rFonts w:hint="eastAsia" w:asciiTheme="minorEastAsia" w:hAnsiTheme="minorEastAsia" w:eastAsiaTheme="minorEastAsia"/>
          <w:b/>
          <w:sz w:val="24"/>
        </w:rPr>
        <w:t>本章教学重点和难点：</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 xml:space="preserve">. </w:t>
      </w:r>
      <w:r>
        <w:rPr>
          <w:rFonts w:hint="eastAsia" w:asciiTheme="minorEastAsia" w:hAnsiTheme="minorEastAsia" w:eastAsiaTheme="minorEastAsia"/>
          <w:sz w:val="24"/>
        </w:rPr>
        <w:t>审计风险</w:t>
      </w:r>
    </w:p>
    <w:p>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2.</w:t>
      </w:r>
      <w:r>
        <w:rPr>
          <w:rFonts w:hint="eastAsia"/>
        </w:rPr>
        <w:t xml:space="preserve"> </w:t>
      </w:r>
      <w:r>
        <w:rPr>
          <w:rFonts w:hint="eastAsia" w:asciiTheme="minorEastAsia" w:hAnsiTheme="minorEastAsia" w:eastAsiaTheme="minorEastAsia"/>
          <w:sz w:val="24"/>
        </w:rPr>
        <w:t>识别和评估重大错报风险</w:t>
      </w:r>
    </w:p>
    <w:p>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 xml:space="preserve">3. </w:t>
      </w:r>
      <w:r>
        <w:rPr>
          <w:rFonts w:hint="eastAsia" w:asciiTheme="minorEastAsia" w:hAnsiTheme="minorEastAsia" w:eastAsiaTheme="minorEastAsia"/>
          <w:sz w:val="24"/>
        </w:rPr>
        <w:t>控制测试</w:t>
      </w:r>
    </w:p>
    <w:p>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 xml:space="preserve">4. </w:t>
      </w:r>
      <w:r>
        <w:rPr>
          <w:rFonts w:hint="eastAsia" w:asciiTheme="minorEastAsia" w:hAnsiTheme="minorEastAsia" w:eastAsiaTheme="minorEastAsia"/>
          <w:sz w:val="24"/>
        </w:rPr>
        <w:t>实质性程序</w:t>
      </w:r>
    </w:p>
    <w:p>
      <w:pPr>
        <w:spacing w:line="360" w:lineRule="auto"/>
        <w:ind w:firstLine="602" w:firstLineChars="25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1.掌握审计风险的含义及其对审计的影响；</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熟悉了解被审计单位内部控制的具体内容；</w:t>
      </w:r>
    </w:p>
    <w:p>
      <w:pPr>
        <w:tabs>
          <w:tab w:val="left" w:pos="720"/>
        </w:tabs>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rPr>
        <w:t>熟悉内部控制含义、要素；</w:t>
      </w:r>
    </w:p>
    <w:p>
      <w:pPr>
        <w:tabs>
          <w:tab w:val="left" w:pos="720"/>
        </w:tabs>
        <w:spacing w:line="360" w:lineRule="auto"/>
        <w:ind w:firstLine="49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.理解与掌握被审计单位及其环境的思路和方法；</w:t>
      </w:r>
    </w:p>
    <w:p>
      <w:pPr>
        <w:tabs>
          <w:tab w:val="left" w:pos="720"/>
        </w:tabs>
        <w:spacing w:line="360" w:lineRule="auto"/>
        <w:ind w:firstLine="495"/>
        <w:rPr>
          <w:rFonts w:asciiTheme="minorEastAsia" w:hAnsiTheme="minorEastAsia" w:eastAsiaTheme="minorEastAsia"/>
          <w:sz w:val="24"/>
        </w:rPr>
      </w:pPr>
      <w:r>
        <w:rPr>
          <w:rFonts w:asciiTheme="minorEastAsia" w:hAnsiTheme="minorEastAsia" w:eastAsiaTheme="minorEastAsia"/>
          <w:sz w:val="24"/>
        </w:rPr>
        <w:t>5</w:t>
      </w:r>
      <w:r>
        <w:rPr>
          <w:rFonts w:hint="eastAsia" w:asciiTheme="minorEastAsia" w:hAnsiTheme="minorEastAsia" w:eastAsiaTheme="minorEastAsia"/>
          <w:sz w:val="24"/>
        </w:rPr>
        <w:t>.掌握评估重大错报风险的方法；</w:t>
      </w:r>
    </w:p>
    <w:p>
      <w:pPr>
        <w:tabs>
          <w:tab w:val="left" w:pos="720"/>
        </w:tabs>
        <w:spacing w:line="360" w:lineRule="auto"/>
        <w:ind w:firstLine="495"/>
        <w:rPr>
          <w:rFonts w:asciiTheme="minorEastAsia" w:hAnsiTheme="minorEastAsia" w:eastAsiaTheme="minorEastAsia"/>
          <w:sz w:val="24"/>
        </w:rPr>
      </w:pPr>
      <w:r>
        <w:rPr>
          <w:rFonts w:asciiTheme="minorEastAsia" w:hAnsiTheme="minorEastAsia" w:eastAsiaTheme="minorEastAsia"/>
          <w:sz w:val="24"/>
        </w:rPr>
        <w:t>6</w:t>
      </w:r>
      <w:r>
        <w:rPr>
          <w:rFonts w:hint="eastAsia" w:asciiTheme="minorEastAsia" w:hAnsiTheme="minorEastAsia" w:eastAsiaTheme="minorEastAsia"/>
          <w:sz w:val="24"/>
        </w:rPr>
        <w:t>.掌握控制测试的方法和实质性程序的方法。</w:t>
      </w:r>
    </w:p>
    <w:p>
      <w:pPr>
        <w:spacing w:line="360" w:lineRule="auto"/>
        <w:ind w:firstLine="602" w:firstLineChars="250"/>
        <w:jc w:val="left"/>
        <w:rPr>
          <w:rFonts w:asciiTheme="minorEastAsia" w:hAnsiTheme="minorEastAsia" w:eastAsiaTheme="minorEastAsia"/>
          <w:bCs/>
          <w:sz w:val="24"/>
        </w:rPr>
      </w:pPr>
      <w:r>
        <w:rPr>
          <w:rFonts w:hint="eastAsia" w:asciiTheme="minorEastAsia" w:hAnsiTheme="minorEastAsia" w:eastAsiaTheme="minorEastAsia"/>
          <w:b/>
          <w:bCs/>
          <w:sz w:val="24"/>
        </w:rPr>
        <w:t>复习思考题：</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1．审计风险等式如何理解？</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2</w:t>
      </w:r>
      <w:r>
        <w:rPr>
          <w:rFonts w:asciiTheme="minorEastAsia" w:hAnsiTheme="minorEastAsia" w:eastAsiaTheme="minorEastAsia"/>
          <w:sz w:val="24"/>
          <w:lang w:val="zh-CN"/>
        </w:rPr>
        <w:t>.</w:t>
      </w:r>
      <w:r>
        <w:rPr>
          <w:rFonts w:hint="eastAsia" w:asciiTheme="minorEastAsia" w:hAnsiTheme="minorEastAsia" w:eastAsiaTheme="minorEastAsia"/>
          <w:sz w:val="24"/>
          <w:lang w:val="zh-CN"/>
        </w:rPr>
        <w:t>了解被审计单位及其环境是否是审计的必要程序？注册会计师应从哪些方面了解被审计单位及其环境？</w:t>
      </w:r>
    </w:p>
    <w:p>
      <w:pPr>
        <w:tabs>
          <w:tab w:val="left" w:pos="720"/>
        </w:tabs>
        <w:spacing w:line="360" w:lineRule="auto"/>
        <w:ind w:firstLine="495"/>
        <w:rPr>
          <w:rFonts w:asciiTheme="minorEastAsia" w:hAnsiTheme="minorEastAsia" w:eastAsiaTheme="minorEastAsia"/>
          <w:sz w:val="24"/>
          <w:lang w:val="zh-CN"/>
        </w:rPr>
      </w:pPr>
      <w:r>
        <w:rPr>
          <w:rFonts w:asciiTheme="minorEastAsia" w:hAnsiTheme="minorEastAsia" w:eastAsiaTheme="minorEastAsia"/>
          <w:sz w:val="24"/>
          <w:lang w:val="zh-CN"/>
        </w:rPr>
        <w:t>3</w:t>
      </w:r>
      <w:r>
        <w:rPr>
          <w:rFonts w:hint="eastAsia" w:asciiTheme="minorEastAsia" w:hAnsiTheme="minorEastAsia" w:eastAsiaTheme="minorEastAsia"/>
          <w:sz w:val="24"/>
          <w:lang w:val="zh-CN"/>
        </w:rPr>
        <w:t>．被审计单位的环境包括哪些？试利用网络或报刊报道，说明被审计单位的环境对舞弊的影响。</w:t>
      </w:r>
    </w:p>
    <w:p>
      <w:pPr>
        <w:tabs>
          <w:tab w:val="left" w:pos="720"/>
        </w:tabs>
        <w:spacing w:line="360" w:lineRule="auto"/>
        <w:ind w:firstLine="495"/>
        <w:rPr>
          <w:rFonts w:asciiTheme="minorEastAsia" w:hAnsiTheme="minorEastAsia" w:eastAsiaTheme="minorEastAsia"/>
          <w:sz w:val="24"/>
          <w:lang w:val="zh-CN"/>
        </w:rPr>
      </w:pPr>
      <w:r>
        <w:rPr>
          <w:rFonts w:asciiTheme="minorEastAsia" w:hAnsiTheme="minorEastAsia" w:eastAsiaTheme="minorEastAsia"/>
          <w:sz w:val="24"/>
          <w:lang w:val="zh-CN"/>
        </w:rPr>
        <w:t>4</w:t>
      </w:r>
      <w:r>
        <w:rPr>
          <w:rFonts w:hint="eastAsia" w:asciiTheme="minorEastAsia" w:hAnsiTheme="minorEastAsia" w:eastAsiaTheme="minorEastAsia"/>
          <w:sz w:val="24"/>
          <w:lang w:val="zh-CN"/>
        </w:rPr>
        <w:t>．注册会计师应如何对被审计单位的内部控制进行风险评估？</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5．如何识别与评估重大错报风险？</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6．需要注册会计师特别考虑的重大错报风险有哪些？</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7．财务报表层次重大错报风险的总体应对措施有哪些？</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8．什么是控制测试？实施控制测试时有哪些要求？</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9．什么是穿行测试？其目的是什么？</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10．对内部控制的初步评价结果是如何影响注册会计师随后的审计工作的？</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11．如何根据控制测试的结果计划实质性程序的程序？</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12．什么是实质性程序？实施实质性程序时有哪些总体要求？</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13．什么是交易测试，什么是余额测试，二者的关系如何？</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14．如何确定实质性程序的范围？如何安排实质性程序的时间？如何评价实质性程序的结果？</w:t>
      </w:r>
    </w:p>
    <w:p>
      <w:pPr>
        <w:tabs>
          <w:tab w:val="left" w:pos="720"/>
        </w:tabs>
        <w:spacing w:line="360" w:lineRule="auto"/>
        <w:ind w:firstLine="495"/>
        <w:rPr>
          <w:rFonts w:asciiTheme="minorEastAsia" w:hAnsiTheme="minorEastAsia" w:eastAsiaTheme="minorEastAsia"/>
          <w:sz w:val="24"/>
          <w:lang w:val="zh-CN"/>
        </w:rPr>
      </w:pP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第八章  审计抽样</w:t>
      </w:r>
    </w:p>
    <w:p>
      <w:pPr>
        <w:spacing w:line="360" w:lineRule="auto"/>
        <w:ind w:firstLine="482" w:firstLineChars="200"/>
        <w:rPr>
          <w:rFonts w:asciiTheme="minorEastAsia" w:hAnsiTheme="minorEastAsia" w:eastAsiaTheme="minorEastAsia"/>
          <w:bCs/>
          <w:sz w:val="24"/>
        </w:rPr>
      </w:pPr>
      <w:r>
        <w:rPr>
          <w:rFonts w:hint="eastAsia" w:asciiTheme="minorEastAsia" w:hAnsiTheme="minorEastAsia" w:eastAsiaTheme="minorEastAsia"/>
          <w:b/>
          <w:bCs/>
          <w:sz w:val="24"/>
        </w:rPr>
        <w:t>课程思政切入点：</w:t>
      </w:r>
      <w:r>
        <w:rPr>
          <w:rFonts w:hint="eastAsia" w:asciiTheme="minorEastAsia" w:hAnsiTheme="minorEastAsia" w:eastAsiaTheme="minorEastAsia"/>
          <w:bCs/>
          <w:sz w:val="24"/>
        </w:rPr>
        <w:t>从抽样风险入手，置身于审计师角色，让学生领悟审计中的职业判断的客观性，不能为减少工作量或其他目的而人为调整。鼓励学生树立强烈的职业责任，做好资本市场合格的“守门人”。</w:t>
      </w:r>
    </w:p>
    <w:p>
      <w:pPr>
        <w:spacing w:line="360" w:lineRule="auto"/>
        <w:ind w:firstLine="482" w:firstLineChars="200"/>
        <w:rPr>
          <w:rFonts w:asciiTheme="minorEastAsia" w:hAnsiTheme="minorEastAsia" w:eastAsiaTheme="minorEastAsia"/>
          <w:bCs/>
          <w:sz w:val="24"/>
        </w:rPr>
      </w:pPr>
      <w:r>
        <w:rPr>
          <w:rFonts w:hint="eastAsia" w:asciiTheme="minorEastAsia" w:hAnsiTheme="minorEastAsia" w:eastAsiaTheme="minorEastAsia"/>
          <w:b/>
          <w:bCs/>
          <w:sz w:val="24"/>
        </w:rPr>
        <w:t>本章教学组织和设计：</w:t>
      </w:r>
      <w:r>
        <w:rPr>
          <w:rFonts w:hint="eastAsia" w:asciiTheme="minorEastAsia" w:hAnsiTheme="minorEastAsia" w:eastAsiaTheme="minorEastAsia"/>
          <w:bCs/>
          <w:sz w:val="24"/>
        </w:rPr>
        <w:t>讲授在审计抽样中重要的几组概念和抽样方法，运用例题来分析抽样的结果。</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第一节 审计抽样概述</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1</w:t>
      </w:r>
      <w:r>
        <w:rPr>
          <w:rFonts w:asciiTheme="minorEastAsia" w:hAnsiTheme="minorEastAsia" w:eastAsiaTheme="minorEastAsia"/>
          <w:bCs/>
          <w:sz w:val="24"/>
        </w:rPr>
        <w:t>.</w:t>
      </w:r>
      <w:r>
        <w:rPr>
          <w:rFonts w:hint="eastAsia" w:asciiTheme="minorEastAsia" w:hAnsiTheme="minorEastAsia" w:eastAsiaTheme="minorEastAsia"/>
          <w:bCs/>
          <w:sz w:val="24"/>
        </w:rPr>
        <w:t>审计抽样的基本概念</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2</w:t>
      </w:r>
      <w:r>
        <w:rPr>
          <w:rFonts w:asciiTheme="minorEastAsia" w:hAnsiTheme="minorEastAsia" w:eastAsiaTheme="minorEastAsia"/>
          <w:bCs/>
          <w:sz w:val="24"/>
        </w:rPr>
        <w:t>.</w:t>
      </w:r>
      <w:r>
        <w:rPr>
          <w:rFonts w:hint="eastAsia" w:asciiTheme="minorEastAsia" w:hAnsiTheme="minorEastAsia" w:eastAsiaTheme="minorEastAsia"/>
          <w:bCs/>
          <w:sz w:val="24"/>
        </w:rPr>
        <w:t>获取审计证据时对审计抽样的考虑</w:t>
      </w:r>
    </w:p>
    <w:p>
      <w:pPr>
        <w:spacing w:line="360" w:lineRule="auto"/>
        <w:ind w:firstLine="480" w:firstLineChars="200"/>
        <w:rPr>
          <w:rFonts w:asciiTheme="minorEastAsia" w:hAnsiTheme="minorEastAsia" w:eastAsiaTheme="minorEastAsia"/>
          <w:bCs/>
          <w:sz w:val="24"/>
        </w:rPr>
      </w:pPr>
      <w:r>
        <w:rPr>
          <w:rFonts w:asciiTheme="minorEastAsia" w:hAnsiTheme="minorEastAsia" w:eastAsiaTheme="minorEastAsia"/>
          <w:bCs/>
          <w:sz w:val="24"/>
        </w:rPr>
        <w:t>3.</w:t>
      </w:r>
      <w:r>
        <w:rPr>
          <w:rFonts w:hint="eastAsia" w:asciiTheme="minorEastAsia" w:hAnsiTheme="minorEastAsia" w:eastAsiaTheme="minorEastAsia"/>
          <w:bCs/>
          <w:sz w:val="24"/>
        </w:rPr>
        <w:t>抽样风险与非抽样风险</w:t>
      </w:r>
    </w:p>
    <w:p>
      <w:pPr>
        <w:spacing w:line="360" w:lineRule="auto"/>
        <w:ind w:firstLine="480" w:firstLineChars="200"/>
        <w:rPr>
          <w:rFonts w:asciiTheme="minorEastAsia" w:hAnsiTheme="minorEastAsia" w:eastAsiaTheme="minorEastAsia"/>
          <w:bCs/>
          <w:sz w:val="24"/>
        </w:rPr>
      </w:pPr>
      <w:r>
        <w:rPr>
          <w:rFonts w:asciiTheme="minorEastAsia" w:hAnsiTheme="minorEastAsia" w:eastAsiaTheme="minorEastAsia"/>
          <w:bCs/>
          <w:sz w:val="24"/>
        </w:rPr>
        <w:t>4.</w:t>
      </w:r>
      <w:r>
        <w:rPr>
          <w:rFonts w:hint="eastAsia" w:asciiTheme="minorEastAsia" w:hAnsiTheme="minorEastAsia" w:eastAsiaTheme="minorEastAsia"/>
          <w:bCs/>
          <w:sz w:val="24"/>
        </w:rPr>
        <w:t xml:space="preserve"> 统计抽样与非统计抽样</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 xml:space="preserve">第二节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审计抽样在控制测试中的应用</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第三节 审计抽样在细节测试中的应用</w:t>
      </w:r>
    </w:p>
    <w:p>
      <w:pPr>
        <w:spacing w:line="360" w:lineRule="auto"/>
        <w:ind w:firstLine="602" w:firstLineChars="250"/>
        <w:rPr>
          <w:rFonts w:asciiTheme="minorEastAsia" w:hAnsiTheme="minorEastAsia" w:eastAsiaTheme="minorEastAsia"/>
          <w:b/>
          <w:sz w:val="24"/>
        </w:rPr>
      </w:pPr>
      <w:r>
        <w:rPr>
          <w:rFonts w:hint="eastAsia" w:asciiTheme="minorEastAsia" w:hAnsiTheme="minorEastAsia" w:eastAsiaTheme="minorEastAsia"/>
          <w:b/>
          <w:sz w:val="24"/>
        </w:rPr>
        <w:t>本章教学重点和难点：</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 xml:space="preserve">. </w:t>
      </w:r>
      <w:r>
        <w:rPr>
          <w:rFonts w:hint="eastAsia" w:asciiTheme="minorEastAsia" w:hAnsiTheme="minorEastAsia" w:eastAsiaTheme="minorEastAsia"/>
          <w:sz w:val="24"/>
        </w:rPr>
        <w:t>审计抽样的定义</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 xml:space="preserve">. </w:t>
      </w:r>
      <w:r>
        <w:rPr>
          <w:rFonts w:hint="eastAsia" w:asciiTheme="minorEastAsia" w:hAnsiTheme="minorEastAsia" w:eastAsiaTheme="minorEastAsia"/>
          <w:sz w:val="24"/>
        </w:rPr>
        <w:t>抽样风险</w:t>
      </w:r>
    </w:p>
    <w:p>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3.</w:t>
      </w:r>
      <w:r>
        <w:rPr>
          <w:rFonts w:hint="eastAsia"/>
        </w:rPr>
        <w:t xml:space="preserve"> </w:t>
      </w:r>
      <w:r>
        <w:rPr>
          <w:rFonts w:hint="eastAsia" w:asciiTheme="minorEastAsia" w:hAnsiTheme="minorEastAsia" w:eastAsiaTheme="minorEastAsia"/>
          <w:sz w:val="24"/>
        </w:rPr>
        <w:t>样本误差和样本结果的评价；</w:t>
      </w:r>
    </w:p>
    <w:p>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 xml:space="preserve">4. </w:t>
      </w:r>
      <w:r>
        <w:rPr>
          <w:rFonts w:hint="eastAsia" w:asciiTheme="minorEastAsia" w:hAnsiTheme="minorEastAsia" w:eastAsiaTheme="minorEastAsia"/>
          <w:sz w:val="24"/>
        </w:rPr>
        <w:t>控制测试中抽样技术的运用；</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5</w:t>
      </w:r>
      <w:r>
        <w:rPr>
          <w:rFonts w:asciiTheme="minorEastAsia" w:hAnsiTheme="minorEastAsia" w:eastAsiaTheme="minorEastAsia"/>
          <w:sz w:val="24"/>
        </w:rPr>
        <w:t xml:space="preserve">. </w:t>
      </w:r>
      <w:r>
        <w:rPr>
          <w:rFonts w:hint="eastAsia" w:asciiTheme="minorEastAsia" w:hAnsiTheme="minorEastAsia" w:eastAsiaTheme="minorEastAsia"/>
          <w:sz w:val="24"/>
        </w:rPr>
        <w:t>实质性程序中抽样技术的运用</w:t>
      </w:r>
    </w:p>
    <w:p>
      <w:pPr>
        <w:spacing w:line="360" w:lineRule="auto"/>
        <w:ind w:firstLine="602" w:firstLineChars="25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1.掌握审计抽样的含义及其对审计的影响；</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2.掌握抽样风险与非抽样风险的关系；</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3.熟悉抽样技术在控制测试与实质性程序中的运用。</w:t>
      </w:r>
    </w:p>
    <w:p>
      <w:pPr>
        <w:spacing w:line="360" w:lineRule="auto"/>
        <w:ind w:firstLine="482" w:firstLineChars="200"/>
        <w:rPr>
          <w:rFonts w:asciiTheme="minorEastAsia" w:hAnsiTheme="minorEastAsia" w:eastAsiaTheme="minorEastAsia"/>
          <w:bCs/>
          <w:sz w:val="24"/>
        </w:rPr>
      </w:pPr>
      <w:r>
        <w:rPr>
          <w:rFonts w:hint="eastAsia" w:asciiTheme="minorEastAsia" w:hAnsiTheme="minorEastAsia" w:eastAsiaTheme="minorEastAsia"/>
          <w:b/>
          <w:bCs/>
          <w:sz w:val="24"/>
        </w:rPr>
        <w:t>复习思考题：</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1. 统计抽样和非统计抽样的区别有哪些？</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2. 抽样风险与非抽样风险有什么区别？非抽样风险能消除吗？</w:t>
      </w:r>
    </w:p>
    <w:p>
      <w:pPr>
        <w:tabs>
          <w:tab w:val="left" w:pos="720"/>
        </w:tabs>
        <w:spacing w:line="360" w:lineRule="auto"/>
        <w:ind w:firstLine="495"/>
        <w:rPr>
          <w:rFonts w:asciiTheme="minorEastAsia" w:hAnsiTheme="minorEastAsia" w:eastAsiaTheme="minorEastAsia"/>
          <w:sz w:val="24"/>
          <w:lang w:val="zh-CN"/>
        </w:rPr>
      </w:pPr>
      <w:r>
        <w:rPr>
          <w:rFonts w:hint="eastAsia" w:asciiTheme="minorEastAsia" w:hAnsiTheme="minorEastAsia" w:eastAsiaTheme="minorEastAsia"/>
          <w:sz w:val="24"/>
          <w:lang w:val="zh-CN"/>
        </w:rPr>
        <w:t>3. 当注册会计师认为总体实际误差超过可容忍误差时，样本规模发生什么变化？</w:t>
      </w:r>
    </w:p>
    <w:p>
      <w:pPr>
        <w:spacing w:line="360" w:lineRule="auto"/>
        <w:ind w:firstLine="482" w:firstLineChars="200"/>
        <w:rPr>
          <w:rFonts w:asciiTheme="minorEastAsia" w:hAnsiTheme="minorEastAsia" w:eastAsiaTheme="minorEastAsia"/>
          <w:b/>
          <w:sz w:val="24"/>
        </w:rPr>
      </w:pP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第九章  销售与收款循环审计</w:t>
      </w:r>
    </w:p>
    <w:p>
      <w:pPr>
        <w:spacing w:line="360" w:lineRule="auto"/>
        <w:ind w:firstLine="482" w:firstLineChars="200"/>
        <w:rPr>
          <w:rFonts w:asciiTheme="minorEastAsia" w:hAnsiTheme="minorEastAsia" w:eastAsiaTheme="minorEastAsia"/>
          <w:sz w:val="24"/>
        </w:rPr>
      </w:pPr>
      <w:r>
        <w:rPr>
          <w:rFonts w:hint="eastAsia" w:asciiTheme="minorEastAsia" w:hAnsiTheme="minorEastAsia" w:eastAsiaTheme="minorEastAsia"/>
          <w:b/>
          <w:sz w:val="24"/>
        </w:rPr>
        <w:t>课程思政切入点：</w:t>
      </w:r>
      <w:r>
        <w:rPr>
          <w:rFonts w:hint="eastAsia" w:asciiTheme="minorEastAsia" w:hAnsiTheme="minorEastAsia" w:eastAsiaTheme="minorEastAsia"/>
          <w:sz w:val="24"/>
        </w:rPr>
        <w:t>从销售与收款中重大错报风险为切入点，探讨企业销售舞弊会带来哪些社会危害？突出诚实守信的意义。</w:t>
      </w:r>
    </w:p>
    <w:p>
      <w:pPr>
        <w:spacing w:line="360" w:lineRule="auto"/>
        <w:ind w:firstLine="482" w:firstLineChars="200"/>
        <w:rPr>
          <w:rFonts w:asciiTheme="minorEastAsia" w:hAnsiTheme="minorEastAsia" w:eastAsiaTheme="minorEastAsia"/>
          <w:sz w:val="24"/>
        </w:rPr>
      </w:pPr>
      <w:r>
        <w:rPr>
          <w:rFonts w:hint="eastAsia" w:asciiTheme="minorEastAsia" w:hAnsiTheme="minorEastAsia" w:eastAsiaTheme="minorEastAsia"/>
          <w:b/>
          <w:sz w:val="24"/>
        </w:rPr>
        <w:t>本章教学组织和设计：</w:t>
      </w:r>
      <w:r>
        <w:rPr>
          <w:rFonts w:hint="eastAsia" w:asciiTheme="minorEastAsia" w:hAnsiTheme="minorEastAsia" w:eastAsiaTheme="minorEastAsia"/>
          <w:sz w:val="24"/>
        </w:rPr>
        <w:t>通过案例和例题讲解加深学生对销售与收款循环的内部控制，及应收账款函证程序的理解。</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第一节 销售与收款循环的特征</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本循环涉及的主要凭证与会计记录</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本循环涉及的主要业务活动或流程</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第二节 常见的错误与舞弊</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 xml:space="preserve"> 主营业务收入的错误与舞弊</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 xml:space="preserve"> 应收账款的错误与舞弊</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第三节 应有的内部控制与控制测试</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销售交易的内部控制</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2.</w:t>
      </w:r>
      <w:r>
        <w:rPr>
          <w:rFonts w:hint="eastAsia"/>
        </w:rPr>
        <w:t xml:space="preserve"> </w:t>
      </w:r>
      <w:r>
        <w:rPr>
          <w:rFonts w:hint="eastAsia" w:asciiTheme="minorEastAsia" w:hAnsiTheme="minorEastAsia" w:eastAsiaTheme="minorEastAsia"/>
          <w:sz w:val="24"/>
        </w:rPr>
        <w:t>收款交易的内部控制</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评估重大错报风险</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4</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控制测试</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 xml:space="preserve">第四节 </w:t>
      </w:r>
      <w:r>
        <w:rPr>
          <w:rFonts w:asciiTheme="minorEastAsia" w:hAnsiTheme="minorEastAsia" w:eastAsiaTheme="minorEastAsia"/>
          <w:sz w:val="24"/>
        </w:rPr>
        <w:t xml:space="preserve"> </w:t>
      </w:r>
      <w:r>
        <w:rPr>
          <w:rFonts w:hint="eastAsia" w:asciiTheme="minorEastAsia" w:hAnsiTheme="minorEastAsia" w:eastAsiaTheme="minorEastAsia"/>
          <w:sz w:val="24"/>
        </w:rPr>
        <w:t>实质性程序</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 xml:space="preserve"> 销售交易的实质性分析程序</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 xml:space="preserve"> 主营业务收入的细节测试</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 xml:space="preserve">3. </w:t>
      </w:r>
      <w:r>
        <w:rPr>
          <w:rFonts w:hint="eastAsia" w:asciiTheme="minorEastAsia" w:hAnsiTheme="minorEastAsia" w:eastAsiaTheme="minorEastAsia"/>
          <w:sz w:val="24"/>
        </w:rPr>
        <w:t>应收账款的实质性程序</w:t>
      </w:r>
    </w:p>
    <w:p>
      <w:pPr>
        <w:spacing w:line="360" w:lineRule="auto"/>
        <w:ind w:firstLine="602" w:firstLineChars="250"/>
        <w:rPr>
          <w:rFonts w:asciiTheme="minorEastAsia" w:hAnsiTheme="minorEastAsia" w:eastAsiaTheme="minorEastAsia"/>
          <w:b/>
          <w:sz w:val="24"/>
        </w:rPr>
      </w:pPr>
      <w:r>
        <w:rPr>
          <w:rFonts w:hint="eastAsia" w:asciiTheme="minorEastAsia" w:hAnsiTheme="minorEastAsia" w:eastAsiaTheme="minorEastAsia"/>
          <w:b/>
          <w:sz w:val="24"/>
        </w:rPr>
        <w:t>本章教学重点和难点：</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销售与收款循环的基本特征及相应的审计策略</w:t>
      </w:r>
    </w:p>
    <w:p>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销售与收款循环的控制测试</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rPr>
        <w:t>应收账款的审计</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4</w:t>
      </w:r>
      <w:r>
        <w:rPr>
          <w:rFonts w:asciiTheme="minorEastAsia" w:hAnsiTheme="minorEastAsia" w:eastAsiaTheme="minorEastAsia"/>
          <w:sz w:val="24"/>
        </w:rPr>
        <w:t>.</w:t>
      </w:r>
      <w:r>
        <w:rPr>
          <w:rFonts w:hint="eastAsia" w:asciiTheme="minorEastAsia" w:hAnsiTheme="minorEastAsia" w:eastAsiaTheme="minorEastAsia"/>
          <w:sz w:val="24"/>
        </w:rPr>
        <w:t>营业收入的审计</w:t>
      </w:r>
    </w:p>
    <w:p>
      <w:pPr>
        <w:spacing w:line="360" w:lineRule="auto"/>
        <w:ind w:firstLine="602" w:firstLineChars="25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1.了解审计循环的分类以及审计循环与会计循环的关系；了解销售与收款循环审计的目标与范围；</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2.理解与掌握销售与收款循环内部控制测试与实质性程序的方法与内容；</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3.重点掌握对销售交易真实性和完整性的测试、对应收账款的函证程序、对营业收入的截止测试。</w:t>
      </w: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bCs/>
          <w:sz w:val="24"/>
        </w:rPr>
        <w:t>复习思考题：</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1．在销售与收款循环的交易测试中，注册会计师确定不同的审计目标（或会计认定）后，其选择相应的测试程序有何不同？</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2．如何实施销售业务的截止测试？</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3．什么是收入的实质性分析程序？对收入的实质性分析程序内容有哪些？</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4．注册会计师应关注被审计单位高估收入的哪三种错误？如何对其进行细节测试？</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5．应收账款函证的方式、函证范围和函证对象有哪些？</w:t>
      </w:r>
    </w:p>
    <w:p>
      <w:pPr>
        <w:spacing w:line="360" w:lineRule="auto"/>
        <w:ind w:firstLine="480" w:firstLineChars="200"/>
        <w:jc w:val="left"/>
        <w:rPr>
          <w:rFonts w:asciiTheme="minorEastAsia" w:hAnsiTheme="minorEastAsia" w:eastAsiaTheme="minorEastAsia"/>
          <w:sz w:val="24"/>
        </w:rPr>
      </w:pP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第十章  采购与付款循环审计</w:t>
      </w:r>
    </w:p>
    <w:p>
      <w:pPr>
        <w:spacing w:line="360" w:lineRule="auto"/>
        <w:ind w:firstLine="482" w:firstLineChars="200"/>
        <w:rPr>
          <w:rFonts w:asciiTheme="minorEastAsia" w:hAnsiTheme="minorEastAsia" w:eastAsiaTheme="minorEastAsia"/>
          <w:sz w:val="24"/>
        </w:rPr>
      </w:pPr>
      <w:r>
        <w:rPr>
          <w:rFonts w:hint="eastAsia" w:asciiTheme="minorEastAsia" w:hAnsiTheme="minorEastAsia" w:eastAsiaTheme="minorEastAsia"/>
          <w:b/>
          <w:sz w:val="24"/>
        </w:rPr>
        <w:t>课程思政切入点：</w:t>
      </w:r>
      <w:r>
        <w:rPr>
          <w:rFonts w:hint="eastAsia" w:asciiTheme="minorEastAsia" w:hAnsiTheme="minorEastAsia" w:eastAsiaTheme="minorEastAsia"/>
          <w:sz w:val="24"/>
        </w:rPr>
        <w:t>从采购环节入手，引导学生关注采购环节舞弊的关注；强调对企业债务的如实反映以及对审计程序的合理使用，尽职勤勉。</w:t>
      </w:r>
    </w:p>
    <w:p>
      <w:pPr>
        <w:spacing w:line="360" w:lineRule="auto"/>
        <w:ind w:firstLine="482" w:firstLineChars="200"/>
        <w:rPr>
          <w:rFonts w:asciiTheme="minorEastAsia" w:hAnsiTheme="minorEastAsia" w:eastAsiaTheme="minorEastAsia"/>
          <w:sz w:val="24"/>
        </w:rPr>
      </w:pPr>
      <w:r>
        <w:rPr>
          <w:rFonts w:hint="eastAsia" w:asciiTheme="minorEastAsia" w:hAnsiTheme="minorEastAsia" w:eastAsiaTheme="minorEastAsia"/>
          <w:b/>
          <w:sz w:val="24"/>
        </w:rPr>
        <w:t>本章教学组织和设计：</w:t>
      </w:r>
      <w:r>
        <w:rPr>
          <w:rFonts w:hint="eastAsia" w:asciiTheme="minorEastAsia" w:hAnsiTheme="minorEastAsia" w:eastAsiaTheme="minorEastAsia"/>
          <w:sz w:val="24"/>
        </w:rPr>
        <w:t>通过案例和例题讲解加深学生对</w:t>
      </w:r>
      <w:r>
        <w:rPr>
          <w:rFonts w:hint="eastAsia" w:asciiTheme="minorEastAsia" w:hAnsiTheme="minorEastAsia" w:eastAsiaTheme="minorEastAsia"/>
          <w:bCs/>
          <w:sz w:val="24"/>
        </w:rPr>
        <w:t>采购</w:t>
      </w:r>
      <w:r>
        <w:rPr>
          <w:rFonts w:hint="eastAsia" w:asciiTheme="minorEastAsia" w:hAnsiTheme="minorEastAsia" w:eastAsiaTheme="minorEastAsia"/>
          <w:sz w:val="24"/>
        </w:rPr>
        <w:t>与付款循环的内部控制，及应付账款函证程序的理解。</w:t>
      </w:r>
    </w:p>
    <w:p>
      <w:pPr>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第一节 采购与付款循环的特征</w:t>
      </w:r>
    </w:p>
    <w:p>
      <w:pPr>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采购与付款循环中的主要凭证及记录</w:t>
      </w:r>
    </w:p>
    <w:p>
      <w:pPr>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本循环涉及的主要业务活动</w:t>
      </w:r>
    </w:p>
    <w:p>
      <w:pPr>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第二节 常见的错误与舞弊</w:t>
      </w:r>
    </w:p>
    <w:p>
      <w:pPr>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存货采购的常见错误与舞弊</w:t>
      </w:r>
    </w:p>
    <w:p>
      <w:pPr>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固定资产采购方面的常见错误与舞弊</w:t>
      </w:r>
    </w:p>
    <w:p>
      <w:pPr>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第三节 应有的内部控制与控制测试</w:t>
      </w:r>
    </w:p>
    <w:p>
      <w:pPr>
        <w:spacing w:line="360" w:lineRule="auto"/>
        <w:ind w:firstLine="495"/>
        <w:rPr>
          <w:rFonts w:asciiTheme="minorEastAsia" w:hAnsiTheme="minorEastAsia" w:eastAsiaTheme="minorEastAsia"/>
          <w:sz w:val="24"/>
        </w:rPr>
      </w:pPr>
      <w:r>
        <w:rPr>
          <w:rFonts w:asciiTheme="minorEastAsia" w:hAnsiTheme="minorEastAsia" w:eastAsiaTheme="minorEastAsia"/>
          <w:sz w:val="24"/>
        </w:rPr>
        <w:t>1.</w:t>
      </w:r>
      <w:r>
        <w:rPr>
          <w:rFonts w:hint="eastAsia"/>
        </w:rPr>
        <w:t xml:space="preserve"> </w:t>
      </w:r>
      <w:r>
        <w:rPr>
          <w:rFonts w:hint="eastAsia" w:asciiTheme="minorEastAsia" w:hAnsiTheme="minorEastAsia" w:eastAsiaTheme="minorEastAsia"/>
          <w:sz w:val="24"/>
        </w:rPr>
        <w:t>采购交易的内部控制</w:t>
      </w:r>
    </w:p>
    <w:p>
      <w:pPr>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 xml:space="preserve">. </w:t>
      </w:r>
      <w:r>
        <w:rPr>
          <w:rFonts w:hint="eastAsia" w:asciiTheme="minorEastAsia" w:hAnsiTheme="minorEastAsia" w:eastAsiaTheme="minorEastAsia"/>
          <w:sz w:val="24"/>
        </w:rPr>
        <w:t>付款交易的内部控制</w:t>
      </w:r>
    </w:p>
    <w:p>
      <w:pPr>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固定资产和在建工程的内部控制</w:t>
      </w:r>
    </w:p>
    <w:p>
      <w:pPr>
        <w:ind w:left="480"/>
        <w:rPr>
          <w:rFonts w:asciiTheme="minorEastAsia" w:hAnsiTheme="minorEastAsia" w:eastAsiaTheme="minorEastAsia"/>
          <w:sz w:val="24"/>
        </w:rPr>
      </w:pPr>
      <w:r>
        <w:rPr>
          <w:rFonts w:hint="eastAsia" w:asciiTheme="minorEastAsia" w:hAnsiTheme="minorEastAsia" w:eastAsiaTheme="minorEastAsia"/>
          <w:sz w:val="24"/>
        </w:rPr>
        <w:t>4</w:t>
      </w:r>
      <w:r>
        <w:rPr>
          <w:rFonts w:asciiTheme="minorEastAsia" w:hAnsiTheme="minorEastAsia" w:eastAsiaTheme="minorEastAsia"/>
          <w:sz w:val="24"/>
        </w:rPr>
        <w:t xml:space="preserve">. </w:t>
      </w:r>
      <w:r>
        <w:rPr>
          <w:rFonts w:hint="eastAsia" w:asciiTheme="minorEastAsia" w:hAnsiTheme="minorEastAsia" w:eastAsiaTheme="minorEastAsia"/>
          <w:sz w:val="24"/>
        </w:rPr>
        <w:t>采购与付款循环的风险及控制测试</w:t>
      </w:r>
    </w:p>
    <w:p>
      <w:pPr>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 xml:space="preserve">第四节 </w:t>
      </w:r>
      <w:r>
        <w:rPr>
          <w:rFonts w:asciiTheme="minorEastAsia" w:hAnsiTheme="minorEastAsia" w:eastAsiaTheme="minorEastAsia"/>
          <w:sz w:val="24"/>
        </w:rPr>
        <w:t xml:space="preserve"> </w:t>
      </w:r>
      <w:r>
        <w:rPr>
          <w:rFonts w:hint="eastAsia" w:asciiTheme="minorEastAsia" w:hAnsiTheme="minorEastAsia" w:eastAsiaTheme="minorEastAsia"/>
          <w:sz w:val="24"/>
        </w:rPr>
        <w:t>采购交易的实质性程序</w:t>
      </w:r>
    </w:p>
    <w:p>
      <w:pPr>
        <w:spacing w:line="360" w:lineRule="auto"/>
        <w:ind w:firstLine="495"/>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采购交易的实质性分析程序</w:t>
      </w:r>
    </w:p>
    <w:p>
      <w:pPr>
        <w:spacing w:line="360" w:lineRule="auto"/>
        <w:ind w:firstLine="495"/>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采购交易的细节测试</w:t>
      </w:r>
    </w:p>
    <w:p>
      <w:pPr>
        <w:spacing w:line="360" w:lineRule="auto"/>
        <w:ind w:firstLine="495"/>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应付账款的实质性程序</w:t>
      </w:r>
    </w:p>
    <w:p>
      <w:pPr>
        <w:spacing w:line="360" w:lineRule="auto"/>
        <w:ind w:firstLine="495"/>
        <w:rPr>
          <w:rFonts w:asciiTheme="minorEastAsia" w:hAnsiTheme="minorEastAsia" w:eastAsiaTheme="minorEastAsia"/>
          <w:sz w:val="24"/>
        </w:rPr>
      </w:pPr>
      <w:r>
        <w:rPr>
          <w:rFonts w:hint="eastAsia" w:asciiTheme="minorEastAsia" w:hAnsiTheme="minorEastAsia" w:eastAsiaTheme="minorEastAsia"/>
          <w:sz w:val="24"/>
        </w:rPr>
        <w:t>4</w:t>
      </w:r>
      <w:r>
        <w:rPr>
          <w:rFonts w:asciiTheme="minorEastAsia" w:hAnsiTheme="minorEastAsia" w:eastAsiaTheme="minorEastAsia"/>
          <w:sz w:val="24"/>
        </w:rPr>
        <w:t>.</w:t>
      </w:r>
      <w:r>
        <w:rPr>
          <w:rFonts w:hint="eastAsia" w:asciiTheme="minorEastAsia" w:hAnsiTheme="minorEastAsia" w:eastAsiaTheme="minorEastAsia"/>
          <w:sz w:val="24"/>
        </w:rPr>
        <w:t>存货监盘</w:t>
      </w:r>
    </w:p>
    <w:p>
      <w:pPr>
        <w:spacing w:line="360" w:lineRule="auto"/>
        <w:ind w:firstLine="602" w:firstLineChars="250"/>
        <w:rPr>
          <w:rFonts w:asciiTheme="minorEastAsia" w:hAnsiTheme="minorEastAsia" w:eastAsiaTheme="minorEastAsia"/>
          <w:b/>
          <w:sz w:val="24"/>
        </w:rPr>
      </w:pPr>
      <w:r>
        <w:rPr>
          <w:rFonts w:hint="eastAsia" w:asciiTheme="minorEastAsia" w:hAnsiTheme="minorEastAsia" w:eastAsiaTheme="minorEastAsia"/>
          <w:b/>
          <w:sz w:val="24"/>
        </w:rPr>
        <w:t>本章教学重点和难点：</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采购与付款循环的基本特征及相应的审计策略</w:t>
      </w:r>
    </w:p>
    <w:p>
      <w:pPr>
        <w:spacing w:line="360" w:lineRule="auto"/>
        <w:ind w:firstLine="600" w:firstLineChars="250"/>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采购与付款循环的控制测试</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rPr>
        <w:t>应付账款的实质性程序</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4</w:t>
      </w:r>
      <w:r>
        <w:rPr>
          <w:rFonts w:asciiTheme="minorEastAsia" w:hAnsiTheme="minorEastAsia" w:eastAsiaTheme="minorEastAsia"/>
          <w:sz w:val="24"/>
        </w:rPr>
        <w:t>.</w:t>
      </w:r>
      <w:r>
        <w:rPr>
          <w:rFonts w:hint="eastAsia" w:asciiTheme="minorEastAsia" w:hAnsiTheme="minorEastAsia" w:eastAsiaTheme="minorEastAsia"/>
          <w:sz w:val="24"/>
        </w:rPr>
        <w:t>存货监盘</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1.了解购货与付款循环审计的目标与范围；</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2.理解与掌握购货与付款循环内部控制测试与实质性测试的方法与内容；</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3.重点掌握应付账款函证程序、查找未入账负债的方法，以及固定资产期初余额和所有权的审计。</w:t>
      </w: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bCs/>
          <w:sz w:val="24"/>
        </w:rPr>
        <w:t>复习思考题：</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 xml:space="preserve">1. </w:t>
      </w:r>
      <w:r>
        <w:rPr>
          <w:rFonts w:hint="eastAsia" w:asciiTheme="minorEastAsia" w:hAnsiTheme="minorEastAsia" w:eastAsiaTheme="minorEastAsia"/>
          <w:sz w:val="24"/>
        </w:rPr>
        <w:t>注册会计师如何审查未入账的应付账款？</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 xml:space="preserve">2. </w:t>
      </w:r>
      <w:r>
        <w:rPr>
          <w:rFonts w:hint="eastAsia" w:asciiTheme="minorEastAsia" w:hAnsiTheme="minorEastAsia" w:eastAsiaTheme="minorEastAsia"/>
          <w:sz w:val="24"/>
        </w:rPr>
        <w:t>试比较应收账款函证与应付账款函证的重要区别有哪些？</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3．对存货实施监盘程序过程中应注意哪些问题？如何保证监盘程序有效的实施？</w:t>
      </w: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第十一章  货币资金的审计</w:t>
      </w:r>
    </w:p>
    <w:p>
      <w:pPr>
        <w:spacing w:line="360" w:lineRule="auto"/>
        <w:ind w:firstLine="482" w:firstLineChars="200"/>
        <w:jc w:val="left"/>
        <w:rPr>
          <w:rFonts w:asciiTheme="minorEastAsia" w:hAnsiTheme="minorEastAsia" w:eastAsiaTheme="minorEastAsia"/>
          <w:sz w:val="24"/>
        </w:rPr>
      </w:pPr>
      <w:r>
        <w:rPr>
          <w:rFonts w:hint="eastAsia" w:asciiTheme="minorEastAsia" w:hAnsiTheme="minorEastAsia" w:eastAsiaTheme="minorEastAsia"/>
          <w:b/>
          <w:sz w:val="24"/>
        </w:rPr>
        <w:t>课程思政切入点：</w:t>
      </w:r>
      <w:r>
        <w:rPr>
          <w:rFonts w:hint="eastAsia" w:asciiTheme="minorEastAsia" w:hAnsiTheme="minorEastAsia" w:eastAsiaTheme="minorEastAsia"/>
          <w:sz w:val="24"/>
        </w:rPr>
        <w:t>从货币资金舞弊案例入手，突出从思想道德层面抵制舞弊，树立正确的人生观和价值观，引导学生审计过程中要保持应有的职业谨慎和应该承担的社会责任。</w:t>
      </w:r>
    </w:p>
    <w:p>
      <w:pPr>
        <w:spacing w:line="360" w:lineRule="auto"/>
        <w:ind w:firstLine="482" w:firstLineChars="200"/>
        <w:rPr>
          <w:rFonts w:asciiTheme="minorEastAsia" w:hAnsiTheme="minorEastAsia" w:eastAsiaTheme="minorEastAsia"/>
          <w:sz w:val="24"/>
        </w:rPr>
      </w:pPr>
      <w:r>
        <w:rPr>
          <w:rFonts w:hint="eastAsia" w:asciiTheme="minorEastAsia" w:hAnsiTheme="minorEastAsia" w:eastAsiaTheme="minorEastAsia"/>
          <w:b/>
          <w:sz w:val="24"/>
        </w:rPr>
        <w:t>本章教学组织和设计：</w:t>
      </w:r>
      <w:r>
        <w:rPr>
          <w:rFonts w:hint="eastAsia" w:asciiTheme="minorEastAsia" w:hAnsiTheme="minorEastAsia" w:eastAsiaTheme="minorEastAsia"/>
          <w:sz w:val="24"/>
        </w:rPr>
        <w:t>重点讲授货币资金的内部控制及其测试。</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第一节 货币资金的特征</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货币资金与业务循环</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货币资金的特点</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货币资金涉及的主要凭证和会计记录</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4</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货币资金的审计目标及审计程序</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第二节 货币资金的内部控制</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货币资金内部控制的目标</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货币资金内部控制的内容</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rPr>
        <w:t>货币资金内部控制的测试</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第三节 库存现金的审计</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库存现金审计的一般目标</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库存现金的实质性程序</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库存现金的监盘程序</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第四节 银行存款的审计</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银行存款审计的一般目标</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银行存款的实质性程序</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银行存款的函证程序</w:t>
      </w:r>
    </w:p>
    <w:p>
      <w:pPr>
        <w:spacing w:line="360" w:lineRule="auto"/>
        <w:ind w:firstLine="602" w:firstLineChars="250"/>
        <w:rPr>
          <w:rFonts w:asciiTheme="minorEastAsia" w:hAnsiTheme="minorEastAsia" w:eastAsiaTheme="minorEastAsia"/>
          <w:b/>
          <w:sz w:val="24"/>
        </w:rPr>
      </w:pPr>
      <w:r>
        <w:rPr>
          <w:rFonts w:hint="eastAsia" w:asciiTheme="minorEastAsia" w:hAnsiTheme="minorEastAsia" w:eastAsiaTheme="minorEastAsia"/>
          <w:b/>
          <w:sz w:val="24"/>
        </w:rPr>
        <w:t>本章教学重点和难点：</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 xml:space="preserve"> 货币资金内部控制</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 xml:space="preserve"> 库存现金监盘</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 xml:space="preserve">. </w:t>
      </w:r>
      <w:r>
        <w:rPr>
          <w:rFonts w:hint="eastAsia" w:asciiTheme="minorEastAsia" w:hAnsiTheme="minorEastAsia" w:eastAsiaTheme="minorEastAsia"/>
          <w:sz w:val="24"/>
        </w:rPr>
        <w:t>银行存款函证</w:t>
      </w:r>
    </w:p>
    <w:p>
      <w:pPr>
        <w:spacing w:line="360" w:lineRule="auto"/>
        <w:ind w:firstLine="602" w:firstLineChars="25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1.了解货币资金审计的目标与范围；</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2.理解与掌握货币资金的内部控制及其测试与实质性测试的方法与内容；</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3.重点掌握现金监盘、银行存款函证、银行存款余额调节表的审计。</w:t>
      </w: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bCs/>
          <w:sz w:val="24"/>
        </w:rPr>
        <w:t>复习思考题：</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1．注册会计师一般从哪些方面评价被审计单位货币资金的内部控制状况？</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2．如何对现金收付业务的真实性和合理性进行审查？</w:t>
      </w:r>
    </w:p>
    <w:p>
      <w:pPr>
        <w:spacing w:line="360" w:lineRule="auto"/>
        <w:rPr>
          <w:rFonts w:asciiTheme="minorEastAsia" w:hAnsiTheme="minorEastAsia" w:eastAsiaTheme="minorEastAsia"/>
          <w:sz w:val="24"/>
        </w:rPr>
      </w:pP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第十二章  完成审计工作</w:t>
      </w:r>
    </w:p>
    <w:p>
      <w:pPr>
        <w:spacing w:line="360" w:lineRule="auto"/>
        <w:ind w:firstLine="482" w:firstLineChars="200"/>
        <w:jc w:val="left"/>
        <w:rPr>
          <w:rFonts w:asciiTheme="minorEastAsia" w:hAnsiTheme="minorEastAsia" w:eastAsiaTheme="minorEastAsia"/>
          <w:sz w:val="24"/>
        </w:rPr>
      </w:pPr>
      <w:r>
        <w:rPr>
          <w:rFonts w:hint="eastAsia" w:asciiTheme="minorEastAsia" w:hAnsiTheme="minorEastAsia" w:eastAsiaTheme="minorEastAsia"/>
          <w:b/>
          <w:sz w:val="24"/>
        </w:rPr>
        <w:t>课程思政切入点：</w:t>
      </w:r>
      <w:r>
        <w:rPr>
          <w:rFonts w:hint="eastAsia" w:asciiTheme="minorEastAsia" w:hAnsiTheme="minorEastAsia" w:eastAsiaTheme="minorEastAsia"/>
          <w:sz w:val="24"/>
        </w:rPr>
        <w:t>以该阶段的主要工作流程入手，引导学生理解注册会计师职业道德的要求以及对给出恰当审计意见的重要作用。</w:t>
      </w:r>
    </w:p>
    <w:p>
      <w:pPr>
        <w:spacing w:line="360" w:lineRule="auto"/>
        <w:ind w:firstLine="482" w:firstLineChars="200"/>
        <w:jc w:val="left"/>
        <w:rPr>
          <w:rFonts w:asciiTheme="minorEastAsia" w:hAnsiTheme="minorEastAsia" w:eastAsiaTheme="minorEastAsia"/>
          <w:sz w:val="24"/>
        </w:rPr>
      </w:pPr>
      <w:r>
        <w:rPr>
          <w:rFonts w:hint="eastAsia" w:asciiTheme="minorEastAsia" w:hAnsiTheme="minorEastAsia" w:eastAsiaTheme="minorEastAsia"/>
          <w:b/>
          <w:sz w:val="24"/>
        </w:rPr>
        <w:t>本章教学组织和设计：</w:t>
      </w:r>
      <w:r>
        <w:rPr>
          <w:rFonts w:hint="eastAsia" w:asciiTheme="minorEastAsia" w:hAnsiTheme="minorEastAsia" w:eastAsiaTheme="minorEastAsia"/>
          <w:sz w:val="24"/>
        </w:rPr>
        <w:t>通过案例和例题讲解使学生掌握审计调整分录的编制与期后事项的审计。</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第一节 错报的沟通与更正</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错报的含义</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沟通错报</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第二节 取得被审计单位管理层书面声明和律师声明书</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第三节 复核审计工作</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1.项目组内部复核</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项目质量复核</w:t>
      </w: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本章教学重点和难点：</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审计差异调整表和试算平衡表的编制</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管理当局声明书与律师声明书的理解与应用</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rPr>
        <w:t>审计调整分录的编制</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4</w:t>
      </w:r>
      <w:r>
        <w:rPr>
          <w:rFonts w:asciiTheme="minorEastAsia" w:hAnsiTheme="minorEastAsia" w:eastAsiaTheme="minorEastAsia"/>
          <w:sz w:val="24"/>
        </w:rPr>
        <w:t>.</w:t>
      </w:r>
      <w:r>
        <w:rPr>
          <w:rFonts w:hint="eastAsia" w:asciiTheme="minorEastAsia" w:hAnsiTheme="minorEastAsia" w:eastAsiaTheme="minorEastAsia"/>
          <w:sz w:val="24"/>
        </w:rPr>
        <w:t>复核审计工作</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1.了解管理当局声明书与律师声明书的作用</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2.理解管理当局声明书与律师声明书的应用</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3.理解与掌握审计差异调整表和试算平衡表的编制</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4.重点掌握复核审计工作的主要内容</w:t>
      </w:r>
    </w:p>
    <w:p>
      <w:pPr>
        <w:ind w:firstLine="435"/>
        <w:rPr>
          <w:rFonts w:asciiTheme="minorEastAsia" w:hAnsiTheme="minorEastAsia" w:eastAsiaTheme="minorEastAsia"/>
          <w:b/>
          <w:bCs/>
          <w:sz w:val="24"/>
        </w:rPr>
      </w:pPr>
      <w:r>
        <w:rPr>
          <w:rFonts w:hint="eastAsia" w:asciiTheme="minorEastAsia" w:hAnsiTheme="minorEastAsia" w:eastAsiaTheme="minorEastAsia"/>
          <w:b/>
          <w:bCs/>
          <w:sz w:val="24"/>
        </w:rPr>
        <w:t>复习思考题：</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1.为什么注册会计师需要取得管理层书面声明？</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2.管理层书面声明的主要内容有哪些？</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3.如何编制时间差异调整表？</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4.与治理层、管理层的沟通目的、沟通形式、沟通对象、沟通事项是什么？</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5.为什么需要进行审计工作的复核？审计复核包括哪些工作？</w:t>
      </w:r>
    </w:p>
    <w:p>
      <w:pPr>
        <w:spacing w:line="360" w:lineRule="auto"/>
        <w:ind w:firstLine="480" w:firstLineChars="200"/>
        <w:rPr>
          <w:rFonts w:asciiTheme="minorEastAsia" w:hAnsiTheme="minorEastAsia" w:eastAsiaTheme="minorEastAsia"/>
          <w:sz w:val="24"/>
        </w:rPr>
      </w:pP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第十三章  审计报告</w:t>
      </w:r>
    </w:p>
    <w:p>
      <w:pPr>
        <w:spacing w:line="360" w:lineRule="auto"/>
        <w:ind w:firstLine="482" w:firstLineChars="200"/>
        <w:rPr>
          <w:rFonts w:asciiTheme="minorEastAsia" w:hAnsiTheme="minorEastAsia" w:eastAsiaTheme="minorEastAsia"/>
          <w:sz w:val="24"/>
        </w:rPr>
      </w:pPr>
      <w:r>
        <w:rPr>
          <w:rFonts w:hint="eastAsia" w:asciiTheme="minorEastAsia" w:hAnsiTheme="minorEastAsia" w:eastAsiaTheme="minorEastAsia"/>
          <w:b/>
          <w:sz w:val="24"/>
        </w:rPr>
        <w:t>课程思政切入点：</w:t>
      </w:r>
      <w:r>
        <w:rPr>
          <w:rFonts w:hint="eastAsia" w:asciiTheme="minorEastAsia" w:hAnsiTheme="minorEastAsia" w:eastAsiaTheme="minorEastAsia"/>
          <w:sz w:val="24"/>
        </w:rPr>
        <w:t>从舞弊审计案例入手，分析虚假财务报告的危害，引导学生树立正确的人生观和价值观，明确注册会计师在促进会计信息质量提升，维护资本市场秩序等方面承担的社会责任。</w:t>
      </w:r>
    </w:p>
    <w:p>
      <w:pPr>
        <w:spacing w:line="360" w:lineRule="auto"/>
        <w:ind w:firstLine="482" w:firstLineChars="200"/>
        <w:rPr>
          <w:rFonts w:asciiTheme="minorEastAsia" w:hAnsiTheme="minorEastAsia" w:eastAsiaTheme="minorEastAsia"/>
          <w:sz w:val="24"/>
        </w:rPr>
      </w:pPr>
      <w:r>
        <w:rPr>
          <w:rFonts w:hint="eastAsia" w:asciiTheme="minorEastAsia" w:hAnsiTheme="minorEastAsia" w:eastAsiaTheme="minorEastAsia"/>
          <w:b/>
          <w:sz w:val="24"/>
        </w:rPr>
        <w:t>本章教学组织和设计：</w:t>
      </w:r>
      <w:r>
        <w:rPr>
          <w:rFonts w:hint="eastAsia" w:asciiTheme="minorEastAsia" w:hAnsiTheme="minorEastAsia" w:eastAsiaTheme="minorEastAsia"/>
          <w:sz w:val="24"/>
        </w:rPr>
        <w:t>通过案例和例题讲解使学生掌握审计意见的出具和审计报告的编写。</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第一节 审计报告概述</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审计报告的含义、种类和作用</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2.审计报告的要素</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第二节 无保留审计报告</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出具无保留审计报告的条件</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rPr>
        <w:t xml:space="preserve"> </w:t>
      </w:r>
      <w:r>
        <w:rPr>
          <w:rFonts w:hint="eastAsia" w:asciiTheme="minorEastAsia" w:hAnsiTheme="minorEastAsia" w:eastAsiaTheme="minorEastAsia"/>
          <w:sz w:val="24"/>
        </w:rPr>
        <w:t>对财务报表的合法性和公允性的评价</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 xml:space="preserve">. </w:t>
      </w:r>
      <w:r>
        <w:rPr>
          <w:rFonts w:hint="eastAsia" w:asciiTheme="minorEastAsia" w:hAnsiTheme="minorEastAsia" w:eastAsiaTheme="minorEastAsia"/>
          <w:sz w:val="24"/>
        </w:rPr>
        <w:t>关键审计事项</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4</w:t>
      </w:r>
      <w:r>
        <w:rPr>
          <w:rFonts w:asciiTheme="minorEastAsia" w:hAnsiTheme="minorEastAsia" w:eastAsiaTheme="minorEastAsia"/>
          <w:sz w:val="24"/>
        </w:rPr>
        <w:t xml:space="preserve">. </w:t>
      </w:r>
      <w:r>
        <w:rPr>
          <w:rFonts w:hint="eastAsia" w:asciiTheme="minorEastAsia" w:hAnsiTheme="minorEastAsia" w:eastAsiaTheme="minorEastAsia"/>
          <w:sz w:val="24"/>
        </w:rPr>
        <w:t>持续经营假设对审计报告的影响</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第三节 非无保留审计报告</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 xml:space="preserve"> 出具非无保留审计报告的条件</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 xml:space="preserve">. </w:t>
      </w:r>
      <w:r>
        <w:rPr>
          <w:rFonts w:hint="eastAsia" w:asciiTheme="minorEastAsia" w:hAnsiTheme="minorEastAsia" w:eastAsiaTheme="minorEastAsia"/>
          <w:sz w:val="24"/>
        </w:rPr>
        <w:t>审计报告的强调事项段和其他事项段</w:t>
      </w: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本章教学重点和难点：</w:t>
      </w:r>
    </w:p>
    <w:p>
      <w:pPr>
        <w:spacing w:line="360" w:lineRule="auto"/>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w:t>
      </w:r>
      <w:r>
        <w:rPr>
          <w:rFonts w:hint="eastAsia" w:asciiTheme="minorEastAsia" w:hAnsiTheme="minorEastAsia" w:eastAsiaTheme="minorEastAsia"/>
          <w:sz w:val="24"/>
        </w:rPr>
        <w:t>非无保留审计意见类型及出具的情形</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增加强调事项段或其他事项段的情形</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rPr>
        <w:t>关键审计事项</w:t>
      </w:r>
    </w:p>
    <w:p>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本章课程的考核要求：</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1.了解审计报告的含义、作用与种类。</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2.理解审计意见的形成和审计报告的基本要素。</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3.理解与掌握影响发表非无保留意见的情形。</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4.重点掌握各种审计意见类型出具的条件和非标准审计报告的格式及内容。</w:t>
      </w:r>
    </w:p>
    <w:p>
      <w:pPr>
        <w:spacing w:line="360" w:lineRule="auto"/>
        <w:ind w:firstLine="482" w:firstLineChars="200"/>
        <w:rPr>
          <w:rFonts w:asciiTheme="minorEastAsia" w:hAnsiTheme="minorEastAsia" w:eastAsiaTheme="minorEastAsia"/>
          <w:sz w:val="24"/>
        </w:rPr>
      </w:pPr>
      <w:r>
        <w:rPr>
          <w:rFonts w:hint="eastAsia" w:asciiTheme="minorEastAsia" w:hAnsiTheme="minorEastAsia" w:eastAsiaTheme="minorEastAsia"/>
          <w:b/>
          <w:bCs/>
          <w:sz w:val="24"/>
        </w:rPr>
        <w:t>复习思考题：</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 xml:space="preserve">1. </w:t>
      </w:r>
      <w:r>
        <w:rPr>
          <w:rFonts w:hint="eastAsia" w:asciiTheme="minorEastAsia" w:hAnsiTheme="minorEastAsia" w:eastAsiaTheme="minorEastAsia"/>
          <w:sz w:val="24"/>
        </w:rPr>
        <w:t>审计报告的类型有哪些？</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 xml:space="preserve">2. </w:t>
      </w:r>
      <w:r>
        <w:rPr>
          <w:rFonts w:hint="eastAsia" w:asciiTheme="minorEastAsia" w:hAnsiTheme="minorEastAsia" w:eastAsiaTheme="minorEastAsia"/>
          <w:sz w:val="24"/>
        </w:rPr>
        <w:t>出具无保留意见的审计报告的条件是什么？</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 xml:space="preserve">3. </w:t>
      </w:r>
      <w:r>
        <w:rPr>
          <w:rFonts w:hint="eastAsia" w:asciiTheme="minorEastAsia" w:hAnsiTheme="minorEastAsia" w:eastAsiaTheme="minorEastAsia"/>
          <w:sz w:val="24"/>
        </w:rPr>
        <w:t>出具各类非无保留审计报告的条件分别是什么？</w:t>
      </w:r>
    </w:p>
    <w:p>
      <w:pPr>
        <w:spacing w:before="240" w:beforeLines="100" w:after="240" w:afterLines="100" w:line="240" w:lineRule="exact"/>
        <w:ind w:firstLine="480" w:firstLineChars="200"/>
        <w:rPr>
          <w:rFonts w:ascii="黑体" w:hAnsi="黑体" w:eastAsia="黑体"/>
          <w:bCs/>
          <w:sz w:val="24"/>
          <w:szCs w:val="32"/>
        </w:rPr>
      </w:pPr>
      <w:r>
        <w:rPr>
          <w:rFonts w:hint="eastAsia" w:ascii="黑体" w:hAnsi="黑体" w:eastAsia="黑体"/>
          <w:bCs/>
          <w:sz w:val="24"/>
          <w:szCs w:val="32"/>
        </w:rPr>
        <w:t>五、考核方式、成绩评定</w:t>
      </w:r>
    </w:p>
    <w:p>
      <w:pPr>
        <w:tabs>
          <w:tab w:val="left" w:pos="720"/>
        </w:tabs>
        <w:spacing w:line="360" w:lineRule="auto"/>
        <w:ind w:firstLine="495"/>
        <w:rPr>
          <w:rFonts w:ascii="宋体" w:hAnsi="宋体"/>
          <w:sz w:val="24"/>
          <w:lang w:val="zh-CN" w:eastAsia="zh-CN"/>
        </w:rPr>
      </w:pPr>
      <w:r>
        <w:rPr>
          <w:rFonts w:hint="eastAsia" w:ascii="宋体" w:hAnsi="宋体"/>
          <w:sz w:val="24"/>
          <w:lang w:val="zh-CN" w:eastAsia="zh-CN"/>
        </w:rPr>
        <w:t>作为专业必修课，本课程可以采用闭卷或开卷考试的形式，题型有：选择题、判断题、简要分析题、综合（案例）分析题。平时成绩占40%</w:t>
      </w:r>
      <w:r>
        <w:rPr>
          <w:rFonts w:hint="eastAsia" w:ascii="宋体" w:hAnsi="宋体"/>
          <w:sz w:val="24"/>
          <w:lang w:val="zh-CN"/>
        </w:rPr>
        <w:t>（其中考勤占1</w:t>
      </w:r>
      <w:r>
        <w:rPr>
          <w:rFonts w:ascii="宋体" w:hAnsi="宋体"/>
          <w:sz w:val="24"/>
          <w:lang w:val="zh-CN"/>
        </w:rPr>
        <w:t>0</w:t>
      </w:r>
      <w:r>
        <w:rPr>
          <w:rFonts w:hint="eastAsia" w:ascii="宋体" w:hAnsi="宋体"/>
          <w:sz w:val="24"/>
          <w:lang w:val="zh-CN"/>
        </w:rPr>
        <w:t>%）</w:t>
      </w:r>
      <w:r>
        <w:rPr>
          <w:rFonts w:hint="eastAsia" w:ascii="宋体" w:hAnsi="宋体"/>
          <w:sz w:val="24"/>
          <w:lang w:val="zh-CN" w:eastAsia="zh-CN"/>
        </w:rPr>
        <w:t>，期末成绩占60%。平时成绩由授课教师依据学生的作业、出勤、回答问题、案例讨论、平时小测验、课堂表现等情况综合判定。</w:t>
      </w:r>
    </w:p>
    <w:p>
      <w:pPr>
        <w:pStyle w:val="5"/>
        <w:spacing w:line="560" w:lineRule="exact"/>
        <w:rPr>
          <w:rFonts w:ascii="宋体" w:hAnsi="宋体"/>
        </w:rPr>
      </w:pP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六、主要参考书及其他内容</w:t>
      </w:r>
    </w:p>
    <w:p>
      <w:pPr>
        <w:pStyle w:val="5"/>
        <w:spacing w:line="560" w:lineRule="exact"/>
        <w:rPr>
          <w:rFonts w:ascii="宋体" w:hAnsi="宋体"/>
          <w:lang w:eastAsia="zh-CN"/>
        </w:rPr>
      </w:pPr>
      <w:r>
        <w:rPr>
          <w:rFonts w:hint="eastAsia" w:ascii="宋体" w:hAnsi="宋体"/>
        </w:rPr>
        <w:t>指定教材：袁小勇、陈郡主编.顾奋玲主审.《审计学》.北京.首都经济贸易大学出版社.2018年第二次修订版</w:t>
      </w:r>
      <w:r>
        <w:rPr>
          <w:rFonts w:hint="eastAsia" w:ascii="宋体" w:hAnsi="宋体"/>
          <w:lang w:eastAsia="zh-CN"/>
        </w:rPr>
        <w:t>。</w:t>
      </w:r>
    </w:p>
    <w:p>
      <w:pPr>
        <w:pStyle w:val="5"/>
        <w:spacing w:line="560" w:lineRule="exact"/>
        <w:rPr>
          <w:rFonts w:ascii="宋体" w:hAnsi="宋体"/>
        </w:rPr>
      </w:pPr>
      <w:r>
        <w:rPr>
          <w:rFonts w:hint="eastAsia" w:ascii="宋体" w:hAnsi="宋体"/>
        </w:rPr>
        <w:t>参考教材：</w:t>
      </w:r>
    </w:p>
    <w:p>
      <w:pPr>
        <w:pStyle w:val="5"/>
        <w:spacing w:line="560" w:lineRule="exact"/>
        <w:rPr>
          <w:rFonts w:ascii="宋体" w:hAnsi="宋体"/>
        </w:rPr>
      </w:pPr>
      <w:r>
        <w:rPr>
          <w:rFonts w:hint="eastAsia" w:ascii="宋体" w:hAnsi="宋体"/>
        </w:rPr>
        <w:t>1、全国注册会计师考试指定用书.《审计》.北京：</w:t>
      </w:r>
      <w:r>
        <w:rPr>
          <w:rFonts w:hint="eastAsia" w:ascii="宋体" w:hAnsi="宋体"/>
          <w:lang w:eastAsia="zh-CN"/>
        </w:rPr>
        <w:t>中国财政经济</w:t>
      </w:r>
      <w:r>
        <w:rPr>
          <w:rFonts w:hint="eastAsia" w:ascii="宋体" w:hAnsi="宋体"/>
        </w:rPr>
        <w:t xml:space="preserve">出版社. </w:t>
      </w:r>
    </w:p>
    <w:p>
      <w:pPr>
        <w:pStyle w:val="5"/>
        <w:spacing w:line="560" w:lineRule="exact"/>
        <w:rPr>
          <w:rFonts w:ascii="宋体" w:hAnsi="宋体"/>
        </w:rPr>
      </w:pPr>
      <w:r>
        <w:rPr>
          <w:rFonts w:hint="eastAsia" w:ascii="宋体" w:hAnsi="宋体"/>
        </w:rPr>
        <w:t>2、财政部发布.《中国注册会计师执业准则应用指南</w:t>
      </w:r>
      <w:r>
        <w:rPr>
          <w:rFonts w:hint="eastAsia" w:ascii="宋体" w:hAnsi="宋体"/>
          <w:lang w:eastAsia="zh-CN"/>
        </w:rPr>
        <w:t>》</w:t>
      </w:r>
      <w:r>
        <w:rPr>
          <w:rFonts w:hint="eastAsia" w:ascii="宋体" w:hAnsi="宋体"/>
        </w:rPr>
        <w:t>(20</w:t>
      </w:r>
      <w:r>
        <w:rPr>
          <w:rFonts w:ascii="宋体" w:hAnsi="宋体"/>
        </w:rPr>
        <w:t>20</w:t>
      </w:r>
      <w:r>
        <w:rPr>
          <w:rFonts w:hint="eastAsia" w:ascii="宋体" w:hAnsi="宋体"/>
        </w:rPr>
        <w:t xml:space="preserve">). </w:t>
      </w:r>
      <w:r>
        <w:rPr>
          <w:rFonts w:hint="eastAsia" w:ascii="宋体" w:hAnsi="宋体"/>
          <w:lang w:eastAsia="zh-CN"/>
        </w:rPr>
        <w:t>上海</w:t>
      </w:r>
      <w:r>
        <w:rPr>
          <w:rFonts w:hint="eastAsia" w:ascii="宋体" w:hAnsi="宋体"/>
        </w:rPr>
        <w:t>：</w:t>
      </w:r>
      <w:r>
        <w:rPr>
          <w:rFonts w:hint="eastAsia" w:ascii="宋体" w:hAnsi="宋体"/>
          <w:lang w:eastAsia="zh-CN"/>
        </w:rPr>
        <w:t>立信会计</w:t>
      </w:r>
      <w:r>
        <w:rPr>
          <w:rFonts w:hint="eastAsia" w:ascii="宋体" w:hAnsi="宋体"/>
        </w:rPr>
        <w:t>出版社.20</w:t>
      </w:r>
      <w:r>
        <w:rPr>
          <w:rFonts w:ascii="宋体" w:hAnsi="宋体"/>
        </w:rPr>
        <w:t>20</w:t>
      </w:r>
      <w:r>
        <w:rPr>
          <w:rFonts w:hint="eastAsia" w:ascii="宋体" w:hAnsi="宋体"/>
        </w:rPr>
        <w:t>年</w:t>
      </w:r>
      <w:r>
        <w:rPr>
          <w:rFonts w:ascii="宋体" w:hAnsi="宋体"/>
        </w:rPr>
        <w:t>2</w:t>
      </w:r>
      <w:r>
        <w:rPr>
          <w:rFonts w:hint="eastAsia" w:ascii="宋体" w:hAnsi="宋体"/>
        </w:rPr>
        <w:t>月</w:t>
      </w:r>
    </w:p>
    <w:p>
      <w:pPr>
        <w:pStyle w:val="5"/>
        <w:spacing w:line="560" w:lineRule="exact"/>
        <w:rPr>
          <w:rFonts w:ascii="宋体" w:hAnsi="宋体"/>
        </w:rPr>
      </w:pPr>
      <w:r>
        <w:rPr>
          <w:rFonts w:hint="eastAsia" w:ascii="宋体" w:hAnsi="宋体"/>
        </w:rPr>
        <w:t>3、阿尔文·A·阿伦斯等著、谢盛纹译.《审计学——一种整合方法》（第14版）. 北京：中国人民大学出版社.2013年7月。</w:t>
      </w:r>
    </w:p>
    <w:p>
      <w:pPr>
        <w:pStyle w:val="5"/>
        <w:spacing w:line="560" w:lineRule="exact"/>
        <w:rPr>
          <w:rFonts w:ascii="宋体" w:hAnsi="宋体"/>
        </w:rPr>
      </w:pPr>
      <w:r>
        <w:rPr>
          <w:rFonts w:hint="eastAsia" w:ascii="宋体" w:hAnsi="宋体"/>
        </w:rPr>
        <w:t>4、</w:t>
      </w:r>
      <w:r>
        <w:rPr>
          <w:rFonts w:hint="eastAsia" w:ascii="宋体" w:hAnsi="宋体"/>
          <w:szCs w:val="21"/>
        </w:rPr>
        <w:t>陈汉文主编.《审计》（第4版）</w:t>
      </w:r>
      <w:r>
        <w:rPr>
          <w:rFonts w:hint="eastAsia" w:ascii="宋体" w:hAnsi="宋体"/>
          <w:szCs w:val="21"/>
          <w:lang w:eastAsia="zh-CN"/>
        </w:rPr>
        <w:t>.北京：</w:t>
      </w:r>
      <w:r>
        <w:rPr>
          <w:rFonts w:hint="eastAsia" w:ascii="宋体" w:hAnsi="宋体"/>
          <w:szCs w:val="21"/>
        </w:rPr>
        <w:t>中国人民大学出版社。2020年8月。</w:t>
      </w:r>
    </w:p>
    <w:p>
      <w:pPr>
        <w:pStyle w:val="5"/>
        <w:spacing w:line="560" w:lineRule="exact"/>
        <w:rPr>
          <w:rFonts w:ascii="宋体" w:hAnsi="宋体"/>
        </w:rPr>
      </w:pPr>
    </w:p>
    <w:p>
      <w:pPr>
        <w:pStyle w:val="5"/>
        <w:spacing w:line="560" w:lineRule="exact"/>
        <w:rPr>
          <w:rFonts w:ascii="宋体" w:hAnsi="宋体"/>
          <w:lang w:eastAsia="zh-CN"/>
        </w:rPr>
      </w:pPr>
      <w:r>
        <w:rPr>
          <w:rFonts w:hint="eastAsia" w:ascii="宋体" w:hAnsi="宋体"/>
        </w:rPr>
        <w:t>执笔人</w:t>
      </w:r>
      <w:r>
        <w:rPr>
          <w:rFonts w:hint="eastAsia" w:ascii="宋体" w:hAnsi="宋体"/>
          <w:lang w:eastAsia="zh-CN"/>
        </w:rPr>
        <w:t>签字</w:t>
      </w:r>
      <w:r>
        <w:rPr>
          <w:rFonts w:hint="eastAsia" w:ascii="宋体" w:hAnsi="宋体"/>
        </w:rPr>
        <w:t>：</w:t>
      </w:r>
      <w:r>
        <w:rPr>
          <w:rFonts w:hint="eastAsia" w:ascii="宋体" w:hAnsi="宋体"/>
          <w:lang w:eastAsia="zh-CN"/>
        </w:rPr>
        <w:t>顾奋玲 王茂林 袁小勇</w:t>
      </w:r>
    </w:p>
    <w:p>
      <w:pPr>
        <w:pStyle w:val="5"/>
        <w:spacing w:line="560" w:lineRule="exact"/>
        <w:rPr>
          <w:rFonts w:ascii="宋体" w:hAnsi="宋体"/>
          <w:lang w:eastAsia="zh-CN"/>
        </w:rPr>
      </w:pPr>
      <w:r>
        <w:rPr>
          <w:rFonts w:hint="eastAsia" w:ascii="宋体" w:hAnsi="宋体"/>
        </w:rPr>
        <w:t>教研室</w:t>
      </w:r>
      <w:r>
        <w:rPr>
          <w:rFonts w:hint="eastAsia" w:ascii="宋体" w:hAnsi="宋体"/>
          <w:lang w:eastAsia="zh-CN"/>
        </w:rPr>
        <w:t>主任（或课程组组长、系主任）</w:t>
      </w:r>
      <w:r>
        <w:rPr>
          <w:rFonts w:hint="eastAsia" w:ascii="宋体" w:hAnsi="宋体"/>
        </w:rPr>
        <w:t>审核</w:t>
      </w:r>
      <w:r>
        <w:rPr>
          <w:rFonts w:hint="eastAsia" w:ascii="宋体" w:hAnsi="宋体"/>
          <w:lang w:eastAsia="zh-CN"/>
        </w:rPr>
        <w:t>签字</w:t>
      </w:r>
      <w:r>
        <w:rPr>
          <w:rFonts w:hint="eastAsia" w:ascii="宋体" w:hAnsi="宋体"/>
        </w:rPr>
        <w:t>：</w:t>
      </w:r>
      <w:r>
        <w:rPr>
          <w:rFonts w:hint="eastAsia" w:ascii="宋体" w:hAnsi="宋体"/>
          <w:lang w:eastAsia="zh-CN"/>
        </w:rPr>
        <w:t>王茂林</w:t>
      </w:r>
    </w:p>
    <w:p>
      <w:pPr>
        <w:pStyle w:val="5"/>
        <w:spacing w:line="560" w:lineRule="exact"/>
        <w:rPr>
          <w:rFonts w:ascii="仿宋_GB2312" w:eastAsia="仿宋_GB2312"/>
          <w:b/>
          <w:sz w:val="32"/>
          <w:szCs w:val="32"/>
        </w:rPr>
      </w:pPr>
      <w:r>
        <w:rPr>
          <w:rFonts w:hint="eastAsia" w:ascii="宋体" w:hAnsi="宋体"/>
          <w:lang w:eastAsia="zh-CN"/>
        </w:rPr>
        <w:t>教学主管领导</w:t>
      </w:r>
      <w:r>
        <w:rPr>
          <w:rFonts w:hint="eastAsia" w:ascii="宋体" w:hAnsi="宋体"/>
        </w:rPr>
        <w:t>审核</w:t>
      </w:r>
      <w:r>
        <w:rPr>
          <w:rFonts w:hint="eastAsia" w:ascii="宋体" w:hAnsi="宋体"/>
          <w:lang w:eastAsia="zh-CN"/>
        </w:rPr>
        <w:t>签字</w:t>
      </w:r>
      <w:r>
        <w:rPr>
          <w:rFonts w:hint="eastAsia" w:ascii="宋体" w:hAnsi="宋体"/>
        </w:rPr>
        <w:t>：</w:t>
      </w: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21 -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20 -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1156E"/>
    <w:rsid w:val="00013621"/>
    <w:rsid w:val="000155D3"/>
    <w:rsid w:val="00020E9D"/>
    <w:rsid w:val="00023508"/>
    <w:rsid w:val="00032372"/>
    <w:rsid w:val="000347EF"/>
    <w:rsid w:val="00035272"/>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05B7"/>
    <w:rsid w:val="000D42E9"/>
    <w:rsid w:val="000E0AA0"/>
    <w:rsid w:val="000E72D1"/>
    <w:rsid w:val="000F0FD8"/>
    <w:rsid w:val="001029EA"/>
    <w:rsid w:val="0010405B"/>
    <w:rsid w:val="0010628D"/>
    <w:rsid w:val="001109B8"/>
    <w:rsid w:val="0011600F"/>
    <w:rsid w:val="0012475A"/>
    <w:rsid w:val="00130579"/>
    <w:rsid w:val="00131496"/>
    <w:rsid w:val="00132481"/>
    <w:rsid w:val="00133C32"/>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857BF"/>
    <w:rsid w:val="00190CBF"/>
    <w:rsid w:val="001918A7"/>
    <w:rsid w:val="00194B02"/>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187C"/>
    <w:rsid w:val="001F5136"/>
    <w:rsid w:val="001F6315"/>
    <w:rsid w:val="002038B4"/>
    <w:rsid w:val="002060A0"/>
    <w:rsid w:val="0022064C"/>
    <w:rsid w:val="00224BBF"/>
    <w:rsid w:val="002257D5"/>
    <w:rsid w:val="00227917"/>
    <w:rsid w:val="00227AD7"/>
    <w:rsid w:val="00236EB3"/>
    <w:rsid w:val="00237084"/>
    <w:rsid w:val="00241205"/>
    <w:rsid w:val="00250EC0"/>
    <w:rsid w:val="00257F3F"/>
    <w:rsid w:val="00262A6D"/>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0ACB"/>
    <w:rsid w:val="003C5497"/>
    <w:rsid w:val="003C7038"/>
    <w:rsid w:val="003D0870"/>
    <w:rsid w:val="003D2053"/>
    <w:rsid w:val="003D489D"/>
    <w:rsid w:val="003D5CD1"/>
    <w:rsid w:val="003E0590"/>
    <w:rsid w:val="003E6D7D"/>
    <w:rsid w:val="003F0672"/>
    <w:rsid w:val="003F1568"/>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3986"/>
    <w:rsid w:val="00535DAA"/>
    <w:rsid w:val="005379F4"/>
    <w:rsid w:val="00540656"/>
    <w:rsid w:val="00541059"/>
    <w:rsid w:val="00563B8D"/>
    <w:rsid w:val="0056549D"/>
    <w:rsid w:val="00572884"/>
    <w:rsid w:val="00573207"/>
    <w:rsid w:val="00581E16"/>
    <w:rsid w:val="005824BE"/>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66310"/>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6F2492"/>
    <w:rsid w:val="007017CB"/>
    <w:rsid w:val="00706B5D"/>
    <w:rsid w:val="00711F22"/>
    <w:rsid w:val="00712601"/>
    <w:rsid w:val="00713738"/>
    <w:rsid w:val="00725B27"/>
    <w:rsid w:val="0072629A"/>
    <w:rsid w:val="00727209"/>
    <w:rsid w:val="00736397"/>
    <w:rsid w:val="00747614"/>
    <w:rsid w:val="0075020C"/>
    <w:rsid w:val="00750FCB"/>
    <w:rsid w:val="007577CA"/>
    <w:rsid w:val="007613C5"/>
    <w:rsid w:val="00775D9A"/>
    <w:rsid w:val="007779CF"/>
    <w:rsid w:val="0079581C"/>
    <w:rsid w:val="007A455D"/>
    <w:rsid w:val="007B3C2E"/>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63FF"/>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961A3"/>
    <w:rsid w:val="008A29EB"/>
    <w:rsid w:val="008A5D3D"/>
    <w:rsid w:val="008B2C3F"/>
    <w:rsid w:val="008B3E41"/>
    <w:rsid w:val="008C022F"/>
    <w:rsid w:val="008C089A"/>
    <w:rsid w:val="008C0BAA"/>
    <w:rsid w:val="008C498B"/>
    <w:rsid w:val="008C79AE"/>
    <w:rsid w:val="008D2A25"/>
    <w:rsid w:val="008D4481"/>
    <w:rsid w:val="008D538F"/>
    <w:rsid w:val="008E25E1"/>
    <w:rsid w:val="008E3D1F"/>
    <w:rsid w:val="008E4C2A"/>
    <w:rsid w:val="008F0DCF"/>
    <w:rsid w:val="008F348A"/>
    <w:rsid w:val="008F49BD"/>
    <w:rsid w:val="0090580F"/>
    <w:rsid w:val="00915521"/>
    <w:rsid w:val="00916913"/>
    <w:rsid w:val="00920A81"/>
    <w:rsid w:val="00920E68"/>
    <w:rsid w:val="00922211"/>
    <w:rsid w:val="00922A06"/>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B70A2"/>
    <w:rsid w:val="009C1343"/>
    <w:rsid w:val="009C6B7E"/>
    <w:rsid w:val="009E288A"/>
    <w:rsid w:val="009E398D"/>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785"/>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2B0A"/>
    <w:rsid w:val="00AF5B3C"/>
    <w:rsid w:val="00AF7948"/>
    <w:rsid w:val="00B00AA2"/>
    <w:rsid w:val="00B047BC"/>
    <w:rsid w:val="00B04864"/>
    <w:rsid w:val="00B06E61"/>
    <w:rsid w:val="00B07ED5"/>
    <w:rsid w:val="00B11D33"/>
    <w:rsid w:val="00B13275"/>
    <w:rsid w:val="00B23B17"/>
    <w:rsid w:val="00B27270"/>
    <w:rsid w:val="00B278B5"/>
    <w:rsid w:val="00B32D74"/>
    <w:rsid w:val="00B3376B"/>
    <w:rsid w:val="00B34571"/>
    <w:rsid w:val="00B46B62"/>
    <w:rsid w:val="00B531B8"/>
    <w:rsid w:val="00B544C2"/>
    <w:rsid w:val="00B57FEE"/>
    <w:rsid w:val="00B62246"/>
    <w:rsid w:val="00B635EC"/>
    <w:rsid w:val="00B6486A"/>
    <w:rsid w:val="00B64C20"/>
    <w:rsid w:val="00B74A2F"/>
    <w:rsid w:val="00B81423"/>
    <w:rsid w:val="00BC00FD"/>
    <w:rsid w:val="00BC0A46"/>
    <w:rsid w:val="00BD1C1D"/>
    <w:rsid w:val="00BE7A4C"/>
    <w:rsid w:val="00BF10C4"/>
    <w:rsid w:val="00BF15C6"/>
    <w:rsid w:val="00BF3359"/>
    <w:rsid w:val="00C00D94"/>
    <w:rsid w:val="00C01A75"/>
    <w:rsid w:val="00C03369"/>
    <w:rsid w:val="00C04BB1"/>
    <w:rsid w:val="00C102FF"/>
    <w:rsid w:val="00C1113D"/>
    <w:rsid w:val="00C221A7"/>
    <w:rsid w:val="00C22B2E"/>
    <w:rsid w:val="00C230A4"/>
    <w:rsid w:val="00C231EC"/>
    <w:rsid w:val="00C237F8"/>
    <w:rsid w:val="00C31E5C"/>
    <w:rsid w:val="00C31F4C"/>
    <w:rsid w:val="00C33961"/>
    <w:rsid w:val="00C36BFE"/>
    <w:rsid w:val="00C43750"/>
    <w:rsid w:val="00C471A0"/>
    <w:rsid w:val="00C530E7"/>
    <w:rsid w:val="00C53BB5"/>
    <w:rsid w:val="00C66BDE"/>
    <w:rsid w:val="00C71422"/>
    <w:rsid w:val="00C722A0"/>
    <w:rsid w:val="00C7689D"/>
    <w:rsid w:val="00C838DA"/>
    <w:rsid w:val="00C855D5"/>
    <w:rsid w:val="00C860B3"/>
    <w:rsid w:val="00C92B95"/>
    <w:rsid w:val="00C93453"/>
    <w:rsid w:val="00C93FD1"/>
    <w:rsid w:val="00CA777B"/>
    <w:rsid w:val="00CC35A7"/>
    <w:rsid w:val="00CD3550"/>
    <w:rsid w:val="00CD3E58"/>
    <w:rsid w:val="00CD7D62"/>
    <w:rsid w:val="00CE218C"/>
    <w:rsid w:val="00D050CF"/>
    <w:rsid w:val="00D06F10"/>
    <w:rsid w:val="00D1321B"/>
    <w:rsid w:val="00D147ED"/>
    <w:rsid w:val="00D22841"/>
    <w:rsid w:val="00D2556F"/>
    <w:rsid w:val="00D275A0"/>
    <w:rsid w:val="00D319C4"/>
    <w:rsid w:val="00D32A5F"/>
    <w:rsid w:val="00D32C68"/>
    <w:rsid w:val="00D349D9"/>
    <w:rsid w:val="00D45CE6"/>
    <w:rsid w:val="00D543BA"/>
    <w:rsid w:val="00D6327D"/>
    <w:rsid w:val="00D72335"/>
    <w:rsid w:val="00D74A12"/>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D5638"/>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87EFD"/>
    <w:rsid w:val="00E92520"/>
    <w:rsid w:val="00E92B4D"/>
    <w:rsid w:val="00E97318"/>
    <w:rsid w:val="00EA7E36"/>
    <w:rsid w:val="00EB43A7"/>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6B74"/>
    <w:rsid w:val="00F57E02"/>
    <w:rsid w:val="00F6504C"/>
    <w:rsid w:val="00F67C9F"/>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 w:val="6DA050D3"/>
    <w:rsid w:val="6F2E6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eastAsia="zh-CN"/>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eastAsia="zh-CN"/>
    </w:rPr>
  </w:style>
  <w:style w:type="paragraph" w:styleId="5">
    <w:name w:val="Body Text Indent"/>
    <w:basedOn w:val="1"/>
    <w:link w:val="97"/>
    <w:semiHidden/>
    <w:qFormat/>
    <w:uiPriority w:val="99"/>
    <w:pPr>
      <w:spacing w:line="360" w:lineRule="auto"/>
      <w:ind w:firstLine="480" w:firstLineChars="200"/>
    </w:pPr>
    <w:rPr>
      <w:sz w:val="24"/>
      <w:lang w:val="zh-CN" w:eastAsia="zh-CN"/>
    </w:rPr>
  </w:style>
  <w:style w:type="paragraph" w:styleId="6">
    <w:name w:val="Body Text Indent 2"/>
    <w:basedOn w:val="1"/>
    <w:link w:val="28"/>
    <w:qFormat/>
    <w:uiPriority w:val="0"/>
    <w:pPr>
      <w:ind w:firstLine="560" w:firstLineChars="200"/>
    </w:pPr>
    <w:rPr>
      <w:sz w:val="28"/>
      <w:szCs w:val="20"/>
      <w:lang w:val="zh-CN" w:eastAsia="zh-CN"/>
    </w:rPr>
  </w:style>
  <w:style w:type="paragraph" w:styleId="7">
    <w:name w:val="Balloon Text"/>
    <w:basedOn w:val="1"/>
    <w:link w:val="32"/>
    <w:semiHidden/>
    <w:qFormat/>
    <w:uiPriority w:val="99"/>
    <w:rPr>
      <w:sz w:val="18"/>
      <w:szCs w:val="18"/>
      <w:lang w:val="zh-CN" w:eastAsia="zh-CN"/>
    </w:rPr>
  </w:style>
  <w:style w:type="paragraph" w:styleId="8">
    <w:name w:val="footer"/>
    <w:basedOn w:val="1"/>
    <w:link w:val="23"/>
    <w:unhideWhenUsed/>
    <w:uiPriority w:val="0"/>
    <w:pPr>
      <w:tabs>
        <w:tab w:val="center" w:pos="4153"/>
        <w:tab w:val="right" w:pos="8306"/>
      </w:tabs>
      <w:snapToGrid w:val="0"/>
      <w:jc w:val="left"/>
    </w:pPr>
    <w:rPr>
      <w:kern w:val="0"/>
      <w:sz w:val="18"/>
      <w:szCs w:val="18"/>
      <w:lang w:val="zh-CN" w:eastAsia="zh-CN"/>
    </w:rPr>
  </w:style>
  <w:style w:type="paragraph" w:styleId="9">
    <w:name w:val="header"/>
    <w:basedOn w:val="1"/>
    <w:link w:val="22"/>
    <w:unhideWhenUsed/>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footnote text"/>
    <w:basedOn w:val="1"/>
    <w:link w:val="98"/>
    <w:semiHidden/>
    <w:unhideWhenUsed/>
    <w:qFormat/>
    <w:uiPriority w:val="99"/>
    <w:pPr>
      <w:snapToGrid w:val="0"/>
      <w:jc w:val="left"/>
    </w:pPr>
    <w:rPr>
      <w:sz w:val="18"/>
      <w:szCs w:val="18"/>
      <w:lang w:val="zh-CN" w:eastAsia="zh-CN"/>
    </w:rPr>
  </w:style>
  <w:style w:type="paragraph" w:styleId="11">
    <w:name w:val="HTML Preformatted"/>
    <w:basedOn w:val="1"/>
    <w:link w:val="2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2">
    <w:name w:val="Normal (Web)"/>
    <w:basedOn w:val="1"/>
    <w:link w:val="99"/>
    <w:uiPriority w:val="0"/>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character" w:customStyle="1" w:styleId="99">
    <w:name w:val="普通(网站) 字符"/>
    <w:link w:val="12"/>
    <w:qFormat/>
    <w:locked/>
    <w:uiPriority w:val="0"/>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1485</Words>
  <Characters>8467</Characters>
  <Lines>70</Lines>
  <Paragraphs>19</Paragraphs>
  <TotalTime>7</TotalTime>
  <ScaleCrop>false</ScaleCrop>
  <LinksUpToDate>false</LinksUpToDate>
  <CharactersWithSpaces>9933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2021-04-23T08:08:00Z</dcterms:created>
  <dc:creator>user</dc:creator>
  <cp:lastModifiedBy>柠檬不萌萌</cp:lastModifiedBy>
  <cp:lastPrinted>2021-01-12T01:12:00Z</cp:lastPrinted>
  <dcterms:modified xsi:type="dcterms:W3CDTF">2021-05-28T00:30:40Z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86F0607CA68941B59B0846390DC75265</vt:lpwstr>
  </property>
</Properties>
</file>