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F17FE" w14:textId="77777777" w:rsidR="00992562" w:rsidRDefault="00000000" w:rsidP="00272449">
      <w:pPr>
        <w:rPr>
          <w:sz w:val="44"/>
          <w:szCs w:val="44"/>
        </w:rPr>
      </w:pPr>
      <w:r>
        <w:t>《大数据智能财务决策》教学大纲</w:t>
      </w:r>
    </w:p>
    <w:p w14:paraId="4688274A" w14:textId="77777777" w:rsidR="00992562" w:rsidRDefault="00992562" w:rsidP="00272449"/>
    <w:p w14:paraId="70582EAD" w14:textId="77777777" w:rsidR="00992562" w:rsidRDefault="00000000" w:rsidP="00272449">
      <w:pPr>
        <w:pStyle w:val="af"/>
        <w:rPr>
          <w:rFonts w:eastAsia="黑体"/>
          <w:szCs w:val="28"/>
        </w:rPr>
      </w:pPr>
      <w:r>
        <w:rPr>
          <w:rFonts w:eastAsia="黑体"/>
          <w:szCs w:val="28"/>
        </w:rPr>
        <w:t>课程编号：</w:t>
      </w:r>
      <w:r>
        <w:t>0421053A</w:t>
      </w:r>
    </w:p>
    <w:p w14:paraId="0203992A" w14:textId="77777777" w:rsidR="00992562" w:rsidRDefault="00000000" w:rsidP="00272449">
      <w:pPr>
        <w:pStyle w:val="af"/>
      </w:pPr>
      <w:r>
        <w:rPr>
          <w:rFonts w:eastAsia="黑体"/>
        </w:rPr>
        <w:t>课程类型：</w:t>
      </w:r>
      <w:r>
        <w:t>□通识教育必修课  □通识教育选修课</w:t>
      </w:r>
    </w:p>
    <w:p w14:paraId="5F178C8A" w14:textId="77777777" w:rsidR="00992562" w:rsidRDefault="00000000" w:rsidP="00272449">
      <w:pPr>
        <w:pStyle w:val="af"/>
      </w:pPr>
      <w:r>
        <w:t xml:space="preserve">□学科基础课      </w:t>
      </w:r>
      <w:r>
        <w:t>专业核心课</w:t>
      </w:r>
    </w:p>
    <w:p w14:paraId="25777163" w14:textId="77777777" w:rsidR="00992562" w:rsidRDefault="00000000" w:rsidP="00272449">
      <w:pPr>
        <w:pStyle w:val="af"/>
      </w:pPr>
      <w:r>
        <w:t xml:space="preserve">□专业提升课      </w:t>
      </w:r>
    </w:p>
    <w:p w14:paraId="7245B8FB" w14:textId="77777777" w:rsidR="00992562" w:rsidRDefault="00000000" w:rsidP="00272449">
      <w:pPr>
        <w:pStyle w:val="af"/>
        <w:rPr>
          <w:rFonts w:hint="eastAsia"/>
          <w:szCs w:val="28"/>
        </w:rPr>
      </w:pPr>
      <w:r>
        <w:t>总 学 时：48    讲课学时：25  实验（上机）学时：23</w:t>
      </w:r>
    </w:p>
    <w:p w14:paraId="77D6631A" w14:textId="77777777" w:rsidR="00992562" w:rsidRDefault="00000000" w:rsidP="00272449">
      <w:pPr>
        <w:pStyle w:val="af"/>
      </w:pPr>
      <w:proofErr w:type="gramStart"/>
      <w:r>
        <w:t xml:space="preserve">学　　</w:t>
      </w:r>
      <w:proofErr w:type="gramEnd"/>
      <w:r>
        <w:t>分：</w:t>
      </w:r>
      <w:r>
        <w:rPr>
          <w:rFonts w:eastAsiaTheme="minorEastAsia"/>
        </w:rPr>
        <w:t>3</w:t>
      </w:r>
    </w:p>
    <w:p w14:paraId="76A4C844" w14:textId="77777777" w:rsidR="00992562" w:rsidRDefault="00000000" w:rsidP="00272449">
      <w:pPr>
        <w:pStyle w:val="af"/>
        <w:rPr>
          <w:rFonts w:eastAsia="黑体"/>
        </w:rPr>
      </w:pPr>
      <w:r>
        <w:rPr>
          <w:rFonts w:eastAsia="黑体"/>
        </w:rPr>
        <w:t>考试类型：</w:t>
      </w:r>
      <w:r>
        <w:t>考试   □考查</w:t>
      </w:r>
    </w:p>
    <w:p w14:paraId="2AA3C13B" w14:textId="77777777" w:rsidR="00992562" w:rsidRDefault="00000000" w:rsidP="00272449">
      <w:pPr>
        <w:pStyle w:val="af"/>
        <w:rPr>
          <w:rFonts w:eastAsiaTheme="minorEastAsia"/>
        </w:rPr>
      </w:pPr>
      <w:r>
        <w:rPr>
          <w:rFonts w:eastAsia="黑体"/>
        </w:rPr>
        <w:t>适用对象：</w:t>
      </w:r>
      <w:r>
        <w:t>财务管理专业</w:t>
      </w:r>
    </w:p>
    <w:p w14:paraId="6738B6E5" w14:textId="77777777" w:rsidR="00992562" w:rsidRDefault="00000000" w:rsidP="00272449">
      <w:pPr>
        <w:pStyle w:val="af"/>
      </w:pPr>
      <w:r>
        <w:t xml:space="preserve">       □是   </w:t>
      </w:r>
      <w:r>
        <w:t>否   同意作为其他专业学生选修的专业拓展课</w:t>
      </w:r>
    </w:p>
    <w:p w14:paraId="05CD4D74" w14:textId="77777777" w:rsidR="00992562" w:rsidRDefault="00000000" w:rsidP="00272449">
      <w:pPr>
        <w:pStyle w:val="af"/>
      </w:pPr>
      <w:r>
        <w:t>（类型为“通识教育必修课”“通识教育选修课”的课程不需勾选）</w:t>
      </w:r>
    </w:p>
    <w:p w14:paraId="302121F3" w14:textId="77777777" w:rsidR="00992562" w:rsidRDefault="00000000" w:rsidP="00272449">
      <w:pPr>
        <w:pStyle w:val="af"/>
        <w:rPr>
          <w:rFonts w:eastAsia="黑体"/>
          <w:szCs w:val="28"/>
        </w:rPr>
      </w:pPr>
      <w:r>
        <w:rPr>
          <w:rFonts w:eastAsia="黑体"/>
          <w:szCs w:val="28"/>
        </w:rPr>
        <w:t>先修课程：</w:t>
      </w:r>
      <w:r>
        <w:t>财务管理、程序设计语言（Python）、计算机基础</w:t>
      </w:r>
    </w:p>
    <w:p w14:paraId="022033B5" w14:textId="77777777" w:rsidR="00992562" w:rsidRDefault="00000000" w:rsidP="00272449">
      <w:r>
        <w:t>一、教学目标</w:t>
      </w:r>
    </w:p>
    <w:p w14:paraId="286C64B9" w14:textId="77777777" w:rsidR="00992562" w:rsidRDefault="00000000" w:rsidP="00272449">
      <w:r>
        <w:t>大数据智能财务决策是一门融财务管理、信息科学、系统科学等多学科交叉的边缘学科和新兴学科。大数据智能财务决策是教学改革后为大学本科财务管理专业设立的一门必修专业课，是财务管理专业课程建设中的主干课程，也是会计、注册会计师等其他财经专业的选修课。</w:t>
      </w:r>
    </w:p>
    <w:p w14:paraId="6160C900" w14:textId="77777777" w:rsidR="00992562" w:rsidRDefault="00000000" w:rsidP="00272449">
      <w:r>
        <w:t>该课程是在掌握《财务管理》等先导课程内容基础上，探索如何将财务管理专业理论与最新的大数据、商务智能等新兴信息技术相结合，借助大数据和商务智能（</w:t>
      </w:r>
      <w:r>
        <w:t>BI</w:t>
      </w:r>
      <w:r>
        <w:t>）工具以及通用化大数据智能软件平台解决财务管理的实务问题。</w:t>
      </w:r>
    </w:p>
    <w:p w14:paraId="590BF3E5" w14:textId="77777777" w:rsidR="00992562" w:rsidRDefault="00000000" w:rsidP="00272449">
      <w:r>
        <w:lastRenderedPageBreak/>
        <w:t>随着整个社会信息技术的发展、应用和大数据、人工智能等新兴信息技术的应用，财务管理正在从传统的手工处理向应用大数据、人工智能等新兴技术的转变，从依赖于管理者个人能力的决策和控制向依赖于事实和数据的科学决策和控制转变。为因应这样的转变，社会上已出现利用大数据、人工智能等新兴技术实现财务决策智能化的需求，因此提出了对财务决策智能化人才的巨大需求。从</w:t>
      </w:r>
      <w:proofErr w:type="gramStart"/>
      <w:r>
        <w:t>思政角度</w:t>
      </w:r>
      <w:proofErr w:type="gramEnd"/>
      <w:r>
        <w:t>看，本课程是积极响应国家需要，引导学生积极掌握最新技术，并将技术与所学财务管理专业知识相结合。</w:t>
      </w:r>
    </w:p>
    <w:p w14:paraId="3A986B70" w14:textId="77777777" w:rsidR="00992562" w:rsidRDefault="00000000" w:rsidP="00272449">
      <w:r>
        <w:t>设置本课程的目的正是为了满足财务管理专业学生学习基于大数据智能的财务决策专业知识的需要。</w:t>
      </w:r>
    </w:p>
    <w:p w14:paraId="045E79F6" w14:textId="77777777" w:rsidR="00992562" w:rsidRDefault="00000000" w:rsidP="00272449">
      <w:pPr>
        <w:pStyle w:val="a5"/>
      </w:pPr>
      <w:r>
        <w:t>目标</w:t>
      </w:r>
      <w:r>
        <w:t>1</w:t>
      </w:r>
      <w:r>
        <w:t>：使学生能够全面系统地掌握大数据智能财务决策的基本概念和方法；</w:t>
      </w:r>
    </w:p>
    <w:p w14:paraId="377996C7" w14:textId="77777777" w:rsidR="00992562" w:rsidRDefault="00000000" w:rsidP="00272449">
      <w:pPr>
        <w:pStyle w:val="a5"/>
      </w:pPr>
      <w:r>
        <w:t>目标</w:t>
      </w:r>
      <w:r>
        <w:t>2</w:t>
      </w:r>
      <w:r>
        <w:t>：使学生学会利用常用数据处理和商务智能工具和软件解决财务决策问题的基本方法；</w:t>
      </w:r>
    </w:p>
    <w:p w14:paraId="4E9A23EA" w14:textId="77777777" w:rsidR="00992562" w:rsidRDefault="00000000" w:rsidP="00272449">
      <w:pPr>
        <w:pStyle w:val="a5"/>
      </w:pPr>
      <w:r>
        <w:t>目标</w:t>
      </w:r>
      <w:r>
        <w:t>3</w:t>
      </w:r>
      <w:r>
        <w:t>：培养学生借助大数据和商务智能等新技术工具分析问题、解决问题的能力。</w:t>
      </w:r>
    </w:p>
    <w:p w14:paraId="0A6096C3" w14:textId="77777777" w:rsidR="00992562" w:rsidRDefault="00000000" w:rsidP="00272449">
      <w:pPr>
        <w:rPr>
          <w:rFonts w:eastAsia="仿宋_GB2312"/>
          <w:sz w:val="32"/>
        </w:rPr>
      </w:pPr>
      <w:r>
        <w:t>二、教学内容及其与毕业要求的对应关系</w:t>
      </w:r>
    </w:p>
    <w:p w14:paraId="368466A5" w14:textId="77777777" w:rsidR="00992562" w:rsidRDefault="00000000" w:rsidP="00272449">
      <w:pPr>
        <w:pStyle w:val="a5"/>
      </w:pPr>
      <w:r>
        <w:t>1</w:t>
      </w:r>
      <w:r>
        <w:t>．为了实现使学生能够系统地掌握大数据智能财务决策的基本理论和基本方法的教学目标</w:t>
      </w:r>
      <w:r>
        <w:t>1</w:t>
      </w:r>
      <w:r>
        <w:t>，本课程教学中要做到如下几点：</w:t>
      </w:r>
    </w:p>
    <w:p w14:paraId="10629D70" w14:textId="77777777" w:rsidR="00992562" w:rsidRDefault="00000000" w:rsidP="00272449">
      <w:pPr>
        <w:pStyle w:val="a5"/>
      </w:pPr>
      <w:r>
        <w:t>（</w:t>
      </w:r>
      <w:r>
        <w:t>1</w:t>
      </w:r>
      <w:r>
        <w:t>）强调讲解基本理论知识的系统性。较全面阐述大数据智能财务决策的知识，并按照信息化方式的分类，分别系统分析相关内容，各章节之间注重内容连贯、前后协调和循序渐进，务求结构严谨、系统规范。</w:t>
      </w:r>
    </w:p>
    <w:p w14:paraId="323E8ED5" w14:textId="77777777" w:rsidR="00992562" w:rsidRDefault="00000000" w:rsidP="00272449">
      <w:pPr>
        <w:pStyle w:val="a5"/>
      </w:pPr>
      <w:r>
        <w:t>（</w:t>
      </w:r>
      <w:r>
        <w:t>2</w:t>
      </w:r>
      <w:r>
        <w:t>）强调讲解基本理论知识的先进性。为了适应和满足该课程的教学目标需要，基本理论和基本方法的教学内容必须反映本学科的最新发展动态，教学内容要具有一定前瞻性。</w:t>
      </w:r>
    </w:p>
    <w:p w14:paraId="24FA3D40" w14:textId="77777777" w:rsidR="00992562" w:rsidRDefault="00000000" w:rsidP="00272449">
      <w:pPr>
        <w:pStyle w:val="a5"/>
      </w:pPr>
      <w:r>
        <w:t>2</w:t>
      </w:r>
      <w:r>
        <w:t>．为了实现使学生学会利用</w:t>
      </w:r>
      <w:r>
        <w:rPr>
          <w:lang w:val="en-US"/>
        </w:rPr>
        <w:t>常用数据处理和商务智能工具和软件</w:t>
      </w:r>
      <w:r>
        <w:t>解决财务决策问题的基本方法的教学目标</w:t>
      </w:r>
      <w:r>
        <w:t>2</w:t>
      </w:r>
      <w:r>
        <w:t>，本课程教学中要做到：</w:t>
      </w:r>
    </w:p>
    <w:p w14:paraId="2F0C78BF" w14:textId="77777777" w:rsidR="00992562" w:rsidRDefault="00000000" w:rsidP="00272449">
      <w:pPr>
        <w:pStyle w:val="a5"/>
      </w:pPr>
      <w:r>
        <w:t>（</w:t>
      </w:r>
      <w:r>
        <w:t>1</w:t>
      </w:r>
      <w:r>
        <w:t>）强调知识的实用性。本课程在阐述大数据智能财务决策的基本理论和方法的同时，将注重分析大数据智能化工具与财务管理理论及方法的结合，着重讲解如何</w:t>
      </w:r>
      <w:r>
        <w:lastRenderedPageBreak/>
        <w:t>利用大数据智能工具完成财务决策。</w:t>
      </w:r>
    </w:p>
    <w:p w14:paraId="0C810F95" w14:textId="77777777" w:rsidR="00992562" w:rsidRDefault="00000000" w:rsidP="00272449">
      <w:pPr>
        <w:pStyle w:val="a5"/>
      </w:pPr>
      <w:r>
        <w:t>（</w:t>
      </w:r>
      <w:r>
        <w:t>2</w:t>
      </w:r>
      <w:r>
        <w:t>）强调学生的实践性。本课程要求学生掌握大数据智能财务决策基本理论知识基础上着重学习实务操作。要求学会用大数据智能化工具和软件平台解决财务决策问题的方法。</w:t>
      </w:r>
    </w:p>
    <w:p w14:paraId="4E3F7296" w14:textId="77777777" w:rsidR="00992562" w:rsidRDefault="00000000" w:rsidP="00272449">
      <w:pPr>
        <w:pStyle w:val="a5"/>
      </w:pPr>
      <w:r>
        <w:t>3</w:t>
      </w:r>
      <w:r>
        <w:t>．为了实现培养学生借助</w:t>
      </w:r>
      <w:r>
        <w:rPr>
          <w:lang w:val="en-US"/>
        </w:rPr>
        <w:t>大数据和商务智能等新兴技术工具</w:t>
      </w:r>
      <w:r>
        <w:t>分析问题、解决问题能力的教学目标</w:t>
      </w:r>
      <w:r>
        <w:t>3</w:t>
      </w:r>
      <w:r>
        <w:t>，本课程教学中要做到以下</w:t>
      </w:r>
      <w:r>
        <w:t>2</w:t>
      </w:r>
      <w:r>
        <w:t>点：</w:t>
      </w:r>
    </w:p>
    <w:p w14:paraId="731BCBD1" w14:textId="77777777" w:rsidR="00992562" w:rsidRDefault="00000000" w:rsidP="00272449">
      <w:pPr>
        <w:pStyle w:val="a5"/>
      </w:pPr>
      <w:r>
        <w:t>（</w:t>
      </w:r>
      <w:r>
        <w:t>1</w:t>
      </w:r>
      <w:r>
        <w:t>）强调以学生为教学主体开展教学活动的教育理念。采用多种教学方式展开教学活动。做到课堂讲授与学生上机实线操作相结合，并以机上实践为主；采用学生在教学时间内听课、接受指导与课后自学相结合的教学模式。</w:t>
      </w:r>
    </w:p>
    <w:p w14:paraId="0C66FD47" w14:textId="77777777" w:rsidR="00992562" w:rsidRDefault="00000000" w:rsidP="00272449">
      <w:pPr>
        <w:pStyle w:val="a5"/>
      </w:pPr>
      <w:r>
        <w:t>（</w:t>
      </w:r>
      <w:r>
        <w:t>2</w:t>
      </w:r>
      <w:r>
        <w:t>）鼓励学生独立思考，注意学生创新能力的培养。鼓励学生采用新想法、新办法解决问题。在具体模型设计中只提出最低要求，不鼓励标准答案，让学生在追求完成任务差异性的同时提高创新思维、培养创新能力。</w:t>
      </w:r>
    </w:p>
    <w:p w14:paraId="660F3314" w14:textId="77777777" w:rsidR="00992562" w:rsidRDefault="00000000" w:rsidP="00272449">
      <w:r>
        <w:t>三、各教学环节学时分配（黑体，小四号字）</w:t>
      </w:r>
    </w:p>
    <w:p w14:paraId="70277F7F" w14:textId="77777777" w:rsidR="00992562" w:rsidRDefault="00000000" w:rsidP="00272449">
      <w:r>
        <w:t>教学课时分配</w:t>
      </w:r>
    </w:p>
    <w:tbl>
      <w:tblPr>
        <w:tblW w:w="950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8"/>
        <w:gridCol w:w="5479"/>
        <w:gridCol w:w="709"/>
        <w:gridCol w:w="709"/>
        <w:gridCol w:w="708"/>
        <w:gridCol w:w="891"/>
      </w:tblGrid>
      <w:tr w:rsidR="00992562" w14:paraId="3761AE4F" w14:textId="77777777">
        <w:trPr>
          <w:trHeight w:val="420"/>
        </w:trPr>
        <w:tc>
          <w:tcPr>
            <w:tcW w:w="1008" w:type="dxa"/>
            <w:tcBorders>
              <w:top w:val="single" w:sz="4" w:space="0" w:color="auto"/>
              <w:left w:val="single" w:sz="4" w:space="0" w:color="auto"/>
              <w:bottom w:val="single" w:sz="4" w:space="0" w:color="auto"/>
              <w:right w:val="single" w:sz="4" w:space="0" w:color="auto"/>
            </w:tcBorders>
            <w:vAlign w:val="center"/>
          </w:tcPr>
          <w:p w14:paraId="3653274B" w14:textId="77777777" w:rsidR="00992562" w:rsidRDefault="00000000" w:rsidP="00272449">
            <w:r>
              <w:t>序号</w:t>
            </w:r>
          </w:p>
        </w:tc>
        <w:tc>
          <w:tcPr>
            <w:tcW w:w="5479" w:type="dxa"/>
            <w:tcBorders>
              <w:top w:val="single" w:sz="4" w:space="0" w:color="auto"/>
              <w:left w:val="single" w:sz="4" w:space="0" w:color="auto"/>
              <w:bottom w:val="single" w:sz="4" w:space="0" w:color="auto"/>
              <w:right w:val="single" w:sz="4" w:space="0" w:color="auto"/>
            </w:tcBorders>
            <w:vAlign w:val="center"/>
          </w:tcPr>
          <w:p w14:paraId="2F174156" w14:textId="77777777" w:rsidR="00992562" w:rsidRPr="00272449" w:rsidRDefault="00000000" w:rsidP="00272449">
            <w:r w:rsidRPr="00272449">
              <w:t>章节内容</w:t>
            </w:r>
          </w:p>
        </w:tc>
        <w:tc>
          <w:tcPr>
            <w:tcW w:w="709" w:type="dxa"/>
            <w:tcBorders>
              <w:top w:val="single" w:sz="4" w:space="0" w:color="auto"/>
              <w:left w:val="single" w:sz="4" w:space="0" w:color="auto"/>
              <w:bottom w:val="single" w:sz="4" w:space="0" w:color="auto"/>
              <w:right w:val="single" w:sz="4" w:space="0" w:color="auto"/>
            </w:tcBorders>
            <w:vAlign w:val="center"/>
          </w:tcPr>
          <w:p w14:paraId="2A3258F5" w14:textId="77777777" w:rsidR="00992562" w:rsidRDefault="00000000" w:rsidP="00272449">
            <w:r>
              <w:t>讲课</w:t>
            </w:r>
          </w:p>
        </w:tc>
        <w:tc>
          <w:tcPr>
            <w:tcW w:w="709" w:type="dxa"/>
            <w:tcBorders>
              <w:top w:val="single" w:sz="4" w:space="0" w:color="auto"/>
              <w:left w:val="single" w:sz="4" w:space="0" w:color="auto"/>
              <w:bottom w:val="single" w:sz="4" w:space="0" w:color="auto"/>
              <w:right w:val="single" w:sz="4" w:space="0" w:color="auto"/>
            </w:tcBorders>
            <w:vAlign w:val="center"/>
          </w:tcPr>
          <w:p w14:paraId="688B8B3D" w14:textId="77777777" w:rsidR="00992562" w:rsidRDefault="00000000" w:rsidP="00272449">
            <w:r>
              <w:t>实验</w:t>
            </w:r>
          </w:p>
        </w:tc>
        <w:tc>
          <w:tcPr>
            <w:tcW w:w="708" w:type="dxa"/>
            <w:tcBorders>
              <w:top w:val="single" w:sz="4" w:space="0" w:color="auto"/>
              <w:left w:val="single" w:sz="4" w:space="0" w:color="auto"/>
              <w:bottom w:val="single" w:sz="4" w:space="0" w:color="auto"/>
              <w:right w:val="single" w:sz="4" w:space="0" w:color="auto"/>
            </w:tcBorders>
          </w:tcPr>
          <w:p w14:paraId="4C699400" w14:textId="77777777" w:rsidR="00992562" w:rsidRDefault="00000000" w:rsidP="00272449">
            <w:r>
              <w:t>其他</w:t>
            </w:r>
          </w:p>
        </w:tc>
        <w:tc>
          <w:tcPr>
            <w:tcW w:w="891" w:type="dxa"/>
            <w:tcBorders>
              <w:top w:val="single" w:sz="4" w:space="0" w:color="auto"/>
              <w:left w:val="single" w:sz="4" w:space="0" w:color="auto"/>
              <w:bottom w:val="single" w:sz="4" w:space="0" w:color="auto"/>
              <w:right w:val="single" w:sz="4" w:space="0" w:color="auto"/>
            </w:tcBorders>
            <w:vAlign w:val="center"/>
          </w:tcPr>
          <w:p w14:paraId="095FB2F9" w14:textId="77777777" w:rsidR="00992562" w:rsidRDefault="00000000" w:rsidP="00272449">
            <w:r>
              <w:t>合计</w:t>
            </w:r>
          </w:p>
        </w:tc>
      </w:tr>
      <w:tr w:rsidR="00992562" w14:paraId="0EE628C1" w14:textId="77777777">
        <w:trPr>
          <w:trHeight w:val="375"/>
        </w:trPr>
        <w:tc>
          <w:tcPr>
            <w:tcW w:w="1008" w:type="dxa"/>
            <w:tcBorders>
              <w:top w:val="single" w:sz="4" w:space="0" w:color="auto"/>
              <w:left w:val="single" w:sz="4" w:space="0" w:color="auto"/>
              <w:bottom w:val="single" w:sz="4" w:space="0" w:color="auto"/>
              <w:right w:val="single" w:sz="4" w:space="0" w:color="auto"/>
            </w:tcBorders>
          </w:tcPr>
          <w:p w14:paraId="3968DADA" w14:textId="77777777" w:rsidR="00992562" w:rsidRDefault="00000000" w:rsidP="00272449">
            <w:r>
              <w:t>1</w:t>
            </w:r>
          </w:p>
        </w:tc>
        <w:tc>
          <w:tcPr>
            <w:tcW w:w="5479" w:type="dxa"/>
            <w:tcBorders>
              <w:top w:val="single" w:sz="4" w:space="0" w:color="auto"/>
              <w:left w:val="single" w:sz="4" w:space="0" w:color="auto"/>
              <w:bottom w:val="single" w:sz="4" w:space="0" w:color="auto"/>
              <w:right w:val="single" w:sz="4" w:space="0" w:color="auto"/>
            </w:tcBorders>
          </w:tcPr>
          <w:p w14:paraId="06A0A1FC" w14:textId="77777777" w:rsidR="00992562" w:rsidRPr="00272449" w:rsidRDefault="00000000" w:rsidP="00272449">
            <w:r w:rsidRPr="00272449">
              <w:t>第</w:t>
            </w:r>
            <w:r w:rsidRPr="00272449">
              <w:t>1</w:t>
            </w:r>
            <w:r w:rsidRPr="00272449">
              <w:t>章</w:t>
            </w:r>
            <w:r w:rsidRPr="00272449">
              <w:tab/>
            </w:r>
            <w:r w:rsidRPr="00272449">
              <w:t>大数据智能财务决策概论</w:t>
            </w:r>
          </w:p>
          <w:p w14:paraId="5B72EA48" w14:textId="77777777" w:rsidR="00992562" w:rsidRPr="00272449" w:rsidRDefault="00000000" w:rsidP="00272449">
            <w:pPr>
              <w:pStyle w:val="TOC2"/>
            </w:pPr>
            <w:r w:rsidRPr="00272449">
              <w:t xml:space="preserve">1.1 </w:t>
            </w:r>
            <w:r w:rsidRPr="00272449">
              <w:t>大数据财务决策涉及的基本概念</w:t>
            </w:r>
          </w:p>
          <w:p w14:paraId="6292ACA9" w14:textId="77777777" w:rsidR="00992562" w:rsidRPr="00272449" w:rsidRDefault="00000000" w:rsidP="00272449">
            <w:pPr>
              <w:pStyle w:val="TOC2"/>
            </w:pPr>
            <w:r w:rsidRPr="00272449">
              <w:t xml:space="preserve">1.2 </w:t>
            </w:r>
            <w:r w:rsidRPr="00272449">
              <w:t>大数据财务决策的目标和过程</w:t>
            </w:r>
          </w:p>
        </w:tc>
        <w:tc>
          <w:tcPr>
            <w:tcW w:w="709" w:type="dxa"/>
            <w:tcBorders>
              <w:top w:val="single" w:sz="4" w:space="0" w:color="auto"/>
              <w:left w:val="single" w:sz="4" w:space="0" w:color="auto"/>
              <w:bottom w:val="single" w:sz="4" w:space="0" w:color="auto"/>
              <w:right w:val="single" w:sz="4" w:space="0" w:color="auto"/>
            </w:tcBorders>
          </w:tcPr>
          <w:p w14:paraId="2FF6CDCD" w14:textId="77777777" w:rsidR="00992562" w:rsidRDefault="00000000" w:rsidP="00272449">
            <w:r>
              <w:t>3</w:t>
            </w:r>
          </w:p>
        </w:tc>
        <w:tc>
          <w:tcPr>
            <w:tcW w:w="709" w:type="dxa"/>
            <w:tcBorders>
              <w:top w:val="single" w:sz="4" w:space="0" w:color="auto"/>
              <w:left w:val="single" w:sz="4" w:space="0" w:color="auto"/>
              <w:bottom w:val="single" w:sz="4" w:space="0" w:color="auto"/>
              <w:right w:val="single" w:sz="4" w:space="0" w:color="auto"/>
            </w:tcBorders>
          </w:tcPr>
          <w:p w14:paraId="2A41F55C" w14:textId="77777777" w:rsidR="00992562" w:rsidRDefault="00992562" w:rsidP="00272449"/>
        </w:tc>
        <w:tc>
          <w:tcPr>
            <w:tcW w:w="708" w:type="dxa"/>
            <w:tcBorders>
              <w:top w:val="single" w:sz="4" w:space="0" w:color="auto"/>
              <w:left w:val="single" w:sz="4" w:space="0" w:color="auto"/>
              <w:bottom w:val="single" w:sz="4" w:space="0" w:color="auto"/>
              <w:right w:val="single" w:sz="4" w:space="0" w:color="auto"/>
            </w:tcBorders>
          </w:tcPr>
          <w:p w14:paraId="3F6E93A1"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10224CBA" w14:textId="77777777" w:rsidR="00992562" w:rsidRDefault="00000000" w:rsidP="00272449">
            <w:r>
              <w:t>3</w:t>
            </w:r>
          </w:p>
        </w:tc>
      </w:tr>
      <w:tr w:rsidR="00992562" w14:paraId="2A366910" w14:textId="77777777">
        <w:trPr>
          <w:trHeight w:val="375"/>
        </w:trPr>
        <w:tc>
          <w:tcPr>
            <w:tcW w:w="1008" w:type="dxa"/>
            <w:tcBorders>
              <w:top w:val="single" w:sz="4" w:space="0" w:color="auto"/>
              <w:left w:val="single" w:sz="4" w:space="0" w:color="auto"/>
              <w:bottom w:val="single" w:sz="4" w:space="0" w:color="auto"/>
              <w:right w:val="single" w:sz="4" w:space="0" w:color="auto"/>
            </w:tcBorders>
          </w:tcPr>
          <w:p w14:paraId="2EB63BE5" w14:textId="77777777" w:rsidR="00992562" w:rsidRDefault="00000000" w:rsidP="00272449">
            <w:r>
              <w:t>2</w:t>
            </w:r>
          </w:p>
        </w:tc>
        <w:tc>
          <w:tcPr>
            <w:tcW w:w="5479" w:type="dxa"/>
            <w:tcBorders>
              <w:top w:val="single" w:sz="4" w:space="0" w:color="auto"/>
              <w:left w:val="single" w:sz="4" w:space="0" w:color="auto"/>
              <w:bottom w:val="single" w:sz="4" w:space="0" w:color="auto"/>
              <w:right w:val="single" w:sz="4" w:space="0" w:color="auto"/>
            </w:tcBorders>
          </w:tcPr>
          <w:p w14:paraId="20249A7B" w14:textId="77777777" w:rsidR="00992562" w:rsidRPr="00272449" w:rsidRDefault="00000000" w:rsidP="00272449">
            <w:r w:rsidRPr="00272449">
              <w:t>第</w:t>
            </w:r>
            <w:r w:rsidRPr="00272449">
              <w:t>2</w:t>
            </w:r>
            <w:r w:rsidRPr="00272449">
              <w:t>章</w:t>
            </w:r>
            <w:r w:rsidRPr="00272449">
              <w:t xml:space="preserve">  </w:t>
            </w:r>
            <w:r w:rsidRPr="00272449">
              <w:t>大数据财务决策常用方法</w:t>
            </w:r>
          </w:p>
          <w:p w14:paraId="374735CE" w14:textId="77777777" w:rsidR="00992562" w:rsidRPr="00272449" w:rsidRDefault="00000000" w:rsidP="00272449">
            <w:r w:rsidRPr="00272449">
              <w:t xml:space="preserve">2.1  </w:t>
            </w:r>
            <w:r w:rsidRPr="00272449">
              <w:t>聚类分析</w:t>
            </w:r>
          </w:p>
          <w:p w14:paraId="41E7E080" w14:textId="77777777" w:rsidR="00992562" w:rsidRPr="00272449" w:rsidRDefault="00000000" w:rsidP="00272449">
            <w:r w:rsidRPr="00272449">
              <w:t xml:space="preserve">2.2  </w:t>
            </w:r>
            <w:r w:rsidRPr="00272449">
              <w:t>分类方法</w:t>
            </w:r>
          </w:p>
          <w:p w14:paraId="779C5EF8" w14:textId="77777777" w:rsidR="00992562" w:rsidRPr="00272449" w:rsidRDefault="00000000" w:rsidP="00272449">
            <w:r w:rsidRPr="00272449">
              <w:t xml:space="preserve">2.3  </w:t>
            </w:r>
            <w:r w:rsidRPr="00272449">
              <w:t>回归分析</w:t>
            </w:r>
          </w:p>
          <w:p w14:paraId="44F45371" w14:textId="77777777" w:rsidR="00992562" w:rsidRPr="00272449" w:rsidRDefault="00000000" w:rsidP="00272449">
            <w:r w:rsidRPr="00272449">
              <w:t xml:space="preserve">2.4  </w:t>
            </w:r>
            <w:r w:rsidRPr="00272449">
              <w:t>关联规则分析</w:t>
            </w:r>
          </w:p>
          <w:p w14:paraId="6C31FFEC" w14:textId="77777777" w:rsidR="00992562" w:rsidRPr="00272449" w:rsidRDefault="00000000" w:rsidP="00272449">
            <w:r w:rsidRPr="00272449">
              <w:t xml:space="preserve">2.5  </w:t>
            </w:r>
            <w:r w:rsidRPr="00272449">
              <w:t>离群点分析</w:t>
            </w:r>
          </w:p>
        </w:tc>
        <w:tc>
          <w:tcPr>
            <w:tcW w:w="709" w:type="dxa"/>
            <w:tcBorders>
              <w:top w:val="single" w:sz="4" w:space="0" w:color="auto"/>
              <w:left w:val="single" w:sz="4" w:space="0" w:color="auto"/>
              <w:bottom w:val="single" w:sz="4" w:space="0" w:color="auto"/>
              <w:right w:val="single" w:sz="4" w:space="0" w:color="auto"/>
            </w:tcBorders>
          </w:tcPr>
          <w:p w14:paraId="5533F3D3" w14:textId="77777777" w:rsidR="00992562" w:rsidRDefault="00000000" w:rsidP="00272449">
            <w:r>
              <w:t>3</w:t>
            </w:r>
          </w:p>
        </w:tc>
        <w:tc>
          <w:tcPr>
            <w:tcW w:w="709" w:type="dxa"/>
            <w:tcBorders>
              <w:top w:val="single" w:sz="4" w:space="0" w:color="auto"/>
              <w:left w:val="single" w:sz="4" w:space="0" w:color="auto"/>
              <w:bottom w:val="single" w:sz="4" w:space="0" w:color="auto"/>
              <w:right w:val="single" w:sz="4" w:space="0" w:color="auto"/>
            </w:tcBorders>
          </w:tcPr>
          <w:p w14:paraId="451DBF7E" w14:textId="77777777" w:rsidR="00992562" w:rsidRDefault="00992562" w:rsidP="00272449"/>
        </w:tc>
        <w:tc>
          <w:tcPr>
            <w:tcW w:w="708" w:type="dxa"/>
            <w:tcBorders>
              <w:top w:val="single" w:sz="4" w:space="0" w:color="auto"/>
              <w:left w:val="single" w:sz="4" w:space="0" w:color="auto"/>
              <w:bottom w:val="single" w:sz="4" w:space="0" w:color="auto"/>
              <w:right w:val="single" w:sz="4" w:space="0" w:color="auto"/>
            </w:tcBorders>
          </w:tcPr>
          <w:p w14:paraId="21481673"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6591ECCD" w14:textId="77777777" w:rsidR="00992562" w:rsidRDefault="00000000" w:rsidP="00272449">
            <w:r>
              <w:t>3</w:t>
            </w:r>
          </w:p>
        </w:tc>
      </w:tr>
      <w:tr w:rsidR="00992562" w14:paraId="01A0E2BD" w14:textId="77777777">
        <w:trPr>
          <w:trHeight w:val="375"/>
        </w:trPr>
        <w:tc>
          <w:tcPr>
            <w:tcW w:w="1008" w:type="dxa"/>
            <w:tcBorders>
              <w:top w:val="single" w:sz="4" w:space="0" w:color="auto"/>
              <w:left w:val="single" w:sz="4" w:space="0" w:color="auto"/>
              <w:bottom w:val="single" w:sz="4" w:space="0" w:color="auto"/>
              <w:right w:val="single" w:sz="4" w:space="0" w:color="auto"/>
            </w:tcBorders>
          </w:tcPr>
          <w:p w14:paraId="04695692" w14:textId="77777777" w:rsidR="00992562" w:rsidRDefault="00000000" w:rsidP="00272449">
            <w:r>
              <w:t>3</w:t>
            </w:r>
          </w:p>
        </w:tc>
        <w:tc>
          <w:tcPr>
            <w:tcW w:w="5479" w:type="dxa"/>
            <w:tcBorders>
              <w:top w:val="single" w:sz="4" w:space="0" w:color="auto"/>
              <w:left w:val="single" w:sz="4" w:space="0" w:color="auto"/>
              <w:bottom w:val="single" w:sz="4" w:space="0" w:color="auto"/>
              <w:right w:val="single" w:sz="4" w:space="0" w:color="auto"/>
            </w:tcBorders>
          </w:tcPr>
          <w:p w14:paraId="582AC4A7" w14:textId="77777777" w:rsidR="00992562" w:rsidRPr="00272449" w:rsidRDefault="00000000" w:rsidP="00272449">
            <w:r w:rsidRPr="00272449">
              <w:t>第</w:t>
            </w:r>
            <w:r w:rsidRPr="00272449">
              <w:t>3</w:t>
            </w:r>
            <w:r w:rsidRPr="00272449">
              <w:t>章</w:t>
            </w:r>
            <w:r w:rsidRPr="00272449">
              <w:t xml:space="preserve"> </w:t>
            </w:r>
            <w:r w:rsidRPr="00272449">
              <w:t>大数据智能财务决策的实现平台与工具</w:t>
            </w:r>
          </w:p>
          <w:p w14:paraId="7BC71B8C" w14:textId="77777777" w:rsidR="00992562" w:rsidRPr="00272449" w:rsidRDefault="00000000" w:rsidP="00272449">
            <w:r w:rsidRPr="00272449">
              <w:t xml:space="preserve">3.1  </w:t>
            </w:r>
            <w:r w:rsidRPr="00272449">
              <w:t>数据处理工具</w:t>
            </w:r>
            <w:r w:rsidRPr="00272449">
              <w:t>——EXCEL</w:t>
            </w:r>
          </w:p>
          <w:p w14:paraId="2078C4BE" w14:textId="77777777" w:rsidR="00992562" w:rsidRPr="00272449" w:rsidRDefault="00000000" w:rsidP="00272449">
            <w:r w:rsidRPr="00272449">
              <w:t xml:space="preserve">3.2  </w:t>
            </w:r>
            <w:r w:rsidRPr="00272449">
              <w:t>数据处理工具</w:t>
            </w:r>
            <w:r w:rsidRPr="00272449">
              <w:t xml:space="preserve">——Python </w:t>
            </w:r>
          </w:p>
          <w:p w14:paraId="542082AA" w14:textId="77777777" w:rsidR="00992562" w:rsidRPr="00272449" w:rsidRDefault="00000000" w:rsidP="00272449">
            <w:r w:rsidRPr="00272449">
              <w:lastRenderedPageBreak/>
              <w:t xml:space="preserve">3.3  </w:t>
            </w:r>
            <w:r w:rsidRPr="00272449">
              <w:t>商务智能工具</w:t>
            </w:r>
            <w:r w:rsidRPr="00272449">
              <w:t xml:space="preserve">——Power BI </w:t>
            </w:r>
          </w:p>
        </w:tc>
        <w:tc>
          <w:tcPr>
            <w:tcW w:w="709" w:type="dxa"/>
            <w:tcBorders>
              <w:top w:val="single" w:sz="4" w:space="0" w:color="auto"/>
              <w:left w:val="single" w:sz="4" w:space="0" w:color="auto"/>
              <w:bottom w:val="single" w:sz="4" w:space="0" w:color="auto"/>
              <w:right w:val="single" w:sz="4" w:space="0" w:color="auto"/>
            </w:tcBorders>
          </w:tcPr>
          <w:p w14:paraId="7E41A532" w14:textId="77777777" w:rsidR="00992562" w:rsidRDefault="00000000" w:rsidP="00272449">
            <w:r>
              <w:lastRenderedPageBreak/>
              <w:t>2</w:t>
            </w:r>
          </w:p>
        </w:tc>
        <w:tc>
          <w:tcPr>
            <w:tcW w:w="709" w:type="dxa"/>
            <w:tcBorders>
              <w:top w:val="single" w:sz="4" w:space="0" w:color="auto"/>
              <w:left w:val="single" w:sz="4" w:space="0" w:color="auto"/>
              <w:bottom w:val="single" w:sz="4" w:space="0" w:color="auto"/>
              <w:right w:val="single" w:sz="4" w:space="0" w:color="auto"/>
            </w:tcBorders>
          </w:tcPr>
          <w:p w14:paraId="376B6F84" w14:textId="77777777" w:rsidR="00992562" w:rsidRDefault="00000000" w:rsidP="00272449">
            <w:r>
              <w:t>1</w:t>
            </w:r>
          </w:p>
        </w:tc>
        <w:tc>
          <w:tcPr>
            <w:tcW w:w="708" w:type="dxa"/>
            <w:tcBorders>
              <w:top w:val="single" w:sz="4" w:space="0" w:color="auto"/>
              <w:left w:val="single" w:sz="4" w:space="0" w:color="auto"/>
              <w:bottom w:val="single" w:sz="4" w:space="0" w:color="auto"/>
              <w:right w:val="single" w:sz="4" w:space="0" w:color="auto"/>
            </w:tcBorders>
          </w:tcPr>
          <w:p w14:paraId="2FA1FAA3"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74191754" w14:textId="77777777" w:rsidR="00992562" w:rsidRDefault="00000000" w:rsidP="00272449">
            <w:r>
              <w:t>3</w:t>
            </w:r>
          </w:p>
        </w:tc>
      </w:tr>
      <w:tr w:rsidR="00992562" w14:paraId="5D86EA53"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14270B75" w14:textId="77777777" w:rsidR="00992562" w:rsidRDefault="00000000" w:rsidP="00272449">
            <w:r>
              <w:t>4</w:t>
            </w:r>
          </w:p>
        </w:tc>
        <w:tc>
          <w:tcPr>
            <w:tcW w:w="5479" w:type="dxa"/>
            <w:tcBorders>
              <w:top w:val="single" w:sz="4" w:space="0" w:color="auto"/>
              <w:left w:val="single" w:sz="4" w:space="0" w:color="auto"/>
              <w:bottom w:val="single" w:sz="4" w:space="0" w:color="auto"/>
              <w:right w:val="single" w:sz="4" w:space="0" w:color="auto"/>
            </w:tcBorders>
          </w:tcPr>
          <w:p w14:paraId="38EF5415" w14:textId="77777777" w:rsidR="00992562" w:rsidRPr="00272449" w:rsidRDefault="00000000" w:rsidP="00272449">
            <w:r w:rsidRPr="00272449">
              <w:t>第</w:t>
            </w:r>
            <w:r w:rsidRPr="00272449">
              <w:t>3</w:t>
            </w:r>
            <w:r w:rsidRPr="00272449">
              <w:t>章</w:t>
            </w:r>
            <w:r w:rsidRPr="00272449">
              <w:t xml:space="preserve"> </w:t>
            </w:r>
            <w:r w:rsidRPr="00272449">
              <w:t>大数据智能财务决策的实现平台与工具</w:t>
            </w:r>
          </w:p>
          <w:p w14:paraId="50798108" w14:textId="77777777" w:rsidR="00992562" w:rsidRPr="00272449" w:rsidRDefault="00000000" w:rsidP="00272449">
            <w:r w:rsidRPr="00272449">
              <w:t xml:space="preserve">3.3  </w:t>
            </w:r>
            <w:r w:rsidRPr="00272449">
              <w:t>商务智能工具</w:t>
            </w:r>
            <w:r w:rsidRPr="00272449">
              <w:t>——Power BI</w:t>
            </w:r>
          </w:p>
          <w:p w14:paraId="6057F881" w14:textId="77777777" w:rsidR="00992562" w:rsidRPr="00272449" w:rsidRDefault="00000000" w:rsidP="00272449">
            <w:r w:rsidRPr="00272449">
              <w:t xml:space="preserve">3.4  </w:t>
            </w:r>
            <w:r w:rsidRPr="00272449">
              <w:t>其他平台常用工具</w:t>
            </w:r>
          </w:p>
          <w:p w14:paraId="29E55C95" w14:textId="77777777" w:rsidR="00992562" w:rsidRPr="00272449" w:rsidRDefault="00000000" w:rsidP="00272449">
            <w:r w:rsidRPr="00272449">
              <w:t xml:space="preserve">3.5  </w:t>
            </w:r>
            <w:r w:rsidRPr="00272449">
              <w:t>浪潮大数据平台</w:t>
            </w:r>
            <w:r w:rsidRPr="00272449">
              <w:t>——DMP</w:t>
            </w:r>
            <w:r w:rsidRPr="00272449">
              <w:t>与</w:t>
            </w:r>
            <w:r w:rsidRPr="00272449">
              <w:t>BA</w:t>
            </w:r>
          </w:p>
        </w:tc>
        <w:tc>
          <w:tcPr>
            <w:tcW w:w="709" w:type="dxa"/>
            <w:tcBorders>
              <w:top w:val="single" w:sz="4" w:space="0" w:color="auto"/>
              <w:left w:val="single" w:sz="4" w:space="0" w:color="auto"/>
              <w:bottom w:val="single" w:sz="4" w:space="0" w:color="auto"/>
              <w:right w:val="single" w:sz="4" w:space="0" w:color="auto"/>
            </w:tcBorders>
          </w:tcPr>
          <w:p w14:paraId="5F1D934C"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0CA8BC47"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404BB853"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33EB1B66" w14:textId="77777777" w:rsidR="00992562" w:rsidRDefault="00000000" w:rsidP="00272449">
            <w:r>
              <w:t>3</w:t>
            </w:r>
          </w:p>
        </w:tc>
      </w:tr>
      <w:tr w:rsidR="00992562" w14:paraId="2C4EC325"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1BD85CED" w14:textId="77777777" w:rsidR="00992562" w:rsidRDefault="00000000" w:rsidP="00272449">
            <w:r>
              <w:t>5</w:t>
            </w:r>
          </w:p>
        </w:tc>
        <w:tc>
          <w:tcPr>
            <w:tcW w:w="5479" w:type="dxa"/>
            <w:tcBorders>
              <w:top w:val="single" w:sz="4" w:space="0" w:color="auto"/>
              <w:left w:val="single" w:sz="4" w:space="0" w:color="auto"/>
              <w:bottom w:val="single" w:sz="4" w:space="0" w:color="auto"/>
              <w:right w:val="single" w:sz="4" w:space="0" w:color="auto"/>
            </w:tcBorders>
          </w:tcPr>
          <w:p w14:paraId="5671C3B7" w14:textId="77777777" w:rsidR="00992562" w:rsidRPr="00272449" w:rsidRDefault="00000000" w:rsidP="00272449">
            <w:r w:rsidRPr="00272449">
              <w:t>第</w:t>
            </w:r>
            <w:r w:rsidRPr="00272449">
              <w:t>4</w:t>
            </w:r>
            <w:r w:rsidRPr="00272449">
              <w:t>章</w:t>
            </w:r>
            <w:r w:rsidRPr="00272449">
              <w:t xml:space="preserve">  </w:t>
            </w:r>
            <w:r w:rsidRPr="00272449">
              <w:t>企业财务分析与评价</w:t>
            </w:r>
          </w:p>
          <w:p w14:paraId="656E3897" w14:textId="77777777" w:rsidR="00992562" w:rsidRPr="00272449" w:rsidRDefault="00000000" w:rsidP="00272449">
            <w:r w:rsidRPr="00272449">
              <w:t xml:space="preserve">4.1 </w:t>
            </w:r>
            <w:r w:rsidRPr="00272449">
              <w:t>企业财务分析与评价的业务场景</w:t>
            </w:r>
          </w:p>
          <w:p w14:paraId="507DF563" w14:textId="77777777" w:rsidR="00992562" w:rsidRPr="00272449" w:rsidRDefault="00000000" w:rsidP="00272449">
            <w:r w:rsidRPr="00272449">
              <w:t>4.2  Excel</w:t>
            </w:r>
            <w:r w:rsidRPr="00272449">
              <w:t>财务分析实现</w:t>
            </w:r>
          </w:p>
          <w:p w14:paraId="0B3BAC76" w14:textId="77777777" w:rsidR="00992562" w:rsidRPr="00272449" w:rsidRDefault="00000000" w:rsidP="00272449">
            <w:r w:rsidRPr="00272449">
              <w:t>4.3  Power BI</w:t>
            </w:r>
            <w:r w:rsidRPr="00272449">
              <w:t>财务分析结果可视化</w:t>
            </w:r>
          </w:p>
        </w:tc>
        <w:tc>
          <w:tcPr>
            <w:tcW w:w="709" w:type="dxa"/>
            <w:tcBorders>
              <w:top w:val="single" w:sz="4" w:space="0" w:color="auto"/>
              <w:left w:val="single" w:sz="4" w:space="0" w:color="auto"/>
              <w:bottom w:val="single" w:sz="4" w:space="0" w:color="auto"/>
              <w:right w:val="single" w:sz="4" w:space="0" w:color="auto"/>
            </w:tcBorders>
          </w:tcPr>
          <w:p w14:paraId="0B53E803" w14:textId="77777777" w:rsidR="00992562" w:rsidRDefault="00000000" w:rsidP="00272449">
            <w:pPr>
              <w:rPr>
                <w:rFonts w:hint="eastAsia"/>
              </w:rPr>
            </w:pPr>
            <w:r>
              <w:t>2</w:t>
            </w:r>
          </w:p>
        </w:tc>
        <w:tc>
          <w:tcPr>
            <w:tcW w:w="709" w:type="dxa"/>
            <w:tcBorders>
              <w:top w:val="single" w:sz="4" w:space="0" w:color="auto"/>
              <w:left w:val="single" w:sz="4" w:space="0" w:color="auto"/>
              <w:bottom w:val="single" w:sz="4" w:space="0" w:color="auto"/>
              <w:right w:val="single" w:sz="4" w:space="0" w:color="auto"/>
            </w:tcBorders>
          </w:tcPr>
          <w:p w14:paraId="2CF876F6" w14:textId="77777777" w:rsidR="00992562" w:rsidRDefault="00000000" w:rsidP="00272449">
            <w:pPr>
              <w:rPr>
                <w:rFonts w:hint="eastAsia"/>
              </w:rPr>
            </w:pPr>
            <w:r>
              <w:t>1</w:t>
            </w:r>
          </w:p>
        </w:tc>
        <w:tc>
          <w:tcPr>
            <w:tcW w:w="708" w:type="dxa"/>
            <w:tcBorders>
              <w:top w:val="single" w:sz="4" w:space="0" w:color="auto"/>
              <w:left w:val="single" w:sz="4" w:space="0" w:color="auto"/>
              <w:bottom w:val="single" w:sz="4" w:space="0" w:color="auto"/>
              <w:right w:val="single" w:sz="4" w:space="0" w:color="auto"/>
            </w:tcBorders>
          </w:tcPr>
          <w:p w14:paraId="52F873DD"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2081BD7A" w14:textId="77777777" w:rsidR="00992562" w:rsidRDefault="00000000" w:rsidP="00272449">
            <w:r>
              <w:t>3</w:t>
            </w:r>
          </w:p>
        </w:tc>
      </w:tr>
      <w:tr w:rsidR="00992562" w14:paraId="3075D496"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64A12367" w14:textId="77777777" w:rsidR="00992562" w:rsidRDefault="00000000" w:rsidP="00272449">
            <w:r>
              <w:t>6</w:t>
            </w:r>
          </w:p>
        </w:tc>
        <w:tc>
          <w:tcPr>
            <w:tcW w:w="5479" w:type="dxa"/>
            <w:tcBorders>
              <w:top w:val="single" w:sz="4" w:space="0" w:color="auto"/>
              <w:left w:val="single" w:sz="4" w:space="0" w:color="auto"/>
              <w:bottom w:val="single" w:sz="4" w:space="0" w:color="auto"/>
              <w:right w:val="single" w:sz="4" w:space="0" w:color="auto"/>
            </w:tcBorders>
          </w:tcPr>
          <w:p w14:paraId="14D812C4" w14:textId="77777777" w:rsidR="00992562" w:rsidRDefault="00000000" w:rsidP="00272449">
            <w:r>
              <w:t>第</w:t>
            </w:r>
            <w:r>
              <w:t>4</w:t>
            </w:r>
            <w:r>
              <w:t>章</w:t>
            </w:r>
            <w:r>
              <w:t xml:space="preserve"> </w:t>
            </w:r>
            <w:r>
              <w:t>企业财务分析与评价</w:t>
            </w:r>
          </w:p>
          <w:p w14:paraId="4054B5B5" w14:textId="77777777" w:rsidR="00992562" w:rsidRDefault="00000000" w:rsidP="00272449">
            <w:r>
              <w:t>4.3  Power BI</w:t>
            </w:r>
            <w:r>
              <w:t>财务分析结果可视化</w:t>
            </w:r>
          </w:p>
        </w:tc>
        <w:tc>
          <w:tcPr>
            <w:tcW w:w="709" w:type="dxa"/>
            <w:tcBorders>
              <w:top w:val="single" w:sz="4" w:space="0" w:color="auto"/>
              <w:left w:val="single" w:sz="4" w:space="0" w:color="auto"/>
              <w:bottom w:val="single" w:sz="4" w:space="0" w:color="auto"/>
              <w:right w:val="single" w:sz="4" w:space="0" w:color="auto"/>
            </w:tcBorders>
          </w:tcPr>
          <w:p w14:paraId="0CCBA5B1"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7BA02EF8"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4B36DEB9"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130B3826" w14:textId="77777777" w:rsidR="00992562" w:rsidRDefault="00000000" w:rsidP="00272449">
            <w:r>
              <w:t>3</w:t>
            </w:r>
          </w:p>
        </w:tc>
      </w:tr>
      <w:tr w:rsidR="00992562" w14:paraId="701BE8AF"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33693C9C" w14:textId="77777777" w:rsidR="00992562" w:rsidRDefault="00000000" w:rsidP="00272449">
            <w:r>
              <w:t>7</w:t>
            </w:r>
          </w:p>
        </w:tc>
        <w:tc>
          <w:tcPr>
            <w:tcW w:w="5479" w:type="dxa"/>
            <w:tcBorders>
              <w:top w:val="single" w:sz="4" w:space="0" w:color="auto"/>
              <w:left w:val="single" w:sz="4" w:space="0" w:color="auto"/>
              <w:bottom w:val="single" w:sz="4" w:space="0" w:color="auto"/>
              <w:right w:val="single" w:sz="4" w:space="0" w:color="auto"/>
            </w:tcBorders>
          </w:tcPr>
          <w:p w14:paraId="6746F666" w14:textId="77777777" w:rsidR="00992562" w:rsidRDefault="00000000" w:rsidP="00272449">
            <w:r>
              <w:t>第</w:t>
            </w:r>
            <w:r>
              <w:t>4</w:t>
            </w:r>
            <w:r>
              <w:t>章</w:t>
            </w:r>
            <w:r>
              <w:t xml:space="preserve"> </w:t>
            </w:r>
            <w:r>
              <w:t>企业财务分析与评价</w:t>
            </w:r>
          </w:p>
          <w:p w14:paraId="28679D12" w14:textId="77777777" w:rsidR="00992562" w:rsidRDefault="00000000" w:rsidP="00272449">
            <w:r>
              <w:t>4.3  Power BI</w:t>
            </w:r>
            <w:r>
              <w:t>财务分析结果可视化</w:t>
            </w:r>
          </w:p>
          <w:p w14:paraId="2A01723D" w14:textId="77777777" w:rsidR="00992562" w:rsidRDefault="00000000" w:rsidP="00272449">
            <w:r>
              <w:t xml:space="preserve">4.4  </w:t>
            </w:r>
            <w:r>
              <w:t>浪潮大数据财务活动分析</w:t>
            </w:r>
          </w:p>
        </w:tc>
        <w:tc>
          <w:tcPr>
            <w:tcW w:w="709" w:type="dxa"/>
            <w:tcBorders>
              <w:top w:val="single" w:sz="4" w:space="0" w:color="auto"/>
              <w:left w:val="single" w:sz="4" w:space="0" w:color="auto"/>
              <w:bottom w:val="single" w:sz="4" w:space="0" w:color="auto"/>
              <w:right w:val="single" w:sz="4" w:space="0" w:color="auto"/>
            </w:tcBorders>
          </w:tcPr>
          <w:p w14:paraId="14885891"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4DBA7450"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050CFF67"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5EAEB9D4" w14:textId="77777777" w:rsidR="00992562" w:rsidRDefault="00000000" w:rsidP="00272449">
            <w:r>
              <w:t>3</w:t>
            </w:r>
          </w:p>
        </w:tc>
      </w:tr>
      <w:tr w:rsidR="00992562" w14:paraId="6DEB7E3D"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79BA6646" w14:textId="77777777" w:rsidR="00992562" w:rsidRDefault="00000000" w:rsidP="00272449">
            <w:r>
              <w:t>8</w:t>
            </w:r>
          </w:p>
        </w:tc>
        <w:tc>
          <w:tcPr>
            <w:tcW w:w="5479" w:type="dxa"/>
            <w:tcBorders>
              <w:top w:val="single" w:sz="4" w:space="0" w:color="auto"/>
              <w:left w:val="single" w:sz="4" w:space="0" w:color="auto"/>
              <w:bottom w:val="single" w:sz="4" w:space="0" w:color="auto"/>
              <w:right w:val="single" w:sz="4" w:space="0" w:color="auto"/>
            </w:tcBorders>
          </w:tcPr>
          <w:p w14:paraId="7EF2906D" w14:textId="77777777" w:rsidR="00992562" w:rsidRDefault="00000000" w:rsidP="00272449">
            <w:r>
              <w:t>第</w:t>
            </w:r>
            <w:r>
              <w:t>5</w:t>
            </w:r>
            <w:r>
              <w:t>章</w:t>
            </w:r>
            <w:r>
              <w:t xml:space="preserve">  </w:t>
            </w:r>
            <w:r>
              <w:t>投资决策</w:t>
            </w:r>
          </w:p>
          <w:p w14:paraId="3A9B8F52" w14:textId="77777777" w:rsidR="00992562" w:rsidRDefault="00000000" w:rsidP="00272449">
            <w:pPr>
              <w:pStyle w:val="TOC2"/>
            </w:pPr>
            <w:r>
              <w:t xml:space="preserve">5.1  </w:t>
            </w:r>
            <w:r>
              <w:t>企业投资决策的业务场景</w:t>
            </w:r>
          </w:p>
          <w:p w14:paraId="7CD62204" w14:textId="77777777" w:rsidR="00992562" w:rsidRDefault="00000000" w:rsidP="00272449">
            <w:r>
              <w:t xml:space="preserve">5.2  </w:t>
            </w:r>
            <w:r>
              <w:t>投资决策相关函数</w:t>
            </w:r>
          </w:p>
        </w:tc>
        <w:tc>
          <w:tcPr>
            <w:tcW w:w="709" w:type="dxa"/>
            <w:tcBorders>
              <w:top w:val="single" w:sz="4" w:space="0" w:color="auto"/>
              <w:left w:val="single" w:sz="4" w:space="0" w:color="auto"/>
              <w:bottom w:val="single" w:sz="4" w:space="0" w:color="auto"/>
              <w:right w:val="single" w:sz="4" w:space="0" w:color="auto"/>
            </w:tcBorders>
          </w:tcPr>
          <w:p w14:paraId="3DE3DC81" w14:textId="77777777" w:rsidR="00992562" w:rsidRDefault="00000000" w:rsidP="00272449">
            <w:pPr>
              <w:rPr>
                <w:rFonts w:hint="eastAsia"/>
              </w:rPr>
            </w:pPr>
            <w:r>
              <w:t>2</w:t>
            </w:r>
          </w:p>
        </w:tc>
        <w:tc>
          <w:tcPr>
            <w:tcW w:w="709" w:type="dxa"/>
            <w:tcBorders>
              <w:top w:val="single" w:sz="4" w:space="0" w:color="auto"/>
              <w:left w:val="single" w:sz="4" w:space="0" w:color="auto"/>
              <w:bottom w:val="single" w:sz="4" w:space="0" w:color="auto"/>
              <w:right w:val="single" w:sz="4" w:space="0" w:color="auto"/>
            </w:tcBorders>
          </w:tcPr>
          <w:p w14:paraId="698F0DD0" w14:textId="77777777" w:rsidR="00992562" w:rsidRDefault="00000000" w:rsidP="00272449">
            <w:pPr>
              <w:rPr>
                <w:rFonts w:hint="eastAsia"/>
              </w:rPr>
            </w:pPr>
            <w:r>
              <w:t>1</w:t>
            </w:r>
          </w:p>
        </w:tc>
        <w:tc>
          <w:tcPr>
            <w:tcW w:w="708" w:type="dxa"/>
            <w:tcBorders>
              <w:top w:val="single" w:sz="4" w:space="0" w:color="auto"/>
              <w:left w:val="single" w:sz="4" w:space="0" w:color="auto"/>
              <w:bottom w:val="single" w:sz="4" w:space="0" w:color="auto"/>
              <w:right w:val="single" w:sz="4" w:space="0" w:color="auto"/>
            </w:tcBorders>
          </w:tcPr>
          <w:p w14:paraId="3011D34F"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36E44302" w14:textId="77777777" w:rsidR="00992562" w:rsidRDefault="00000000" w:rsidP="00272449">
            <w:r>
              <w:t>3</w:t>
            </w:r>
          </w:p>
        </w:tc>
      </w:tr>
      <w:tr w:rsidR="00992562" w14:paraId="163F2BDC"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7E56D42E" w14:textId="77777777" w:rsidR="00992562" w:rsidRDefault="00000000" w:rsidP="00272449">
            <w:r>
              <w:t>9</w:t>
            </w:r>
          </w:p>
        </w:tc>
        <w:tc>
          <w:tcPr>
            <w:tcW w:w="5479" w:type="dxa"/>
            <w:tcBorders>
              <w:top w:val="single" w:sz="4" w:space="0" w:color="auto"/>
              <w:left w:val="single" w:sz="4" w:space="0" w:color="auto"/>
              <w:bottom w:val="single" w:sz="4" w:space="0" w:color="auto"/>
              <w:right w:val="single" w:sz="4" w:space="0" w:color="auto"/>
            </w:tcBorders>
          </w:tcPr>
          <w:p w14:paraId="6416E9CF" w14:textId="77777777" w:rsidR="00992562" w:rsidRDefault="00000000" w:rsidP="00272449">
            <w:r>
              <w:t>第</w:t>
            </w:r>
            <w:r>
              <w:t>5</w:t>
            </w:r>
            <w:r>
              <w:t>章</w:t>
            </w:r>
            <w:r>
              <w:t xml:space="preserve">  </w:t>
            </w:r>
            <w:r>
              <w:t>投资决策</w:t>
            </w:r>
          </w:p>
          <w:p w14:paraId="5E14A933" w14:textId="77777777" w:rsidR="00992562" w:rsidRDefault="00000000" w:rsidP="00272449">
            <w:r>
              <w:t xml:space="preserve">5.3  Power BI </w:t>
            </w:r>
            <w:r>
              <w:t>投资决策结果可视化</w:t>
            </w:r>
          </w:p>
        </w:tc>
        <w:tc>
          <w:tcPr>
            <w:tcW w:w="709" w:type="dxa"/>
            <w:tcBorders>
              <w:top w:val="single" w:sz="4" w:space="0" w:color="auto"/>
              <w:left w:val="single" w:sz="4" w:space="0" w:color="auto"/>
              <w:bottom w:val="single" w:sz="4" w:space="0" w:color="auto"/>
              <w:right w:val="single" w:sz="4" w:space="0" w:color="auto"/>
            </w:tcBorders>
          </w:tcPr>
          <w:p w14:paraId="59AC0528" w14:textId="77777777" w:rsidR="00992562" w:rsidRDefault="00000000" w:rsidP="00272449">
            <w:pPr>
              <w:rPr>
                <w:rFonts w:hint="eastAsia"/>
              </w:rPr>
            </w:pPr>
            <w:r>
              <w:t>1</w:t>
            </w:r>
          </w:p>
        </w:tc>
        <w:tc>
          <w:tcPr>
            <w:tcW w:w="709" w:type="dxa"/>
            <w:tcBorders>
              <w:top w:val="single" w:sz="4" w:space="0" w:color="auto"/>
              <w:left w:val="single" w:sz="4" w:space="0" w:color="auto"/>
              <w:bottom w:val="single" w:sz="4" w:space="0" w:color="auto"/>
              <w:right w:val="single" w:sz="4" w:space="0" w:color="auto"/>
            </w:tcBorders>
          </w:tcPr>
          <w:p w14:paraId="374EC47F" w14:textId="77777777" w:rsidR="00992562" w:rsidRDefault="00000000" w:rsidP="00272449">
            <w:pPr>
              <w:rPr>
                <w:rFonts w:hint="eastAsia"/>
              </w:rPr>
            </w:pPr>
            <w:r>
              <w:t>2</w:t>
            </w:r>
          </w:p>
        </w:tc>
        <w:tc>
          <w:tcPr>
            <w:tcW w:w="708" w:type="dxa"/>
            <w:tcBorders>
              <w:top w:val="single" w:sz="4" w:space="0" w:color="auto"/>
              <w:left w:val="single" w:sz="4" w:space="0" w:color="auto"/>
              <w:bottom w:val="single" w:sz="4" w:space="0" w:color="auto"/>
              <w:right w:val="single" w:sz="4" w:space="0" w:color="auto"/>
            </w:tcBorders>
          </w:tcPr>
          <w:p w14:paraId="63D5045E"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7E1567E1" w14:textId="77777777" w:rsidR="00992562" w:rsidRDefault="00000000" w:rsidP="00272449">
            <w:r>
              <w:t>3</w:t>
            </w:r>
          </w:p>
        </w:tc>
      </w:tr>
      <w:tr w:rsidR="00992562" w14:paraId="75F5F904"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108259FC" w14:textId="77777777" w:rsidR="00992562" w:rsidRDefault="00000000" w:rsidP="00272449">
            <w:r>
              <w:t>10</w:t>
            </w:r>
          </w:p>
        </w:tc>
        <w:tc>
          <w:tcPr>
            <w:tcW w:w="5479" w:type="dxa"/>
            <w:tcBorders>
              <w:top w:val="single" w:sz="4" w:space="0" w:color="auto"/>
              <w:left w:val="single" w:sz="4" w:space="0" w:color="auto"/>
              <w:bottom w:val="single" w:sz="4" w:space="0" w:color="auto"/>
              <w:right w:val="single" w:sz="4" w:space="0" w:color="auto"/>
            </w:tcBorders>
          </w:tcPr>
          <w:p w14:paraId="73C2E1D3" w14:textId="77777777" w:rsidR="00992562" w:rsidRDefault="00000000" w:rsidP="00272449">
            <w:r>
              <w:t>第</w:t>
            </w:r>
            <w:r>
              <w:t>5</w:t>
            </w:r>
            <w:r>
              <w:t>章</w:t>
            </w:r>
            <w:r>
              <w:t xml:space="preserve">  </w:t>
            </w:r>
            <w:r>
              <w:t>投资决策</w:t>
            </w:r>
          </w:p>
          <w:p w14:paraId="165E4E38" w14:textId="77777777" w:rsidR="00992562" w:rsidRDefault="00000000" w:rsidP="00272449">
            <w:r>
              <w:t xml:space="preserve">5.3  Power BI </w:t>
            </w:r>
            <w:r>
              <w:t>投资决策结果可视化</w:t>
            </w:r>
          </w:p>
        </w:tc>
        <w:tc>
          <w:tcPr>
            <w:tcW w:w="709" w:type="dxa"/>
            <w:tcBorders>
              <w:top w:val="single" w:sz="4" w:space="0" w:color="auto"/>
              <w:left w:val="single" w:sz="4" w:space="0" w:color="auto"/>
              <w:bottom w:val="single" w:sz="4" w:space="0" w:color="auto"/>
              <w:right w:val="single" w:sz="4" w:space="0" w:color="auto"/>
            </w:tcBorders>
          </w:tcPr>
          <w:p w14:paraId="3AEB89D8"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7913F297"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0D4E83DE"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18259C9D" w14:textId="77777777" w:rsidR="00992562" w:rsidRDefault="00000000" w:rsidP="00272449">
            <w:r>
              <w:t>3</w:t>
            </w:r>
          </w:p>
        </w:tc>
      </w:tr>
      <w:tr w:rsidR="00992562" w14:paraId="6477D74D"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785F0151" w14:textId="77777777" w:rsidR="00992562" w:rsidRDefault="00000000" w:rsidP="00272449">
            <w:r>
              <w:t>11</w:t>
            </w:r>
          </w:p>
        </w:tc>
        <w:tc>
          <w:tcPr>
            <w:tcW w:w="5479" w:type="dxa"/>
            <w:tcBorders>
              <w:top w:val="single" w:sz="4" w:space="0" w:color="auto"/>
              <w:left w:val="single" w:sz="4" w:space="0" w:color="auto"/>
              <w:bottom w:val="single" w:sz="4" w:space="0" w:color="auto"/>
              <w:right w:val="single" w:sz="4" w:space="0" w:color="auto"/>
            </w:tcBorders>
          </w:tcPr>
          <w:p w14:paraId="6FC26BCC" w14:textId="77777777" w:rsidR="00992562" w:rsidRDefault="00000000" w:rsidP="00272449">
            <w:r>
              <w:t>第</w:t>
            </w:r>
            <w:r>
              <w:t>5</w:t>
            </w:r>
            <w:r>
              <w:t>章</w:t>
            </w:r>
            <w:r>
              <w:t xml:space="preserve">  </w:t>
            </w:r>
            <w:r>
              <w:t>投资决策</w:t>
            </w:r>
          </w:p>
          <w:p w14:paraId="10AE5631" w14:textId="77777777" w:rsidR="00992562" w:rsidRDefault="00000000" w:rsidP="00272449">
            <w:r>
              <w:t xml:space="preserve">5.3  Power BI </w:t>
            </w:r>
            <w:r>
              <w:t>投资决策结果可视化</w:t>
            </w:r>
          </w:p>
        </w:tc>
        <w:tc>
          <w:tcPr>
            <w:tcW w:w="709" w:type="dxa"/>
            <w:tcBorders>
              <w:top w:val="single" w:sz="4" w:space="0" w:color="auto"/>
              <w:left w:val="single" w:sz="4" w:space="0" w:color="auto"/>
              <w:bottom w:val="single" w:sz="4" w:space="0" w:color="auto"/>
              <w:right w:val="single" w:sz="4" w:space="0" w:color="auto"/>
            </w:tcBorders>
          </w:tcPr>
          <w:p w14:paraId="0B2D4AA1"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6394B823"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5B68F2A7"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6431C5A3" w14:textId="77777777" w:rsidR="00992562" w:rsidRDefault="00000000" w:rsidP="00272449">
            <w:r>
              <w:t>3</w:t>
            </w:r>
          </w:p>
        </w:tc>
      </w:tr>
      <w:tr w:rsidR="00992562" w14:paraId="07C1729D"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648BA40D" w14:textId="77777777" w:rsidR="00992562" w:rsidRDefault="00000000" w:rsidP="00272449">
            <w:r>
              <w:t>12</w:t>
            </w:r>
          </w:p>
        </w:tc>
        <w:tc>
          <w:tcPr>
            <w:tcW w:w="5479" w:type="dxa"/>
            <w:tcBorders>
              <w:top w:val="single" w:sz="4" w:space="0" w:color="auto"/>
              <w:left w:val="single" w:sz="4" w:space="0" w:color="auto"/>
              <w:bottom w:val="single" w:sz="4" w:space="0" w:color="auto"/>
              <w:right w:val="single" w:sz="4" w:space="0" w:color="auto"/>
            </w:tcBorders>
          </w:tcPr>
          <w:p w14:paraId="5C2162F5" w14:textId="77777777" w:rsidR="00992562" w:rsidRDefault="00000000" w:rsidP="00272449">
            <w:r>
              <w:t>第</w:t>
            </w:r>
            <w:r>
              <w:t>6</w:t>
            </w:r>
            <w:r>
              <w:t>章</w:t>
            </w:r>
            <w:r>
              <w:t xml:space="preserve">  </w:t>
            </w:r>
            <w:r>
              <w:t>收入预测与利润规划</w:t>
            </w:r>
          </w:p>
          <w:p w14:paraId="07DE41DA" w14:textId="77777777" w:rsidR="00992562" w:rsidRDefault="00000000" w:rsidP="00272449">
            <w:r>
              <w:t xml:space="preserve">6.1  </w:t>
            </w:r>
            <w:r>
              <w:t>收入预测与利润规划的业务场景</w:t>
            </w:r>
          </w:p>
          <w:p w14:paraId="7490EA6F" w14:textId="77777777" w:rsidR="00992562" w:rsidRDefault="00000000" w:rsidP="00272449">
            <w:r>
              <w:t>6.2  Excel</w:t>
            </w:r>
            <w:r>
              <w:t>收入预测</w:t>
            </w:r>
          </w:p>
          <w:p w14:paraId="767EA4E6" w14:textId="77777777" w:rsidR="00992562" w:rsidRDefault="00000000" w:rsidP="00272449">
            <w:pPr>
              <w:rPr>
                <w:b/>
                <w:bCs/>
              </w:rPr>
            </w:pPr>
            <w:r>
              <w:t>6.3  Power BI</w:t>
            </w:r>
            <w:r>
              <w:t>收入预测</w:t>
            </w:r>
          </w:p>
        </w:tc>
        <w:tc>
          <w:tcPr>
            <w:tcW w:w="709" w:type="dxa"/>
            <w:tcBorders>
              <w:top w:val="single" w:sz="4" w:space="0" w:color="auto"/>
              <w:left w:val="single" w:sz="4" w:space="0" w:color="auto"/>
              <w:bottom w:val="single" w:sz="4" w:space="0" w:color="auto"/>
              <w:right w:val="single" w:sz="4" w:space="0" w:color="auto"/>
            </w:tcBorders>
          </w:tcPr>
          <w:p w14:paraId="73890011" w14:textId="77777777" w:rsidR="00992562" w:rsidRDefault="00000000" w:rsidP="00272449">
            <w:pPr>
              <w:rPr>
                <w:rFonts w:hint="eastAsia"/>
              </w:rPr>
            </w:pPr>
            <w:r>
              <w:t>2</w:t>
            </w:r>
          </w:p>
        </w:tc>
        <w:tc>
          <w:tcPr>
            <w:tcW w:w="709" w:type="dxa"/>
            <w:tcBorders>
              <w:top w:val="single" w:sz="4" w:space="0" w:color="auto"/>
              <w:left w:val="single" w:sz="4" w:space="0" w:color="auto"/>
              <w:bottom w:val="single" w:sz="4" w:space="0" w:color="auto"/>
              <w:right w:val="single" w:sz="4" w:space="0" w:color="auto"/>
            </w:tcBorders>
          </w:tcPr>
          <w:p w14:paraId="69D47765" w14:textId="77777777" w:rsidR="00992562" w:rsidRDefault="00000000" w:rsidP="00272449">
            <w:pPr>
              <w:rPr>
                <w:rFonts w:hint="eastAsia"/>
              </w:rPr>
            </w:pPr>
            <w:r>
              <w:t>1</w:t>
            </w:r>
          </w:p>
        </w:tc>
        <w:tc>
          <w:tcPr>
            <w:tcW w:w="708" w:type="dxa"/>
            <w:tcBorders>
              <w:top w:val="single" w:sz="4" w:space="0" w:color="auto"/>
              <w:left w:val="single" w:sz="4" w:space="0" w:color="auto"/>
              <w:bottom w:val="single" w:sz="4" w:space="0" w:color="auto"/>
              <w:right w:val="single" w:sz="4" w:space="0" w:color="auto"/>
            </w:tcBorders>
          </w:tcPr>
          <w:p w14:paraId="16F55B33"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5DB87084" w14:textId="77777777" w:rsidR="00992562" w:rsidRDefault="00000000" w:rsidP="00272449">
            <w:r>
              <w:t>3</w:t>
            </w:r>
          </w:p>
        </w:tc>
      </w:tr>
      <w:tr w:rsidR="00992562" w14:paraId="291CA51A"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2356B1C6" w14:textId="77777777" w:rsidR="00992562" w:rsidRDefault="00000000" w:rsidP="00272449">
            <w:r>
              <w:lastRenderedPageBreak/>
              <w:t>13</w:t>
            </w:r>
          </w:p>
        </w:tc>
        <w:tc>
          <w:tcPr>
            <w:tcW w:w="5479" w:type="dxa"/>
            <w:tcBorders>
              <w:top w:val="single" w:sz="4" w:space="0" w:color="auto"/>
              <w:left w:val="single" w:sz="4" w:space="0" w:color="auto"/>
              <w:bottom w:val="single" w:sz="4" w:space="0" w:color="auto"/>
              <w:right w:val="single" w:sz="4" w:space="0" w:color="auto"/>
            </w:tcBorders>
          </w:tcPr>
          <w:p w14:paraId="4FEED05F" w14:textId="77777777" w:rsidR="00992562" w:rsidRDefault="00000000" w:rsidP="00272449">
            <w:r>
              <w:t>第</w:t>
            </w:r>
            <w:r>
              <w:t>6</w:t>
            </w:r>
            <w:r>
              <w:t>章</w:t>
            </w:r>
            <w:r>
              <w:t xml:space="preserve">  </w:t>
            </w:r>
            <w:r>
              <w:t>收入预测与利润规划</w:t>
            </w:r>
          </w:p>
          <w:p w14:paraId="17BCA561" w14:textId="77777777" w:rsidR="00992562" w:rsidRDefault="00000000" w:rsidP="00272449">
            <w:r>
              <w:t>6.3  Power BI</w:t>
            </w:r>
            <w:r>
              <w:t>收入预测</w:t>
            </w:r>
          </w:p>
          <w:p w14:paraId="3B213E0D" w14:textId="77777777" w:rsidR="00992562" w:rsidRDefault="00000000" w:rsidP="00272449">
            <w:r>
              <w:t>6.4  Excel</w:t>
            </w:r>
            <w:r>
              <w:t>利润规划</w:t>
            </w:r>
            <w:r>
              <w:t xml:space="preserve"> </w:t>
            </w:r>
          </w:p>
        </w:tc>
        <w:tc>
          <w:tcPr>
            <w:tcW w:w="709" w:type="dxa"/>
            <w:tcBorders>
              <w:top w:val="single" w:sz="4" w:space="0" w:color="auto"/>
              <w:left w:val="single" w:sz="4" w:space="0" w:color="auto"/>
              <w:bottom w:val="single" w:sz="4" w:space="0" w:color="auto"/>
              <w:right w:val="single" w:sz="4" w:space="0" w:color="auto"/>
            </w:tcBorders>
          </w:tcPr>
          <w:p w14:paraId="05563AF7"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5820B8B9"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7A5B6460"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1F26A88B" w14:textId="77777777" w:rsidR="00992562" w:rsidRDefault="00000000" w:rsidP="00272449">
            <w:r>
              <w:t>3</w:t>
            </w:r>
          </w:p>
        </w:tc>
      </w:tr>
      <w:tr w:rsidR="00992562" w14:paraId="698C1481"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4AF6B0A9" w14:textId="77777777" w:rsidR="00992562" w:rsidRDefault="00000000" w:rsidP="00272449">
            <w:r>
              <w:t>14</w:t>
            </w:r>
          </w:p>
        </w:tc>
        <w:tc>
          <w:tcPr>
            <w:tcW w:w="5479" w:type="dxa"/>
            <w:tcBorders>
              <w:top w:val="single" w:sz="4" w:space="0" w:color="auto"/>
              <w:left w:val="single" w:sz="4" w:space="0" w:color="auto"/>
              <w:bottom w:val="single" w:sz="4" w:space="0" w:color="auto"/>
              <w:right w:val="single" w:sz="4" w:space="0" w:color="auto"/>
            </w:tcBorders>
          </w:tcPr>
          <w:p w14:paraId="74E4118B" w14:textId="77777777" w:rsidR="00992562" w:rsidRDefault="00000000" w:rsidP="00272449">
            <w:r>
              <w:t>第</w:t>
            </w:r>
            <w:r>
              <w:t>7</w:t>
            </w:r>
            <w:r>
              <w:t>章</w:t>
            </w:r>
            <w:r>
              <w:t xml:space="preserve">  </w:t>
            </w:r>
            <w:r>
              <w:t>企业筹资决策</w:t>
            </w:r>
          </w:p>
          <w:p w14:paraId="6C81ECA4" w14:textId="77777777" w:rsidR="00992562" w:rsidRDefault="00000000" w:rsidP="00272449">
            <w:r>
              <w:t xml:space="preserve">7.1  </w:t>
            </w:r>
            <w:r>
              <w:t>企业筹资决策的业务场景</w:t>
            </w:r>
          </w:p>
          <w:p w14:paraId="1BFDAFC3" w14:textId="77777777" w:rsidR="00992562" w:rsidRDefault="00000000" w:rsidP="00272449">
            <w:r>
              <w:t xml:space="preserve">7.2  </w:t>
            </w:r>
            <w:r>
              <w:t>筹资决策函数、筹资决策建模与应用</w:t>
            </w:r>
          </w:p>
          <w:p w14:paraId="4F604630" w14:textId="45F5C79A" w:rsidR="00A918DE" w:rsidRPr="003232C4" w:rsidRDefault="00A918DE" w:rsidP="00272449">
            <w:pPr>
              <w:rPr>
                <w:rFonts w:hint="eastAsia"/>
              </w:rPr>
            </w:pPr>
            <w:r>
              <w:t xml:space="preserve">7.3  </w:t>
            </w:r>
            <w:r>
              <w:t>大数据智能软件平台筹资决策实现</w:t>
            </w:r>
          </w:p>
        </w:tc>
        <w:tc>
          <w:tcPr>
            <w:tcW w:w="709" w:type="dxa"/>
            <w:tcBorders>
              <w:top w:val="single" w:sz="4" w:space="0" w:color="auto"/>
              <w:left w:val="single" w:sz="4" w:space="0" w:color="auto"/>
              <w:bottom w:val="single" w:sz="4" w:space="0" w:color="auto"/>
              <w:right w:val="single" w:sz="4" w:space="0" w:color="auto"/>
            </w:tcBorders>
          </w:tcPr>
          <w:p w14:paraId="3B718DF5" w14:textId="77777777" w:rsidR="00992562" w:rsidRDefault="00000000" w:rsidP="00272449">
            <w:pPr>
              <w:rPr>
                <w:rFonts w:hint="eastAsia"/>
              </w:rPr>
            </w:pPr>
            <w:r>
              <w:t>2</w:t>
            </w:r>
          </w:p>
        </w:tc>
        <w:tc>
          <w:tcPr>
            <w:tcW w:w="709" w:type="dxa"/>
            <w:tcBorders>
              <w:top w:val="single" w:sz="4" w:space="0" w:color="auto"/>
              <w:left w:val="single" w:sz="4" w:space="0" w:color="auto"/>
              <w:bottom w:val="single" w:sz="4" w:space="0" w:color="auto"/>
              <w:right w:val="single" w:sz="4" w:space="0" w:color="auto"/>
            </w:tcBorders>
          </w:tcPr>
          <w:p w14:paraId="0E5FC6C6" w14:textId="77777777" w:rsidR="00992562" w:rsidRDefault="00000000" w:rsidP="00272449">
            <w:pPr>
              <w:rPr>
                <w:rFonts w:hint="eastAsia"/>
              </w:rPr>
            </w:pPr>
            <w:r>
              <w:t>1</w:t>
            </w:r>
          </w:p>
        </w:tc>
        <w:tc>
          <w:tcPr>
            <w:tcW w:w="708" w:type="dxa"/>
            <w:tcBorders>
              <w:top w:val="single" w:sz="4" w:space="0" w:color="auto"/>
              <w:left w:val="single" w:sz="4" w:space="0" w:color="auto"/>
              <w:bottom w:val="single" w:sz="4" w:space="0" w:color="auto"/>
              <w:right w:val="single" w:sz="4" w:space="0" w:color="auto"/>
            </w:tcBorders>
          </w:tcPr>
          <w:p w14:paraId="0B595A72"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7DEF89F2" w14:textId="77777777" w:rsidR="00992562" w:rsidRDefault="00000000" w:rsidP="00272449">
            <w:r>
              <w:t>3</w:t>
            </w:r>
          </w:p>
        </w:tc>
      </w:tr>
      <w:tr w:rsidR="00992562" w14:paraId="0D14C5DB"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3DFB81FD" w14:textId="77777777" w:rsidR="00992562" w:rsidRDefault="00000000" w:rsidP="00272449">
            <w:r>
              <w:t>15</w:t>
            </w:r>
          </w:p>
        </w:tc>
        <w:tc>
          <w:tcPr>
            <w:tcW w:w="5479" w:type="dxa"/>
            <w:tcBorders>
              <w:top w:val="single" w:sz="4" w:space="0" w:color="auto"/>
              <w:left w:val="single" w:sz="4" w:space="0" w:color="auto"/>
              <w:bottom w:val="single" w:sz="4" w:space="0" w:color="auto"/>
              <w:right w:val="single" w:sz="4" w:space="0" w:color="auto"/>
            </w:tcBorders>
          </w:tcPr>
          <w:p w14:paraId="69AA9068" w14:textId="77777777" w:rsidR="00A918DE" w:rsidRDefault="00A918DE" w:rsidP="00A918DE">
            <w:r>
              <w:t>第</w:t>
            </w:r>
            <w:r>
              <w:t>8</w:t>
            </w:r>
            <w:r>
              <w:t>章</w:t>
            </w:r>
            <w:r>
              <w:t xml:space="preserve">  </w:t>
            </w:r>
            <w:r>
              <w:t>业绩评价</w:t>
            </w:r>
          </w:p>
          <w:p w14:paraId="4F72D161" w14:textId="77777777" w:rsidR="00A918DE" w:rsidRDefault="00A918DE" w:rsidP="00A918DE">
            <w:r>
              <w:t xml:space="preserve">8.1  </w:t>
            </w:r>
            <w:r>
              <w:t>企业绩效评价的业务场景</w:t>
            </w:r>
          </w:p>
          <w:p w14:paraId="02D749CA" w14:textId="77777777" w:rsidR="00A918DE" w:rsidRDefault="00A918DE" w:rsidP="00A918DE">
            <w:r>
              <w:t>8.2  EXCEL</w:t>
            </w:r>
            <w:r>
              <w:t>绩效评价的建模与应用</w:t>
            </w:r>
          </w:p>
          <w:p w14:paraId="1C58E1E6" w14:textId="18366BCE" w:rsidR="00A918DE" w:rsidRDefault="00A918DE" w:rsidP="00A918DE">
            <w:pPr>
              <w:rPr>
                <w:rFonts w:hint="eastAsia"/>
              </w:rPr>
            </w:pPr>
            <w:r>
              <w:t>8.3  Power BI</w:t>
            </w:r>
            <w:r>
              <w:t>绩效评价结果可视化</w:t>
            </w:r>
          </w:p>
        </w:tc>
        <w:tc>
          <w:tcPr>
            <w:tcW w:w="709" w:type="dxa"/>
            <w:tcBorders>
              <w:top w:val="single" w:sz="4" w:space="0" w:color="auto"/>
              <w:left w:val="single" w:sz="4" w:space="0" w:color="auto"/>
              <w:bottom w:val="single" w:sz="4" w:space="0" w:color="auto"/>
              <w:right w:val="single" w:sz="4" w:space="0" w:color="auto"/>
            </w:tcBorders>
          </w:tcPr>
          <w:p w14:paraId="18DF028F"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3E71DECC"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317D1073"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25ECEB8A" w14:textId="77777777" w:rsidR="00992562" w:rsidRDefault="00000000" w:rsidP="00272449">
            <w:r>
              <w:t>3</w:t>
            </w:r>
          </w:p>
        </w:tc>
      </w:tr>
      <w:tr w:rsidR="00992562" w14:paraId="5AA189BF" w14:textId="77777777">
        <w:trPr>
          <w:trHeight w:val="540"/>
        </w:trPr>
        <w:tc>
          <w:tcPr>
            <w:tcW w:w="1008" w:type="dxa"/>
            <w:tcBorders>
              <w:top w:val="single" w:sz="4" w:space="0" w:color="auto"/>
              <w:left w:val="single" w:sz="4" w:space="0" w:color="auto"/>
              <w:bottom w:val="single" w:sz="4" w:space="0" w:color="auto"/>
              <w:right w:val="single" w:sz="4" w:space="0" w:color="auto"/>
            </w:tcBorders>
          </w:tcPr>
          <w:p w14:paraId="70F7294A" w14:textId="77777777" w:rsidR="00992562" w:rsidRDefault="00000000" w:rsidP="00272449">
            <w:r>
              <w:t>16</w:t>
            </w:r>
          </w:p>
        </w:tc>
        <w:tc>
          <w:tcPr>
            <w:tcW w:w="5479" w:type="dxa"/>
            <w:tcBorders>
              <w:top w:val="single" w:sz="4" w:space="0" w:color="auto"/>
              <w:left w:val="single" w:sz="4" w:space="0" w:color="auto"/>
              <w:bottom w:val="single" w:sz="4" w:space="0" w:color="auto"/>
              <w:right w:val="single" w:sz="4" w:space="0" w:color="auto"/>
            </w:tcBorders>
          </w:tcPr>
          <w:p w14:paraId="54F7E7B4" w14:textId="77777777" w:rsidR="00992562" w:rsidRDefault="00000000" w:rsidP="00272449">
            <w:r>
              <w:t>第</w:t>
            </w:r>
            <w:r>
              <w:t>8</w:t>
            </w:r>
            <w:r>
              <w:t>章</w:t>
            </w:r>
            <w:r>
              <w:t xml:space="preserve">  </w:t>
            </w:r>
            <w:r>
              <w:t>业绩评价</w:t>
            </w:r>
          </w:p>
          <w:p w14:paraId="77498AC4" w14:textId="77777777" w:rsidR="00992562" w:rsidRDefault="00000000" w:rsidP="00272449">
            <w:pPr>
              <w:rPr>
                <w:highlight w:val="yellow"/>
              </w:rPr>
            </w:pPr>
            <w:r>
              <w:t>8.3  Power BI</w:t>
            </w:r>
            <w:r>
              <w:t>绩效评价结果可视化</w:t>
            </w:r>
          </w:p>
        </w:tc>
        <w:tc>
          <w:tcPr>
            <w:tcW w:w="709" w:type="dxa"/>
            <w:tcBorders>
              <w:top w:val="single" w:sz="4" w:space="0" w:color="auto"/>
              <w:left w:val="single" w:sz="4" w:space="0" w:color="auto"/>
              <w:bottom w:val="single" w:sz="4" w:space="0" w:color="auto"/>
              <w:right w:val="single" w:sz="4" w:space="0" w:color="auto"/>
            </w:tcBorders>
          </w:tcPr>
          <w:p w14:paraId="5B5D7291" w14:textId="77777777" w:rsidR="00992562" w:rsidRDefault="00000000" w:rsidP="00272449">
            <w:r>
              <w:t>1</w:t>
            </w:r>
          </w:p>
        </w:tc>
        <w:tc>
          <w:tcPr>
            <w:tcW w:w="709" w:type="dxa"/>
            <w:tcBorders>
              <w:top w:val="single" w:sz="4" w:space="0" w:color="auto"/>
              <w:left w:val="single" w:sz="4" w:space="0" w:color="auto"/>
              <w:bottom w:val="single" w:sz="4" w:space="0" w:color="auto"/>
              <w:right w:val="single" w:sz="4" w:space="0" w:color="auto"/>
            </w:tcBorders>
          </w:tcPr>
          <w:p w14:paraId="2B011E23" w14:textId="77777777" w:rsidR="00992562" w:rsidRDefault="00000000" w:rsidP="00272449">
            <w:r>
              <w:t>2</w:t>
            </w:r>
          </w:p>
        </w:tc>
        <w:tc>
          <w:tcPr>
            <w:tcW w:w="708" w:type="dxa"/>
            <w:tcBorders>
              <w:top w:val="single" w:sz="4" w:space="0" w:color="auto"/>
              <w:left w:val="single" w:sz="4" w:space="0" w:color="auto"/>
              <w:bottom w:val="single" w:sz="4" w:space="0" w:color="auto"/>
              <w:right w:val="single" w:sz="4" w:space="0" w:color="auto"/>
            </w:tcBorders>
          </w:tcPr>
          <w:p w14:paraId="64EDE90C"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16126461" w14:textId="77777777" w:rsidR="00992562" w:rsidRDefault="00000000" w:rsidP="00272449">
            <w:r>
              <w:t>3</w:t>
            </w:r>
          </w:p>
        </w:tc>
      </w:tr>
      <w:tr w:rsidR="00992562" w14:paraId="6D724BB5" w14:textId="77777777">
        <w:trPr>
          <w:trHeight w:val="450"/>
        </w:trPr>
        <w:tc>
          <w:tcPr>
            <w:tcW w:w="1008" w:type="dxa"/>
            <w:tcBorders>
              <w:top w:val="single" w:sz="4" w:space="0" w:color="auto"/>
              <w:left w:val="single" w:sz="4" w:space="0" w:color="auto"/>
              <w:bottom w:val="single" w:sz="4" w:space="0" w:color="auto"/>
              <w:right w:val="single" w:sz="4" w:space="0" w:color="auto"/>
            </w:tcBorders>
          </w:tcPr>
          <w:p w14:paraId="022E3A2F" w14:textId="77777777" w:rsidR="00992562" w:rsidRDefault="00000000" w:rsidP="00272449">
            <w:r>
              <w:t>合计</w:t>
            </w:r>
          </w:p>
        </w:tc>
        <w:tc>
          <w:tcPr>
            <w:tcW w:w="5479" w:type="dxa"/>
            <w:tcBorders>
              <w:top w:val="single" w:sz="4" w:space="0" w:color="auto"/>
              <w:left w:val="single" w:sz="4" w:space="0" w:color="auto"/>
              <w:bottom w:val="single" w:sz="4" w:space="0" w:color="auto"/>
              <w:right w:val="single" w:sz="4" w:space="0" w:color="auto"/>
            </w:tcBorders>
          </w:tcPr>
          <w:p w14:paraId="427ACFBA" w14:textId="77777777" w:rsidR="00992562" w:rsidRDefault="00992562" w:rsidP="00272449"/>
        </w:tc>
        <w:tc>
          <w:tcPr>
            <w:tcW w:w="709" w:type="dxa"/>
            <w:tcBorders>
              <w:top w:val="single" w:sz="4" w:space="0" w:color="auto"/>
              <w:left w:val="single" w:sz="4" w:space="0" w:color="auto"/>
              <w:bottom w:val="single" w:sz="4" w:space="0" w:color="auto"/>
              <w:right w:val="single" w:sz="4" w:space="0" w:color="auto"/>
            </w:tcBorders>
          </w:tcPr>
          <w:p w14:paraId="7C7FE451" w14:textId="77777777" w:rsidR="00992562" w:rsidRDefault="00000000" w:rsidP="00272449">
            <w:r>
              <w:t>25</w:t>
            </w:r>
          </w:p>
        </w:tc>
        <w:tc>
          <w:tcPr>
            <w:tcW w:w="709" w:type="dxa"/>
            <w:tcBorders>
              <w:top w:val="single" w:sz="4" w:space="0" w:color="auto"/>
              <w:left w:val="single" w:sz="4" w:space="0" w:color="auto"/>
              <w:bottom w:val="single" w:sz="4" w:space="0" w:color="auto"/>
              <w:right w:val="single" w:sz="4" w:space="0" w:color="auto"/>
            </w:tcBorders>
          </w:tcPr>
          <w:p w14:paraId="5166EEC9" w14:textId="77777777" w:rsidR="00992562" w:rsidRDefault="00000000" w:rsidP="00272449">
            <w:r>
              <w:t>23</w:t>
            </w:r>
          </w:p>
        </w:tc>
        <w:tc>
          <w:tcPr>
            <w:tcW w:w="708" w:type="dxa"/>
            <w:tcBorders>
              <w:top w:val="single" w:sz="4" w:space="0" w:color="auto"/>
              <w:left w:val="single" w:sz="4" w:space="0" w:color="auto"/>
              <w:bottom w:val="single" w:sz="4" w:space="0" w:color="auto"/>
              <w:right w:val="single" w:sz="4" w:space="0" w:color="auto"/>
            </w:tcBorders>
          </w:tcPr>
          <w:p w14:paraId="74E37C7E" w14:textId="77777777" w:rsidR="00992562" w:rsidRDefault="00992562" w:rsidP="00272449"/>
        </w:tc>
        <w:tc>
          <w:tcPr>
            <w:tcW w:w="891" w:type="dxa"/>
            <w:tcBorders>
              <w:top w:val="single" w:sz="4" w:space="0" w:color="auto"/>
              <w:left w:val="single" w:sz="4" w:space="0" w:color="auto"/>
              <w:bottom w:val="single" w:sz="4" w:space="0" w:color="auto"/>
              <w:right w:val="single" w:sz="4" w:space="0" w:color="auto"/>
            </w:tcBorders>
          </w:tcPr>
          <w:p w14:paraId="562BE80E" w14:textId="77777777" w:rsidR="00992562" w:rsidRDefault="00000000" w:rsidP="00272449">
            <w:r>
              <w:t>48</w:t>
            </w:r>
          </w:p>
        </w:tc>
      </w:tr>
    </w:tbl>
    <w:p w14:paraId="54CF4ACD" w14:textId="77777777" w:rsidR="00992562" w:rsidRDefault="00000000" w:rsidP="00272449">
      <w:r>
        <w:t>四、教学内容</w:t>
      </w:r>
    </w:p>
    <w:p w14:paraId="2F75719E" w14:textId="77777777" w:rsidR="00992562" w:rsidRDefault="00000000" w:rsidP="00272449">
      <w:r>
        <w:t>第一章</w:t>
      </w:r>
      <w:r>
        <w:t xml:space="preserve">  </w:t>
      </w:r>
      <w:r>
        <w:t>大数据智能财务决策概论</w:t>
      </w:r>
    </w:p>
    <w:p w14:paraId="47947764" w14:textId="77777777" w:rsidR="00992562" w:rsidRDefault="00000000" w:rsidP="00272449">
      <w:r>
        <w:t>（一）本章教学内容</w:t>
      </w:r>
    </w:p>
    <w:p w14:paraId="25B50BA0" w14:textId="77777777" w:rsidR="00992562" w:rsidRDefault="00000000" w:rsidP="00272449">
      <w:r>
        <w:t>第一节</w:t>
      </w:r>
      <w:r>
        <w:t xml:space="preserve"> </w:t>
      </w:r>
      <w:r>
        <w:t>大数据财务决策涉及的基本概念</w:t>
      </w:r>
    </w:p>
    <w:p w14:paraId="2D8BB9DD" w14:textId="77777777" w:rsidR="00992562" w:rsidRDefault="00000000" w:rsidP="00272449">
      <w:r>
        <w:t xml:space="preserve">1. </w:t>
      </w:r>
      <w:r>
        <w:t>数据、信息和数据库</w:t>
      </w:r>
    </w:p>
    <w:p w14:paraId="64662AB9" w14:textId="77777777" w:rsidR="00992562" w:rsidRDefault="00000000" w:rsidP="00272449">
      <w:r>
        <w:t xml:space="preserve">2. </w:t>
      </w:r>
      <w:r>
        <w:t>数据仓库和数据挖掘</w:t>
      </w:r>
    </w:p>
    <w:p w14:paraId="3E81FA70" w14:textId="77777777" w:rsidR="00992562" w:rsidRDefault="00000000" w:rsidP="00272449">
      <w:r>
        <w:t xml:space="preserve">3. </w:t>
      </w:r>
      <w:r>
        <w:t>大数据技术与商务智能</w:t>
      </w:r>
    </w:p>
    <w:p w14:paraId="1B715E80" w14:textId="77777777" w:rsidR="00992562" w:rsidRDefault="00000000" w:rsidP="00272449">
      <w:r>
        <w:t>第二节</w:t>
      </w:r>
      <w:r>
        <w:t xml:space="preserve">  </w:t>
      </w:r>
      <w:r>
        <w:t>大数据财务决策的目标和过程</w:t>
      </w:r>
    </w:p>
    <w:p w14:paraId="674316BC" w14:textId="77777777" w:rsidR="00992562" w:rsidRDefault="00000000" w:rsidP="00272449">
      <w:r>
        <w:t xml:space="preserve">1. </w:t>
      </w:r>
      <w:r>
        <w:t>大数据财务决策的目标</w:t>
      </w:r>
    </w:p>
    <w:p w14:paraId="13CC1A05" w14:textId="77777777" w:rsidR="00992562" w:rsidRDefault="00000000" w:rsidP="00272449">
      <w:r>
        <w:t xml:space="preserve">2. </w:t>
      </w:r>
      <w:r>
        <w:t>大数据财务决策的过程</w:t>
      </w:r>
    </w:p>
    <w:p w14:paraId="180EDEA0" w14:textId="77777777" w:rsidR="00992562" w:rsidRDefault="00000000" w:rsidP="00272449">
      <w:r>
        <w:t>（二）本章重难点</w:t>
      </w:r>
    </w:p>
    <w:p w14:paraId="0D7F6B6E" w14:textId="77777777" w:rsidR="00992562" w:rsidRDefault="00000000" w:rsidP="00272449">
      <w:r>
        <w:t>本章重点：新兴信息技术对企业财务决策的影响，以及大数据智能财务决策的目标和内容。</w:t>
      </w:r>
    </w:p>
    <w:p w14:paraId="6C49237D" w14:textId="77777777" w:rsidR="00992562" w:rsidRDefault="00000000" w:rsidP="00272449">
      <w:r>
        <w:lastRenderedPageBreak/>
        <w:t>本章难点：理解大数据智能财务决策可能面临的风险以及应该施加的控制。</w:t>
      </w:r>
    </w:p>
    <w:p w14:paraId="4CE36C05" w14:textId="77777777" w:rsidR="00992562" w:rsidRDefault="00000000" w:rsidP="00272449">
      <w:r>
        <w:t>（三）课程考核要求</w:t>
      </w:r>
    </w:p>
    <w:p w14:paraId="4BB3CE2A" w14:textId="77777777" w:rsidR="00992562" w:rsidRDefault="00000000" w:rsidP="00272449">
      <w:r>
        <w:t>通过本章学习，使学生达到以下目标：</w:t>
      </w:r>
    </w:p>
    <w:p w14:paraId="4BF8ECA3" w14:textId="77777777" w:rsidR="00992562" w:rsidRDefault="00000000" w:rsidP="00272449">
      <w:r>
        <w:t>了解：数据库、数据仓库、数据挖掘、大数据技术、人工智能（</w:t>
      </w:r>
      <w:r>
        <w:t>AI</w:t>
      </w:r>
      <w:r>
        <w:t>）与商务智能（</w:t>
      </w:r>
      <w:r>
        <w:t>BI</w:t>
      </w:r>
      <w:r>
        <w:t>）的基本概念。</w:t>
      </w:r>
    </w:p>
    <w:p w14:paraId="279AF8B7" w14:textId="77777777" w:rsidR="00992562" w:rsidRDefault="00000000" w:rsidP="00272449">
      <w:r>
        <w:t>理解：新兴信息技术对企业财务决策的影响，以及大数据智能财务决策的目标。</w:t>
      </w:r>
    </w:p>
    <w:p w14:paraId="7F44539A" w14:textId="77777777" w:rsidR="00992562" w:rsidRDefault="00000000" w:rsidP="00272449">
      <w:r>
        <w:t>掌握：大数据智能财务决策可能面临的风险，以及应该施加的控制。</w:t>
      </w:r>
    </w:p>
    <w:p w14:paraId="7B4833F4" w14:textId="77777777" w:rsidR="00992562" w:rsidRDefault="00000000" w:rsidP="00272449">
      <w:r>
        <w:t>本章</w:t>
      </w:r>
      <w:proofErr w:type="gramStart"/>
      <w:r>
        <w:t>课程思政目标</w:t>
      </w:r>
      <w:proofErr w:type="gramEnd"/>
      <w:r>
        <w:t>：本章关于大数据智能财务决策面临风险和控制的分析，立足于让学生树立风险意识，尤其是信息技术下不能只关注业务怎么做，技术怎么实现，也要关注技术风险的影响和防范。</w:t>
      </w:r>
    </w:p>
    <w:p w14:paraId="1BFDFEF8" w14:textId="77777777" w:rsidR="00992562" w:rsidRDefault="00000000" w:rsidP="00272449">
      <w:r>
        <w:t>（四）复习思考题</w:t>
      </w:r>
    </w:p>
    <w:p w14:paraId="7A2B3626" w14:textId="77777777" w:rsidR="00992562" w:rsidRDefault="00000000" w:rsidP="00272449">
      <w:r>
        <w:t>1.</w:t>
      </w:r>
      <w:r>
        <w:t>什么是数据仓库，具有哪些特征？</w:t>
      </w:r>
    </w:p>
    <w:p w14:paraId="66C949A3" w14:textId="77777777" w:rsidR="00992562" w:rsidRDefault="00000000" w:rsidP="00272449">
      <w:r>
        <w:t>2.</w:t>
      </w:r>
      <w:r>
        <w:t>简述大数据智能财务决策的目标和内容。</w:t>
      </w:r>
    </w:p>
    <w:p w14:paraId="531AD98A" w14:textId="77777777" w:rsidR="00992562" w:rsidRDefault="00000000" w:rsidP="00272449">
      <w:r>
        <w:t>3.</w:t>
      </w:r>
      <w:r>
        <w:t>简述大数据分析中数据准备的内容？</w:t>
      </w:r>
    </w:p>
    <w:p w14:paraId="48186F7B" w14:textId="77777777" w:rsidR="00992562" w:rsidRDefault="00000000" w:rsidP="00272449">
      <w:r>
        <w:t>第二章</w:t>
      </w:r>
      <w:r>
        <w:t xml:space="preserve">  </w:t>
      </w:r>
      <w:r>
        <w:t>大数据财务决策常用方法</w:t>
      </w:r>
    </w:p>
    <w:p w14:paraId="6C798E2F" w14:textId="77777777" w:rsidR="00992562" w:rsidRDefault="00000000" w:rsidP="00272449">
      <w:r>
        <w:t>（一）本章教学内容</w:t>
      </w:r>
    </w:p>
    <w:p w14:paraId="0E508C60" w14:textId="77777777" w:rsidR="00992562" w:rsidRDefault="00000000" w:rsidP="00272449">
      <w:r>
        <w:t>第一节</w:t>
      </w:r>
      <w:r>
        <w:t xml:space="preserve">  </w:t>
      </w:r>
      <w:r>
        <w:t>聚类分析</w:t>
      </w:r>
    </w:p>
    <w:p w14:paraId="4325F68C" w14:textId="77777777" w:rsidR="00992562" w:rsidRDefault="00000000" w:rsidP="00272449">
      <w:r>
        <w:t xml:space="preserve">1. </w:t>
      </w:r>
      <w:r>
        <w:t>定义算法种类</w:t>
      </w:r>
    </w:p>
    <w:p w14:paraId="22703121" w14:textId="77777777" w:rsidR="00992562" w:rsidRDefault="00000000" w:rsidP="00272449">
      <w:r>
        <w:t xml:space="preserve">2. </w:t>
      </w:r>
      <w:r>
        <w:t>主要实施步骤</w:t>
      </w:r>
    </w:p>
    <w:p w14:paraId="4519716A" w14:textId="77777777" w:rsidR="00992562" w:rsidRDefault="00000000" w:rsidP="00272449">
      <w:r>
        <w:t xml:space="preserve">3. </w:t>
      </w:r>
      <w:r>
        <w:t>主要财务应用领域</w:t>
      </w:r>
    </w:p>
    <w:p w14:paraId="7C20D2B6" w14:textId="77777777" w:rsidR="00992562" w:rsidRDefault="00000000" w:rsidP="00272449">
      <w:r>
        <w:t>第二节</w:t>
      </w:r>
      <w:r>
        <w:t xml:space="preserve">  </w:t>
      </w:r>
      <w:r>
        <w:t>分类方法</w:t>
      </w:r>
    </w:p>
    <w:p w14:paraId="12407CD7" w14:textId="77777777" w:rsidR="00992562" w:rsidRDefault="00000000" w:rsidP="00272449">
      <w:r>
        <w:t xml:space="preserve">1. </w:t>
      </w:r>
      <w:r>
        <w:t>分类分析方法基于决策树的数据分类</w:t>
      </w:r>
    </w:p>
    <w:p w14:paraId="4F020D29" w14:textId="77777777" w:rsidR="00992562" w:rsidRDefault="00000000" w:rsidP="00272449">
      <w:r>
        <w:t xml:space="preserve">2. </w:t>
      </w:r>
      <w:r>
        <w:t>基于支持</w:t>
      </w:r>
      <w:proofErr w:type="gramStart"/>
      <w:r>
        <w:t>向量机</w:t>
      </w:r>
      <w:proofErr w:type="gramEnd"/>
      <w:r>
        <w:t>的数据分类</w:t>
      </w:r>
    </w:p>
    <w:p w14:paraId="1CBFBB8F" w14:textId="77777777" w:rsidR="00992562" w:rsidRDefault="00000000" w:rsidP="00272449">
      <w:r>
        <w:t xml:space="preserve">3. </w:t>
      </w:r>
      <w:r>
        <w:t>基于逻辑回归的分类方法</w:t>
      </w:r>
    </w:p>
    <w:p w14:paraId="028B1261" w14:textId="77777777" w:rsidR="00992562" w:rsidRDefault="00000000" w:rsidP="00272449">
      <w:r>
        <w:t xml:space="preserve">4. </w:t>
      </w:r>
      <w:r>
        <w:t>基于逻辑回归的分类方法</w:t>
      </w:r>
    </w:p>
    <w:p w14:paraId="2C4CB3E9" w14:textId="77777777" w:rsidR="00992562" w:rsidRDefault="00000000" w:rsidP="00272449">
      <w:r>
        <w:t>第三节</w:t>
      </w:r>
      <w:r>
        <w:t xml:space="preserve">  </w:t>
      </w:r>
      <w:r>
        <w:t>回归分析</w:t>
      </w:r>
    </w:p>
    <w:p w14:paraId="159EAC9E" w14:textId="77777777" w:rsidR="00992562" w:rsidRDefault="00000000" w:rsidP="00272449">
      <w:r>
        <w:t xml:space="preserve">1. </w:t>
      </w:r>
      <w:r>
        <w:t>基于大数据的回归分析方法</w:t>
      </w:r>
    </w:p>
    <w:p w14:paraId="0350F202" w14:textId="77777777" w:rsidR="00992562" w:rsidRDefault="00000000" w:rsidP="00272449">
      <w:r>
        <w:lastRenderedPageBreak/>
        <w:t xml:space="preserve">2. </w:t>
      </w:r>
      <w:r>
        <w:t>基于大数据的回归分析实施步骤</w:t>
      </w:r>
    </w:p>
    <w:p w14:paraId="5360EA93" w14:textId="77777777" w:rsidR="00992562" w:rsidRDefault="00000000" w:rsidP="00272449">
      <w:r>
        <w:t xml:space="preserve">3. </w:t>
      </w:r>
      <w:r>
        <w:t>基于大数据的回归分析的财务领域应用</w:t>
      </w:r>
    </w:p>
    <w:p w14:paraId="4813FDEB" w14:textId="77777777" w:rsidR="00992562" w:rsidRDefault="00000000" w:rsidP="00272449">
      <w:r>
        <w:t>第四节</w:t>
      </w:r>
      <w:r>
        <w:t xml:space="preserve">  </w:t>
      </w:r>
      <w:r>
        <w:t>关联规则分析</w:t>
      </w:r>
    </w:p>
    <w:p w14:paraId="4200FC29" w14:textId="77777777" w:rsidR="00992562" w:rsidRDefault="00000000" w:rsidP="00272449">
      <w:r>
        <w:t xml:space="preserve">1. </w:t>
      </w:r>
      <w:r>
        <w:t>定义及算法</w:t>
      </w:r>
    </w:p>
    <w:p w14:paraId="3AD677ED" w14:textId="77777777" w:rsidR="00992562" w:rsidRDefault="00000000" w:rsidP="00272449">
      <w:r>
        <w:t xml:space="preserve">2. </w:t>
      </w:r>
      <w:r>
        <w:t>主要实施步骤</w:t>
      </w:r>
    </w:p>
    <w:p w14:paraId="50C3A06E" w14:textId="77777777" w:rsidR="00992562" w:rsidRDefault="00000000" w:rsidP="00272449">
      <w:r>
        <w:t xml:space="preserve">3. </w:t>
      </w:r>
      <w:r>
        <w:t>主要财务应用领域</w:t>
      </w:r>
    </w:p>
    <w:p w14:paraId="7BEE73EC" w14:textId="77777777" w:rsidR="00992562" w:rsidRDefault="00000000" w:rsidP="00272449">
      <w:r>
        <w:t>第五节</w:t>
      </w:r>
      <w:r>
        <w:t xml:space="preserve">  </w:t>
      </w:r>
      <w:r>
        <w:t>离群点分析</w:t>
      </w:r>
    </w:p>
    <w:p w14:paraId="05E22E62" w14:textId="77777777" w:rsidR="00992562" w:rsidRDefault="00000000" w:rsidP="00272449">
      <w:r>
        <w:t xml:space="preserve">1.  </w:t>
      </w:r>
      <w:r>
        <w:t>内涵及特征</w:t>
      </w:r>
    </w:p>
    <w:p w14:paraId="511A0CA3" w14:textId="77777777" w:rsidR="00992562" w:rsidRDefault="00000000" w:rsidP="00272449">
      <w:r>
        <w:t xml:space="preserve">2.  </w:t>
      </w:r>
      <w:r>
        <w:t>主要方法及实施步骤</w:t>
      </w:r>
    </w:p>
    <w:p w14:paraId="6F63BB67" w14:textId="77777777" w:rsidR="00992562" w:rsidRDefault="00000000" w:rsidP="00272449">
      <w:r>
        <w:t xml:space="preserve">3.  </w:t>
      </w:r>
      <w:r>
        <w:t>主要财务应用领域</w:t>
      </w:r>
    </w:p>
    <w:p w14:paraId="601957BA" w14:textId="77777777" w:rsidR="00992562" w:rsidRDefault="00000000" w:rsidP="00272449">
      <w:r>
        <w:t>（二）本章重难点</w:t>
      </w:r>
    </w:p>
    <w:p w14:paraId="47475768" w14:textId="77777777" w:rsidR="00992562" w:rsidRDefault="00000000" w:rsidP="00272449">
      <w:r>
        <w:t>本章重点：大数据财务决策各种常用方法的内容。</w:t>
      </w:r>
    </w:p>
    <w:p w14:paraId="16F10CA5" w14:textId="77777777" w:rsidR="00992562" w:rsidRDefault="00000000" w:rsidP="00272449">
      <w:r>
        <w:t>本章难点：大数据财务决策各种常用方法的基本实现方法。</w:t>
      </w:r>
    </w:p>
    <w:p w14:paraId="387EE3F1" w14:textId="77777777" w:rsidR="00992562" w:rsidRDefault="00000000" w:rsidP="00272449">
      <w:r>
        <w:t>（三）课程考核要求</w:t>
      </w:r>
    </w:p>
    <w:p w14:paraId="76FB71C2" w14:textId="77777777" w:rsidR="00992562" w:rsidRDefault="00000000" w:rsidP="00272449">
      <w:r>
        <w:t>通过本章学习，使学生达到以下目标：</w:t>
      </w:r>
    </w:p>
    <w:p w14:paraId="27481E2F" w14:textId="77777777" w:rsidR="00992562" w:rsidRDefault="00000000" w:rsidP="00272449">
      <w:r>
        <w:t>了解：大数据财务决策各种常用方法在财务中的主要应用领域。</w:t>
      </w:r>
    </w:p>
    <w:p w14:paraId="14BAAA8C" w14:textId="77777777" w:rsidR="00992562" w:rsidRDefault="00000000" w:rsidP="00272449">
      <w:r>
        <w:t>理解：大数据财务决策各种常用方法的内容。</w:t>
      </w:r>
    </w:p>
    <w:p w14:paraId="582D7C8C" w14:textId="77777777" w:rsidR="00992562" w:rsidRDefault="00000000" w:rsidP="00272449">
      <w:r>
        <w:t>掌握：大数据财务决策各种常用方法的基本实现方法。</w:t>
      </w:r>
    </w:p>
    <w:p w14:paraId="640FEFD5" w14:textId="77777777" w:rsidR="00992562" w:rsidRDefault="00000000" w:rsidP="00272449">
      <w:r>
        <w:t>运用：能够运用聚类分析、分类分析、回归分析几种方法。</w:t>
      </w:r>
    </w:p>
    <w:p w14:paraId="5270AA93" w14:textId="77777777" w:rsidR="00992562" w:rsidRDefault="00000000" w:rsidP="00272449">
      <w:r>
        <w:rPr>
          <w:rFonts w:hint="eastAsia"/>
        </w:rPr>
        <w:t>（</w:t>
      </w:r>
      <w:r>
        <w:t>四</w:t>
      </w:r>
      <w:r>
        <w:rPr>
          <w:rFonts w:hint="eastAsia"/>
        </w:rPr>
        <w:t>）</w:t>
      </w:r>
      <w:r>
        <w:t>复习思考题</w:t>
      </w:r>
    </w:p>
    <w:p w14:paraId="474CAE55" w14:textId="77777777" w:rsidR="00992562" w:rsidRDefault="00000000" w:rsidP="00272449">
      <w:r>
        <w:t>1.</w:t>
      </w:r>
      <w:r>
        <w:t>简述聚类分析的主要内容以及聚类分析的主要步骤和方法。</w:t>
      </w:r>
    </w:p>
    <w:p w14:paraId="63C8C00E" w14:textId="77777777" w:rsidR="00992562" w:rsidRDefault="00000000" w:rsidP="00272449">
      <w:r>
        <w:t>2.</w:t>
      </w:r>
      <w:r>
        <w:t>简述分类分析的主要内容以及分类分析的主要步骤和方法。</w:t>
      </w:r>
    </w:p>
    <w:p w14:paraId="277CB660" w14:textId="77777777" w:rsidR="00992562" w:rsidRDefault="00000000" w:rsidP="00272449">
      <w:r>
        <w:t>3.</w:t>
      </w:r>
      <w:r>
        <w:t>简述回归分析的主要内容以及回归分析的主要步骤和方法。</w:t>
      </w:r>
    </w:p>
    <w:p w14:paraId="766D39D1" w14:textId="77777777" w:rsidR="00992562" w:rsidRDefault="00000000" w:rsidP="00272449">
      <w:r>
        <w:t>4.</w:t>
      </w:r>
      <w:r>
        <w:t>什么是离群点分析法？其内容包括什么？关联规则分析在财务中的用处主要有什么？</w:t>
      </w:r>
    </w:p>
    <w:p w14:paraId="575008ED" w14:textId="77777777" w:rsidR="00992562" w:rsidRDefault="00000000" w:rsidP="00272449">
      <w:r>
        <w:rPr>
          <w:rFonts w:hint="eastAsia"/>
        </w:rPr>
        <w:t>5.</w:t>
      </w:r>
      <w:r>
        <w:t>什么是关联规则分析法？其内容包括什么？关联规则分析在财务中的用处主要有什么？</w:t>
      </w:r>
    </w:p>
    <w:p w14:paraId="34734BA2" w14:textId="77777777" w:rsidR="00992562" w:rsidRDefault="00000000" w:rsidP="00272449">
      <w:r>
        <w:lastRenderedPageBreak/>
        <w:t>第三章</w:t>
      </w:r>
      <w:r>
        <w:t xml:space="preserve">  </w:t>
      </w:r>
      <w:r>
        <w:t>大数据智能财务决策的实现平台与工具</w:t>
      </w:r>
    </w:p>
    <w:p w14:paraId="46295008" w14:textId="77777777" w:rsidR="00992562" w:rsidRDefault="00000000" w:rsidP="00272449">
      <w:r>
        <w:t>（一）本章教学内容</w:t>
      </w:r>
    </w:p>
    <w:p w14:paraId="39F01601" w14:textId="77777777" w:rsidR="00992562" w:rsidRDefault="00000000" w:rsidP="00272449">
      <w:r>
        <w:t>第一节</w:t>
      </w:r>
      <w:r>
        <w:t xml:space="preserve">  </w:t>
      </w:r>
      <w:r>
        <w:t>数据处理工具</w:t>
      </w:r>
      <w:r>
        <w:t>——Excel</w:t>
      </w:r>
    </w:p>
    <w:p w14:paraId="4A88E8B3" w14:textId="77777777" w:rsidR="00992562" w:rsidRDefault="00000000" w:rsidP="00272449">
      <w:r>
        <w:t>1.</w:t>
      </w:r>
      <w:r>
        <w:t>采集数据</w:t>
      </w:r>
    </w:p>
    <w:p w14:paraId="0153E7AF" w14:textId="77777777" w:rsidR="00992562" w:rsidRDefault="00000000" w:rsidP="00272449">
      <w:r>
        <w:t>2.</w:t>
      </w:r>
      <w:r>
        <w:t>函数应用</w:t>
      </w:r>
    </w:p>
    <w:p w14:paraId="0AEBD116" w14:textId="77777777" w:rsidR="00992562" w:rsidRDefault="00000000" w:rsidP="00272449">
      <w:r>
        <w:t>3.</w:t>
      </w:r>
      <w:r>
        <w:t>宏的应用</w:t>
      </w:r>
    </w:p>
    <w:p w14:paraId="13C0E86D" w14:textId="77777777" w:rsidR="00992562" w:rsidRDefault="00000000" w:rsidP="00272449">
      <w:r>
        <w:t>第二节</w:t>
      </w:r>
      <w:r>
        <w:t xml:space="preserve">  </w:t>
      </w:r>
      <w:r>
        <w:t>数据处理工具</w:t>
      </w:r>
      <w:r>
        <w:t>——Python</w:t>
      </w:r>
    </w:p>
    <w:p w14:paraId="6AA15BC0" w14:textId="77777777" w:rsidR="00992562" w:rsidRDefault="00000000" w:rsidP="00272449">
      <w:r>
        <w:t>1. Python</w:t>
      </w:r>
      <w:r>
        <w:t>的安装与运行</w:t>
      </w:r>
    </w:p>
    <w:p w14:paraId="4B49B525" w14:textId="77777777" w:rsidR="00992562" w:rsidRDefault="00000000" w:rsidP="00272449">
      <w:r>
        <w:t>2. Python</w:t>
      </w:r>
      <w:r>
        <w:t>的数据采集</w:t>
      </w:r>
    </w:p>
    <w:p w14:paraId="65B72D3F" w14:textId="77777777" w:rsidR="00992562" w:rsidRDefault="00000000" w:rsidP="00272449">
      <w:r>
        <w:t>3. Python</w:t>
      </w:r>
      <w:r>
        <w:t>的数据处理</w:t>
      </w:r>
    </w:p>
    <w:p w14:paraId="3F4FBDCD" w14:textId="77777777" w:rsidR="00992562" w:rsidRDefault="00000000" w:rsidP="00272449">
      <w:r>
        <w:t>第三节</w:t>
      </w:r>
      <w:r>
        <w:t xml:space="preserve">  </w:t>
      </w:r>
      <w:r>
        <w:t>数据处理工具</w:t>
      </w:r>
      <w:r>
        <w:t>——Power BI</w:t>
      </w:r>
    </w:p>
    <w:p w14:paraId="71313B3C" w14:textId="77777777" w:rsidR="00992562" w:rsidRDefault="00000000" w:rsidP="00272449">
      <w:r>
        <w:t>1. Power BI Desktop</w:t>
      </w:r>
      <w:r>
        <w:t>界面介绍</w:t>
      </w:r>
    </w:p>
    <w:p w14:paraId="08BA5DDE" w14:textId="77777777" w:rsidR="00992562" w:rsidRDefault="00000000" w:rsidP="00272449">
      <w:r>
        <w:t xml:space="preserve">2. </w:t>
      </w:r>
      <w:r>
        <w:t>使用</w:t>
      </w:r>
      <w:r>
        <w:t>Power BI</w:t>
      </w:r>
      <w:r>
        <w:t>的关键步骤</w:t>
      </w:r>
    </w:p>
    <w:p w14:paraId="70AFC4DE" w14:textId="77777777" w:rsidR="00992562" w:rsidRDefault="00000000" w:rsidP="00272449">
      <w:r>
        <w:t>第四节</w:t>
      </w:r>
      <w:r>
        <w:t xml:space="preserve">  </w:t>
      </w:r>
      <w:r>
        <w:t>其他常用平台与工具</w:t>
      </w:r>
    </w:p>
    <w:p w14:paraId="222073D5" w14:textId="77777777" w:rsidR="00992562" w:rsidRDefault="00000000" w:rsidP="00272449">
      <w:r>
        <w:t>1. MATLAB</w:t>
      </w:r>
    </w:p>
    <w:p w14:paraId="52087D88" w14:textId="77777777" w:rsidR="00992562" w:rsidRDefault="00000000" w:rsidP="00272449">
      <w:r>
        <w:t>2. RAPIDMINER</w:t>
      </w:r>
    </w:p>
    <w:p w14:paraId="2AC4AB5D" w14:textId="77777777" w:rsidR="00992562" w:rsidRDefault="00000000" w:rsidP="00272449">
      <w:r>
        <w:t>3. SPSS</w:t>
      </w:r>
    </w:p>
    <w:p w14:paraId="55EEEA46" w14:textId="77777777" w:rsidR="00992562" w:rsidRDefault="00000000" w:rsidP="00272449">
      <w:r>
        <w:t xml:space="preserve">4. </w:t>
      </w:r>
      <w:proofErr w:type="spellStart"/>
      <w:r>
        <w:t>Smartbi</w:t>
      </w:r>
      <w:proofErr w:type="spellEnd"/>
    </w:p>
    <w:p w14:paraId="499E50F4" w14:textId="77777777" w:rsidR="00992562" w:rsidRDefault="00000000" w:rsidP="00272449">
      <w:r>
        <w:t>5. SAS</w:t>
      </w:r>
    </w:p>
    <w:p w14:paraId="59946C18" w14:textId="77777777" w:rsidR="00992562" w:rsidRDefault="00000000" w:rsidP="00272449">
      <w:r>
        <w:t>6. R</w:t>
      </w:r>
    </w:p>
    <w:p w14:paraId="2E03AB30" w14:textId="77777777" w:rsidR="00992562" w:rsidRDefault="00000000" w:rsidP="00272449">
      <w:r>
        <w:t>第五节</w:t>
      </w:r>
      <w:r>
        <w:t xml:space="preserve">  </w:t>
      </w:r>
      <w:r>
        <w:t>浪潮大数据平台</w:t>
      </w:r>
      <w:r>
        <w:t>——DMP</w:t>
      </w:r>
      <w:r>
        <w:t>与</w:t>
      </w:r>
      <w:r>
        <w:t>BA</w:t>
      </w:r>
    </w:p>
    <w:p w14:paraId="5DCB1B70" w14:textId="77777777" w:rsidR="00992562" w:rsidRDefault="00000000" w:rsidP="00272449">
      <w:r>
        <w:t xml:space="preserve">1. </w:t>
      </w:r>
      <w:r>
        <w:t>浪潮数据管理平台</w:t>
      </w:r>
      <w:r>
        <w:t>—DMP</w:t>
      </w:r>
    </w:p>
    <w:p w14:paraId="53E89112" w14:textId="77777777" w:rsidR="00992562" w:rsidRDefault="00000000" w:rsidP="00272449">
      <w:r>
        <w:t xml:space="preserve">2. </w:t>
      </w:r>
      <w:r>
        <w:t>浪潮大数据分析平台</w:t>
      </w:r>
      <w:r>
        <w:t>——BA</w:t>
      </w:r>
    </w:p>
    <w:p w14:paraId="1C124345" w14:textId="77777777" w:rsidR="00992562" w:rsidRDefault="00000000" w:rsidP="00272449">
      <w:r>
        <w:t>（二）本章重难点</w:t>
      </w:r>
    </w:p>
    <w:p w14:paraId="03AB7ED8" w14:textId="77777777" w:rsidR="00992562" w:rsidRDefault="00000000" w:rsidP="00272449">
      <w:r>
        <w:t>本章重点：利用</w:t>
      </w:r>
      <w:r>
        <w:t>Power BI</w:t>
      </w:r>
      <w:r>
        <w:t>和</w:t>
      </w:r>
      <w:r>
        <w:t>Excel</w:t>
      </w:r>
      <w:r>
        <w:t>工具完成财务决策的基本方法。</w:t>
      </w:r>
    </w:p>
    <w:p w14:paraId="652DD099" w14:textId="77777777" w:rsidR="00992562" w:rsidRDefault="00000000" w:rsidP="00272449">
      <w:r>
        <w:t>本章难点：</w:t>
      </w:r>
      <w:r>
        <w:t>Power BI</w:t>
      </w:r>
      <w:r>
        <w:t>的基本功能，以及如何采用</w:t>
      </w:r>
      <w:r>
        <w:t xml:space="preserve">Power BI </w:t>
      </w:r>
      <w:r>
        <w:t>进行财务决策的基本方法。</w:t>
      </w:r>
    </w:p>
    <w:p w14:paraId="29A87D43" w14:textId="77777777" w:rsidR="00992562" w:rsidRDefault="00000000" w:rsidP="00272449">
      <w:r>
        <w:t>（三）课程考核要求</w:t>
      </w:r>
    </w:p>
    <w:p w14:paraId="3FDA3A99" w14:textId="77777777" w:rsidR="00992562" w:rsidRDefault="00000000" w:rsidP="00272449">
      <w:r>
        <w:t>通过本章学习，使学生达到以下目标：</w:t>
      </w:r>
    </w:p>
    <w:p w14:paraId="3206CF75" w14:textId="77777777" w:rsidR="00992562" w:rsidRDefault="00000000" w:rsidP="00272449">
      <w:r>
        <w:lastRenderedPageBreak/>
        <w:t>了解：大数据智能财务决策的实现平台与工具。</w:t>
      </w:r>
    </w:p>
    <w:p w14:paraId="4A51871B" w14:textId="77777777" w:rsidR="00992562" w:rsidRDefault="00000000" w:rsidP="00272449">
      <w:r>
        <w:t>掌握：利用</w:t>
      </w:r>
      <w:r>
        <w:t>Power BI</w:t>
      </w:r>
      <w:r>
        <w:t>和</w:t>
      </w:r>
      <w:r>
        <w:t>Excel</w:t>
      </w:r>
      <w:r>
        <w:t>工具完成财务决策的基本方法，以及利用通用大数据智能软件平台进行财务决策的基本操作方法。</w:t>
      </w:r>
    </w:p>
    <w:p w14:paraId="34B8FB37" w14:textId="77777777" w:rsidR="00992562" w:rsidRDefault="00000000" w:rsidP="00272449">
      <w:r>
        <w:t>运用：能够运用</w:t>
      </w:r>
      <w:r>
        <w:t>Power BI</w:t>
      </w:r>
      <w:r>
        <w:t>和</w:t>
      </w:r>
      <w:r>
        <w:t>Excel</w:t>
      </w:r>
      <w:r>
        <w:t>工具构建基本模型。</w:t>
      </w:r>
    </w:p>
    <w:p w14:paraId="378A2FBE" w14:textId="77777777" w:rsidR="00992562" w:rsidRDefault="00000000" w:rsidP="00272449">
      <w:r>
        <w:t>（四）复习思考题</w:t>
      </w:r>
    </w:p>
    <w:p w14:paraId="4B565FCB" w14:textId="77777777" w:rsidR="00992562" w:rsidRDefault="00000000" w:rsidP="00272449">
      <w:r>
        <w:t>1</w:t>
      </w:r>
      <w:r>
        <w:t>．利用</w:t>
      </w:r>
      <w:r>
        <w:t>Power BI</w:t>
      </w:r>
      <w:r>
        <w:t>设计一个简单模型。</w:t>
      </w:r>
    </w:p>
    <w:p w14:paraId="4BA5CB6F" w14:textId="77777777" w:rsidR="00992562" w:rsidRDefault="00000000" w:rsidP="00272449">
      <w:r>
        <w:t>2</w:t>
      </w:r>
      <w:r>
        <w:t>．利用</w:t>
      </w:r>
      <w:r>
        <w:t>Excel</w:t>
      </w:r>
      <w:r>
        <w:t>工具设计一个模型。</w:t>
      </w:r>
    </w:p>
    <w:p w14:paraId="327A2F40" w14:textId="77777777" w:rsidR="00992562" w:rsidRDefault="00000000" w:rsidP="00272449">
      <w:r>
        <w:t>第四章</w:t>
      </w:r>
      <w:r>
        <w:t xml:space="preserve">  </w:t>
      </w:r>
      <w:r>
        <w:t>企业财务分析与评价</w:t>
      </w:r>
    </w:p>
    <w:p w14:paraId="1473807F" w14:textId="77777777" w:rsidR="00992562" w:rsidRDefault="00000000" w:rsidP="00272449">
      <w:r>
        <w:t>（一）本章教学内容</w:t>
      </w:r>
    </w:p>
    <w:p w14:paraId="2E153E3D" w14:textId="77777777" w:rsidR="00992562" w:rsidRDefault="00000000" w:rsidP="00272449">
      <w:r>
        <w:t>第一节</w:t>
      </w:r>
      <w:r>
        <w:t xml:space="preserve"> </w:t>
      </w:r>
      <w:r>
        <w:t>企业财务分析与评价的业务场景</w:t>
      </w:r>
    </w:p>
    <w:p w14:paraId="0001632F" w14:textId="77777777" w:rsidR="00992562" w:rsidRDefault="00000000" w:rsidP="00272449">
      <w:r>
        <w:t xml:space="preserve">1. </w:t>
      </w:r>
      <w:r>
        <w:t>报表比较分析</w:t>
      </w:r>
    </w:p>
    <w:p w14:paraId="5046BE51" w14:textId="77777777" w:rsidR="00992562" w:rsidRDefault="00000000" w:rsidP="00272449">
      <w:r>
        <w:t xml:space="preserve">2. </w:t>
      </w:r>
      <w:r>
        <w:t>财务指标分析</w:t>
      </w:r>
    </w:p>
    <w:p w14:paraId="450004C4" w14:textId="77777777" w:rsidR="00992562" w:rsidRDefault="00000000" w:rsidP="00272449">
      <w:r>
        <w:t xml:space="preserve">3. </w:t>
      </w:r>
      <w:r>
        <w:t>财务综合评价分析</w:t>
      </w:r>
    </w:p>
    <w:p w14:paraId="2CC3A4A7" w14:textId="77777777" w:rsidR="00992562" w:rsidRDefault="00000000" w:rsidP="00272449">
      <w:r>
        <w:t xml:space="preserve">4. </w:t>
      </w:r>
      <w:r>
        <w:t>趋势分析</w:t>
      </w:r>
    </w:p>
    <w:p w14:paraId="68905F26" w14:textId="77777777" w:rsidR="00992562" w:rsidRDefault="00000000" w:rsidP="00272449">
      <w:r>
        <w:t xml:space="preserve">5. </w:t>
      </w:r>
      <w:r>
        <w:t>因素分析</w:t>
      </w:r>
    </w:p>
    <w:p w14:paraId="059F35C3" w14:textId="77777777" w:rsidR="00992562" w:rsidRDefault="00000000" w:rsidP="00272449">
      <w:r>
        <w:t>第二节</w:t>
      </w:r>
      <w:r>
        <w:t xml:space="preserve">  Excel</w:t>
      </w:r>
      <w:r>
        <w:t>财务分析实现</w:t>
      </w:r>
    </w:p>
    <w:p w14:paraId="47DE1E1B" w14:textId="77777777" w:rsidR="00992562" w:rsidRDefault="00000000" w:rsidP="00272449">
      <w:r>
        <w:t>1</w:t>
      </w:r>
      <w:r>
        <w:t>．数据获取</w:t>
      </w:r>
    </w:p>
    <w:p w14:paraId="2F35C85A" w14:textId="77777777" w:rsidR="00992562" w:rsidRDefault="00000000" w:rsidP="00272449">
      <w:r>
        <w:t xml:space="preserve">2. </w:t>
      </w:r>
      <w:r>
        <w:t>杜邦分析</w:t>
      </w:r>
    </w:p>
    <w:p w14:paraId="3D53F6AB" w14:textId="77777777" w:rsidR="00992562" w:rsidRDefault="00000000" w:rsidP="00272449">
      <w:r>
        <w:t>第三节</w:t>
      </w:r>
      <w:r>
        <w:t xml:space="preserve">  Power BI</w:t>
      </w:r>
      <w:r>
        <w:t>财务分析结果可视化</w:t>
      </w:r>
    </w:p>
    <w:p w14:paraId="592ACD05" w14:textId="77777777" w:rsidR="00992562" w:rsidRDefault="00000000" w:rsidP="00272449">
      <w:r>
        <w:t>1.</w:t>
      </w:r>
      <w:r>
        <w:rPr>
          <w:rFonts w:hint="eastAsia"/>
        </w:rPr>
        <w:t xml:space="preserve"> </w:t>
      </w:r>
      <w:r>
        <w:t>DAX</w:t>
      </w:r>
      <w:r>
        <w:t>命令</w:t>
      </w:r>
    </w:p>
    <w:p w14:paraId="5A081CEB" w14:textId="77777777" w:rsidR="00992562" w:rsidRDefault="00000000" w:rsidP="00272449">
      <w:r>
        <w:t>2.</w:t>
      </w:r>
      <w:r>
        <w:rPr>
          <w:rFonts w:hint="eastAsia"/>
        </w:rPr>
        <w:t xml:space="preserve"> </w:t>
      </w:r>
      <w:r>
        <w:t>获取数据</w:t>
      </w:r>
    </w:p>
    <w:p w14:paraId="044A56FD" w14:textId="77777777" w:rsidR="00992562" w:rsidRDefault="00000000" w:rsidP="00272449">
      <w:r>
        <w:t>3.</w:t>
      </w:r>
      <w:r>
        <w:rPr>
          <w:rFonts w:hint="eastAsia"/>
        </w:rPr>
        <w:t xml:space="preserve"> </w:t>
      </w:r>
      <w:r>
        <w:t>数据建模分析</w:t>
      </w:r>
    </w:p>
    <w:p w14:paraId="32F7E5CD" w14:textId="77777777" w:rsidR="00992562" w:rsidRDefault="00000000" w:rsidP="00272449">
      <w:r>
        <w:t>4.</w:t>
      </w:r>
      <w:r>
        <w:rPr>
          <w:rFonts w:hint="eastAsia"/>
        </w:rPr>
        <w:t xml:space="preserve"> </w:t>
      </w:r>
      <w:r>
        <w:t>综合应用</w:t>
      </w:r>
    </w:p>
    <w:p w14:paraId="6B37C4A8" w14:textId="77777777" w:rsidR="00992562" w:rsidRDefault="00000000" w:rsidP="00272449">
      <w:r>
        <w:t>第四节</w:t>
      </w:r>
      <w:r>
        <w:t xml:space="preserve"> </w:t>
      </w:r>
      <w:r>
        <w:t>浪潮大数据财务活动分析</w:t>
      </w:r>
    </w:p>
    <w:p w14:paraId="55806368" w14:textId="77777777" w:rsidR="00992562" w:rsidRDefault="00000000" w:rsidP="00272449">
      <w:r>
        <w:rPr>
          <w:rFonts w:hint="eastAsia"/>
        </w:rPr>
        <w:t xml:space="preserve">1. </w:t>
      </w:r>
      <w:r>
        <w:t>营业收入分析</w:t>
      </w:r>
    </w:p>
    <w:p w14:paraId="397268B8" w14:textId="77777777" w:rsidR="00992562" w:rsidRDefault="00000000" w:rsidP="00272449">
      <w:r>
        <w:t xml:space="preserve">2. </w:t>
      </w:r>
      <w:r>
        <w:t>利润总体分析</w:t>
      </w:r>
    </w:p>
    <w:p w14:paraId="75282FCF" w14:textId="77777777" w:rsidR="00992562" w:rsidRDefault="00000000" w:rsidP="00272449">
      <w:r>
        <w:t>（二）本章重难点</w:t>
      </w:r>
    </w:p>
    <w:p w14:paraId="21BF17A8" w14:textId="77777777" w:rsidR="00992562" w:rsidRDefault="00000000" w:rsidP="00272449">
      <w:r>
        <w:lastRenderedPageBreak/>
        <w:t>本章重点：掌握利用</w:t>
      </w:r>
      <w:r>
        <w:t>Power BI</w:t>
      </w:r>
      <w:r>
        <w:t>、</w:t>
      </w:r>
      <w:r>
        <w:t>Excel</w:t>
      </w:r>
      <w:r>
        <w:t>进行财务分析的相关内容与方法、财务分析模型设计、杜邦分析模型设计。</w:t>
      </w:r>
    </w:p>
    <w:p w14:paraId="3AFB3A75" w14:textId="77777777" w:rsidR="00992562" w:rsidRDefault="00000000" w:rsidP="00272449">
      <w:r>
        <w:t>本章难点：杜邦分析模型的创建。</w:t>
      </w:r>
    </w:p>
    <w:p w14:paraId="52FE7DB5" w14:textId="77777777" w:rsidR="00992562" w:rsidRDefault="00000000" w:rsidP="00272449">
      <w:r>
        <w:t>（三）课程考核要求</w:t>
      </w:r>
    </w:p>
    <w:p w14:paraId="0829757B" w14:textId="77777777" w:rsidR="00992562" w:rsidRDefault="00000000" w:rsidP="00272449">
      <w:r>
        <w:t>通过本章学习，使学生达到以下目标：</w:t>
      </w:r>
    </w:p>
    <w:p w14:paraId="398C924D" w14:textId="77777777" w:rsidR="00992562" w:rsidRDefault="00000000" w:rsidP="00272449">
      <w:r>
        <w:t>了解：利用</w:t>
      </w:r>
      <w:r>
        <w:t>Power BI</w:t>
      </w:r>
      <w:r>
        <w:t>、</w:t>
      </w:r>
      <w:r>
        <w:t>Excel</w:t>
      </w:r>
      <w:r>
        <w:t>进行财务分析的内容与方法。要求学生了解财务分析与评价的主要内容、利用</w:t>
      </w:r>
      <w:r>
        <w:t>Power BI</w:t>
      </w:r>
      <w:r>
        <w:t>、</w:t>
      </w:r>
      <w:r>
        <w:t>Excel</w:t>
      </w:r>
      <w:r>
        <w:t>进行财务分析的步骤、在</w:t>
      </w:r>
      <w:r>
        <w:t>Power BI</w:t>
      </w:r>
      <w:r>
        <w:t>中从</w:t>
      </w:r>
      <w:r>
        <w:t>Excel</w:t>
      </w:r>
      <w:r>
        <w:t>中获取分析数据的方法。</w:t>
      </w:r>
    </w:p>
    <w:p w14:paraId="60D56AAA" w14:textId="77777777" w:rsidR="00992562" w:rsidRDefault="00000000" w:rsidP="00272449">
      <w:r>
        <w:t>理解：利用通用大数据智能软件平台对经营活动进行挖掘、分析和呈现。</w:t>
      </w:r>
    </w:p>
    <w:p w14:paraId="7669DBAA" w14:textId="77777777" w:rsidR="00992562" w:rsidRDefault="00000000" w:rsidP="00272449">
      <w:r>
        <w:t>重点掌握：如何在</w:t>
      </w:r>
      <w:r>
        <w:t>Excel</w:t>
      </w:r>
      <w:r>
        <w:t>上建立财务分析模型，如何将财务分析结果利用</w:t>
      </w:r>
      <w:r>
        <w:t>Power BI</w:t>
      </w:r>
      <w:r>
        <w:t>可视化工具呈现。</w:t>
      </w:r>
    </w:p>
    <w:p w14:paraId="561CF5C7" w14:textId="77777777" w:rsidR="00992562" w:rsidRDefault="00000000" w:rsidP="00272449">
      <w:r>
        <w:t>运用：如何利用宏、函数和公式等建立财务分析模型；利用</w:t>
      </w:r>
      <w:r>
        <w:t>Power BI</w:t>
      </w:r>
      <w:r>
        <w:t>、</w:t>
      </w:r>
      <w:r>
        <w:t>Excel</w:t>
      </w:r>
      <w:r>
        <w:t>构建杜邦分析模型的方法。</w:t>
      </w:r>
    </w:p>
    <w:p w14:paraId="300DB839" w14:textId="77777777" w:rsidR="00992562" w:rsidRDefault="00000000" w:rsidP="00272449">
      <w:r>
        <w:t>本章</w:t>
      </w:r>
      <w:proofErr w:type="gramStart"/>
      <w:r>
        <w:t>课程思政目标</w:t>
      </w:r>
      <w:proofErr w:type="gramEnd"/>
      <w:r>
        <w:t>：本章在选择财务分析评价的公司案例时，将立足利用大数据和商务智能的信息技术更深入挖掘和剖析公司财务问题及其产生原因，正确引导学生对相关问题的认识。</w:t>
      </w:r>
    </w:p>
    <w:p w14:paraId="19612FE3" w14:textId="77777777" w:rsidR="00992562" w:rsidRDefault="00000000" w:rsidP="00272449">
      <w:r>
        <w:t>（四）复习思考题</w:t>
      </w:r>
    </w:p>
    <w:p w14:paraId="4076CE63" w14:textId="77777777" w:rsidR="00992562" w:rsidRDefault="00000000" w:rsidP="00272449">
      <w:pPr>
        <w:pStyle w:val="af8"/>
        <w:numPr>
          <w:ilvl w:val="0"/>
          <w:numId w:val="1"/>
        </w:numPr>
        <w:ind w:firstLineChars="0"/>
      </w:pPr>
      <w:r>
        <w:t>简述利用</w:t>
      </w:r>
      <w:r>
        <w:t>Excel</w:t>
      </w:r>
      <w:r>
        <w:t>进行财务分析的内容与方法。</w:t>
      </w:r>
    </w:p>
    <w:p w14:paraId="28D88B46" w14:textId="77777777" w:rsidR="00992562" w:rsidRDefault="00000000" w:rsidP="00272449">
      <w:pPr>
        <w:pStyle w:val="af8"/>
        <w:numPr>
          <w:ilvl w:val="0"/>
          <w:numId w:val="1"/>
        </w:numPr>
        <w:ind w:firstLineChars="0"/>
      </w:pPr>
      <w:r>
        <w:t>如何在</w:t>
      </w:r>
      <w:r>
        <w:t>Excel</w:t>
      </w:r>
      <w:r>
        <w:t>上建立财务指标分析模型？</w:t>
      </w:r>
    </w:p>
    <w:p w14:paraId="1663D812" w14:textId="77777777" w:rsidR="00992562" w:rsidRDefault="00000000" w:rsidP="00272449">
      <w:pPr>
        <w:pStyle w:val="af8"/>
        <w:numPr>
          <w:ilvl w:val="0"/>
          <w:numId w:val="1"/>
        </w:numPr>
        <w:ind w:firstLineChars="0"/>
      </w:pPr>
      <w:r>
        <w:t>试用</w:t>
      </w:r>
      <w:r>
        <w:t>Excel</w:t>
      </w:r>
      <w:r>
        <w:t>创建杜邦分析模型。</w:t>
      </w:r>
    </w:p>
    <w:p w14:paraId="0F64E3A3" w14:textId="77777777" w:rsidR="00992562" w:rsidRDefault="00000000" w:rsidP="00272449">
      <w:pPr>
        <w:pStyle w:val="af8"/>
        <w:numPr>
          <w:ilvl w:val="0"/>
          <w:numId w:val="1"/>
        </w:numPr>
        <w:ind w:firstLineChars="0"/>
      </w:pPr>
      <w:r>
        <w:t>建立</w:t>
      </w:r>
      <w:r>
        <w:t>Power BI</w:t>
      </w:r>
      <w:r>
        <w:t>的可视化模型呈现指标分析结果</w:t>
      </w:r>
    </w:p>
    <w:p w14:paraId="2C7DA76D" w14:textId="77777777" w:rsidR="00992562" w:rsidRDefault="00000000" w:rsidP="00272449">
      <w:pPr>
        <w:pStyle w:val="af8"/>
        <w:numPr>
          <w:ilvl w:val="0"/>
          <w:numId w:val="1"/>
        </w:numPr>
        <w:ind w:firstLineChars="0"/>
      </w:pPr>
      <w:r>
        <w:t>如何用</w:t>
      </w:r>
      <w:r>
        <w:t>Power BI</w:t>
      </w:r>
      <w:r>
        <w:t>建立杜邦分析模型</w:t>
      </w:r>
    </w:p>
    <w:p w14:paraId="6B8CD7D0" w14:textId="77777777" w:rsidR="00992562" w:rsidRDefault="00000000" w:rsidP="00272449">
      <w:r>
        <w:t>第五章</w:t>
      </w:r>
      <w:r>
        <w:t xml:space="preserve">  </w:t>
      </w:r>
      <w:r>
        <w:t>投资决策</w:t>
      </w:r>
    </w:p>
    <w:p w14:paraId="154030E4" w14:textId="77777777" w:rsidR="00992562" w:rsidRDefault="00000000" w:rsidP="00272449">
      <w:r>
        <w:t>（一）本章教学内容</w:t>
      </w:r>
    </w:p>
    <w:p w14:paraId="5AA044B6" w14:textId="77777777" w:rsidR="00992562" w:rsidRDefault="00000000" w:rsidP="00272449">
      <w:r>
        <w:t>第一节</w:t>
      </w:r>
      <w:r>
        <w:t xml:space="preserve">  </w:t>
      </w:r>
      <w:r>
        <w:t>企业投资决策的业务场景</w:t>
      </w:r>
    </w:p>
    <w:p w14:paraId="5178E890" w14:textId="77777777" w:rsidR="00992562" w:rsidRDefault="00000000" w:rsidP="00272449">
      <w:r>
        <w:t xml:space="preserve">1. </w:t>
      </w:r>
      <w:r>
        <w:t>企业投资决策的业务内容</w:t>
      </w:r>
    </w:p>
    <w:p w14:paraId="267EAC1D" w14:textId="77777777" w:rsidR="00992562" w:rsidRDefault="00000000" w:rsidP="00272449">
      <w:r>
        <w:t xml:space="preserve">2. </w:t>
      </w:r>
      <w:r>
        <w:t>大数据智能化工具在企业投资决策中的应用</w:t>
      </w:r>
    </w:p>
    <w:p w14:paraId="649D992B" w14:textId="77777777" w:rsidR="00992562" w:rsidRDefault="00000000" w:rsidP="00272449">
      <w:r>
        <w:lastRenderedPageBreak/>
        <w:t>第二节</w:t>
      </w:r>
      <w:r>
        <w:t xml:space="preserve">  </w:t>
      </w:r>
      <w:r>
        <w:t>投资决策相关函数</w:t>
      </w:r>
    </w:p>
    <w:p w14:paraId="0D09EF26" w14:textId="77777777" w:rsidR="00992562" w:rsidRDefault="00000000" w:rsidP="00272449">
      <w:r>
        <w:t xml:space="preserve">1. </w:t>
      </w:r>
      <w:r>
        <w:t>净现值类函数</w:t>
      </w:r>
    </w:p>
    <w:p w14:paraId="51284731" w14:textId="77777777" w:rsidR="00992562" w:rsidRDefault="00000000" w:rsidP="00272449">
      <w:r>
        <w:t xml:space="preserve">2. </w:t>
      </w:r>
      <w:r>
        <w:t>固定资产折旧函数</w:t>
      </w:r>
    </w:p>
    <w:p w14:paraId="113FFA18" w14:textId="77777777" w:rsidR="00992562" w:rsidRDefault="00000000" w:rsidP="00272449">
      <w:r>
        <w:t xml:space="preserve">3. </w:t>
      </w:r>
      <w:r>
        <w:t>内涵报酬率类函数</w:t>
      </w:r>
    </w:p>
    <w:p w14:paraId="5E6A35A5" w14:textId="77777777" w:rsidR="00992562" w:rsidRDefault="00000000" w:rsidP="00272449">
      <w:r>
        <w:t>第三节</w:t>
      </w:r>
      <w:r>
        <w:t xml:space="preserve">  Power BI</w:t>
      </w:r>
      <w:r>
        <w:t>投资决策建模与应用</w:t>
      </w:r>
    </w:p>
    <w:p w14:paraId="2B98ED5C" w14:textId="77777777" w:rsidR="00992562" w:rsidRDefault="00000000" w:rsidP="00272449">
      <w:r>
        <w:t xml:space="preserve">1. </w:t>
      </w:r>
      <w:r>
        <w:t>投资决策方法</w:t>
      </w:r>
    </w:p>
    <w:p w14:paraId="24D6A3E9" w14:textId="77777777" w:rsidR="00992562" w:rsidRDefault="00000000" w:rsidP="00272449">
      <w:r>
        <w:t>2</w:t>
      </w:r>
      <w:r>
        <w:t>．投资决策类型</w:t>
      </w:r>
    </w:p>
    <w:p w14:paraId="595AF20B" w14:textId="77777777" w:rsidR="00992562" w:rsidRDefault="00000000" w:rsidP="00272449">
      <w:r>
        <w:t>3</w:t>
      </w:r>
      <w:r>
        <w:t>．投资决策建模与应用</w:t>
      </w:r>
    </w:p>
    <w:p w14:paraId="11046604" w14:textId="77777777" w:rsidR="00992562" w:rsidRDefault="00000000" w:rsidP="00272449">
      <w:r>
        <w:t xml:space="preserve">4. </w:t>
      </w:r>
      <w:r>
        <w:t>投资风险分析</w:t>
      </w:r>
    </w:p>
    <w:p w14:paraId="70CA6F02" w14:textId="77777777" w:rsidR="00992562" w:rsidRDefault="00000000" w:rsidP="00272449">
      <w:r>
        <w:t>（二）本章重难点</w:t>
      </w:r>
    </w:p>
    <w:p w14:paraId="21118B7A" w14:textId="77777777" w:rsidR="00992562" w:rsidRDefault="00000000" w:rsidP="00272449">
      <w:r>
        <w:t>本章重点：利用</w:t>
      </w:r>
      <w:r>
        <w:t>Excel</w:t>
      </w:r>
      <w:r>
        <w:t>构建投资风险决策模型、项目投资决策模型的方法，以及利用</w:t>
      </w:r>
      <w:r>
        <w:t>Power BI</w:t>
      </w:r>
      <w:r>
        <w:t>进行投资决策建模并呈现可视化结果的方法。</w:t>
      </w:r>
    </w:p>
    <w:p w14:paraId="39208297" w14:textId="77777777" w:rsidR="00992562" w:rsidRDefault="00000000" w:rsidP="00272449">
      <w:r>
        <w:t>本章难点：利用</w:t>
      </w:r>
      <w:r>
        <w:t>Power BI</w:t>
      </w:r>
      <w:r>
        <w:t>建立投资风险决策模型和项目投资决策模型并呈现可视化结果的方法。</w:t>
      </w:r>
    </w:p>
    <w:p w14:paraId="2F3EA855" w14:textId="77777777" w:rsidR="00992562" w:rsidRDefault="00000000" w:rsidP="00272449">
      <w:r>
        <w:t>（三）课程考核要求</w:t>
      </w:r>
    </w:p>
    <w:p w14:paraId="11CC97AE" w14:textId="77777777" w:rsidR="00992562" w:rsidRDefault="00000000" w:rsidP="00272449">
      <w:r>
        <w:t>通过本章学习，使学生达到以下目标：</w:t>
      </w:r>
    </w:p>
    <w:p w14:paraId="70E396AB" w14:textId="77777777" w:rsidR="00992562" w:rsidRDefault="00000000" w:rsidP="00272449">
      <w:r>
        <w:t>了解：企业投资决策的业务内容，利用</w:t>
      </w:r>
      <w:r>
        <w:t>Excel</w:t>
      </w:r>
      <w:r>
        <w:t>构建投资风险决策模型、项目投资决策模型的方法，以及利用</w:t>
      </w:r>
      <w:r>
        <w:t>Power BI</w:t>
      </w:r>
      <w:r>
        <w:t>进行投资决策的方法。</w:t>
      </w:r>
    </w:p>
    <w:p w14:paraId="6618219E" w14:textId="77777777" w:rsidR="00992562" w:rsidRDefault="00000000" w:rsidP="00272449">
      <w:r>
        <w:t>理解：利用</w:t>
      </w:r>
      <w:r>
        <w:t>Excel</w:t>
      </w:r>
      <w:r>
        <w:t>构建投资风险决策模型、项目投资决策模型的方法。</w:t>
      </w:r>
    </w:p>
    <w:p w14:paraId="46CEA235" w14:textId="77777777" w:rsidR="00992562" w:rsidRDefault="00000000" w:rsidP="00272449">
      <w:r>
        <w:t>掌握：</w:t>
      </w:r>
      <w:r>
        <w:t xml:space="preserve"> </w:t>
      </w:r>
      <w:r>
        <w:t>利用</w:t>
      </w:r>
      <w:r>
        <w:t>Power BI</w:t>
      </w:r>
      <w:r>
        <w:t>进行投资决策时，获取数据、设计模型和可视化结果呈现的方法；掌握投资决策类函数和折旧类函数；掌握利用</w:t>
      </w:r>
      <w:r>
        <w:t>Excel</w:t>
      </w:r>
      <w:r>
        <w:t>建立投资风险决策模型和项目投资决策模型的方法。</w:t>
      </w:r>
    </w:p>
    <w:p w14:paraId="0031B61B" w14:textId="77777777" w:rsidR="00992562" w:rsidRDefault="00000000" w:rsidP="00272449">
      <w:r>
        <w:t>运用：利用</w:t>
      </w:r>
      <w:r>
        <w:t>Excel</w:t>
      </w:r>
      <w:r>
        <w:t>建立投资风险决策模型和项目投资决策模型；利用</w:t>
      </w:r>
      <w:r>
        <w:t>Power BI</w:t>
      </w:r>
      <w:r>
        <w:t>建立投资风险决策模型和项目投资决策模型并呈现可视化结果。</w:t>
      </w:r>
    </w:p>
    <w:p w14:paraId="0E23DE09" w14:textId="77777777" w:rsidR="00992562" w:rsidRDefault="00000000" w:rsidP="00272449">
      <w:r>
        <w:t>（四）复习思考题</w:t>
      </w:r>
    </w:p>
    <w:p w14:paraId="1109C9E7" w14:textId="77777777" w:rsidR="00992562" w:rsidRDefault="00000000" w:rsidP="00272449">
      <w:pPr>
        <w:pStyle w:val="af8"/>
        <w:numPr>
          <w:ilvl w:val="0"/>
          <w:numId w:val="2"/>
        </w:numPr>
        <w:ind w:firstLineChars="0"/>
      </w:pPr>
      <w:r>
        <w:t>简述投资风险分析采用的方法。</w:t>
      </w:r>
    </w:p>
    <w:p w14:paraId="3F936177" w14:textId="77777777" w:rsidR="00992562" w:rsidRDefault="00000000" w:rsidP="00272449">
      <w:pPr>
        <w:pStyle w:val="af8"/>
        <w:numPr>
          <w:ilvl w:val="0"/>
          <w:numId w:val="2"/>
        </w:numPr>
        <w:ind w:firstLineChars="0"/>
      </w:pPr>
      <w:r>
        <w:t>如何创建投资风险分析模型？</w:t>
      </w:r>
      <w:r>
        <w:t xml:space="preserve"> </w:t>
      </w:r>
    </w:p>
    <w:p w14:paraId="140EE742" w14:textId="77777777" w:rsidR="00992562" w:rsidRDefault="00000000" w:rsidP="00272449">
      <w:pPr>
        <w:pStyle w:val="af8"/>
        <w:numPr>
          <w:ilvl w:val="0"/>
          <w:numId w:val="2"/>
        </w:numPr>
        <w:ind w:firstLineChars="0"/>
      </w:pPr>
      <w:r>
        <w:lastRenderedPageBreak/>
        <w:t>简述投资决策指标分析的主要内容。</w:t>
      </w:r>
    </w:p>
    <w:p w14:paraId="1ACA908B" w14:textId="77777777" w:rsidR="00992562" w:rsidRDefault="00000000" w:rsidP="00272449">
      <w:pPr>
        <w:pStyle w:val="af8"/>
        <w:numPr>
          <w:ilvl w:val="0"/>
          <w:numId w:val="2"/>
        </w:numPr>
        <w:ind w:firstLineChars="0"/>
      </w:pPr>
      <w:r>
        <w:t>简述如何创建项目投资决策模型</w:t>
      </w:r>
    </w:p>
    <w:p w14:paraId="6817D57F" w14:textId="77777777" w:rsidR="00992562" w:rsidRDefault="00000000" w:rsidP="00272449">
      <w:pPr>
        <w:pStyle w:val="af8"/>
        <w:numPr>
          <w:ilvl w:val="0"/>
          <w:numId w:val="2"/>
        </w:numPr>
        <w:ind w:firstLineChars="0"/>
      </w:pPr>
      <w:r>
        <w:t>试写出直线折旧函数、双倍余额递减函数、年限总和函数、可变余额递减函数</w:t>
      </w:r>
      <w:r>
        <w:t>VDB()</w:t>
      </w:r>
      <w:r>
        <w:t>。</w:t>
      </w:r>
    </w:p>
    <w:p w14:paraId="75666165" w14:textId="77777777" w:rsidR="00992562" w:rsidRDefault="00000000" w:rsidP="00272449">
      <w:pPr>
        <w:pStyle w:val="af8"/>
        <w:numPr>
          <w:ilvl w:val="0"/>
          <w:numId w:val="2"/>
        </w:numPr>
        <w:ind w:firstLineChars="0"/>
      </w:pPr>
      <w:r>
        <w:t>试写出主要的投资决策类函数</w:t>
      </w:r>
    </w:p>
    <w:p w14:paraId="73B34DFC" w14:textId="77777777" w:rsidR="00992562" w:rsidRDefault="00000000" w:rsidP="00272449">
      <w:pPr>
        <w:pStyle w:val="af8"/>
        <w:numPr>
          <w:ilvl w:val="0"/>
          <w:numId w:val="2"/>
        </w:numPr>
        <w:ind w:firstLineChars="0"/>
      </w:pPr>
      <w:proofErr w:type="gramStart"/>
      <w:r>
        <w:t>试建立</w:t>
      </w:r>
      <w:proofErr w:type="gramEnd"/>
      <w:r>
        <w:t>投资风险决策模型</w:t>
      </w:r>
    </w:p>
    <w:p w14:paraId="40C3A4C6" w14:textId="77777777" w:rsidR="00992562" w:rsidRDefault="00000000" w:rsidP="00272449">
      <w:pPr>
        <w:pStyle w:val="af8"/>
        <w:numPr>
          <w:ilvl w:val="0"/>
          <w:numId w:val="2"/>
        </w:numPr>
        <w:ind w:firstLineChars="0"/>
      </w:pPr>
      <w:r>
        <w:t>试分析利用</w:t>
      </w:r>
      <w:r>
        <w:t>Power BI</w:t>
      </w:r>
      <w:r>
        <w:t>进行投资决策建模如何获取数据。</w:t>
      </w:r>
    </w:p>
    <w:p w14:paraId="2C950CE2" w14:textId="77777777" w:rsidR="00992562" w:rsidRDefault="00000000" w:rsidP="00272449">
      <w:pPr>
        <w:pStyle w:val="af8"/>
        <w:numPr>
          <w:ilvl w:val="0"/>
          <w:numId w:val="2"/>
        </w:numPr>
        <w:ind w:firstLineChars="0"/>
      </w:pPr>
      <w:r>
        <w:t>试分析如何利用</w:t>
      </w:r>
      <w:r>
        <w:t>Power BI</w:t>
      </w:r>
      <w:r>
        <w:t>进行投资风险模型设计。</w:t>
      </w:r>
    </w:p>
    <w:p w14:paraId="6D1C027B" w14:textId="77777777" w:rsidR="00992562" w:rsidRDefault="00000000" w:rsidP="00272449">
      <w:r>
        <w:t>第六章</w:t>
      </w:r>
      <w:r>
        <w:t xml:space="preserve">  </w:t>
      </w:r>
      <w:r>
        <w:t>收入预测与利润规划</w:t>
      </w:r>
    </w:p>
    <w:p w14:paraId="6698145B" w14:textId="77777777" w:rsidR="00992562" w:rsidRDefault="00000000" w:rsidP="00272449">
      <w:r>
        <w:t>（一）本章教学内容</w:t>
      </w:r>
    </w:p>
    <w:p w14:paraId="7351C1A5" w14:textId="77777777" w:rsidR="00992562" w:rsidRDefault="00000000" w:rsidP="00272449">
      <w:r>
        <w:t>第一节</w:t>
      </w:r>
      <w:r>
        <w:t xml:space="preserve">  </w:t>
      </w:r>
      <w:r>
        <w:t>收入预测与利润规划的业务场景</w:t>
      </w:r>
    </w:p>
    <w:p w14:paraId="227EC7EF" w14:textId="77777777" w:rsidR="00992562" w:rsidRDefault="00000000" w:rsidP="00272449">
      <w:r>
        <w:t xml:space="preserve">1. </w:t>
      </w:r>
      <w:r>
        <w:t>企业收入预测与利润规划的业务内容</w:t>
      </w:r>
    </w:p>
    <w:p w14:paraId="74C8F25D" w14:textId="77777777" w:rsidR="00992562" w:rsidRDefault="00000000" w:rsidP="00272449">
      <w:r>
        <w:t xml:space="preserve">2. </w:t>
      </w:r>
      <w:r>
        <w:t>大数据智能化工具在收入预测与利润规划中的应用</w:t>
      </w:r>
    </w:p>
    <w:p w14:paraId="5C06D21E" w14:textId="77777777" w:rsidR="00992562" w:rsidRDefault="00000000" w:rsidP="00272449">
      <w:r>
        <w:t>第二节</w:t>
      </w:r>
      <w:r>
        <w:t xml:space="preserve">  Excel</w:t>
      </w:r>
      <w:r>
        <w:t>收入预测与利润规划</w:t>
      </w:r>
    </w:p>
    <w:p w14:paraId="0CB7BE51" w14:textId="77777777" w:rsidR="00992562" w:rsidRDefault="00000000" w:rsidP="00272449">
      <w:r>
        <w:t>1.</w:t>
      </w:r>
      <w:r>
        <w:rPr>
          <w:rFonts w:hint="eastAsia"/>
        </w:rPr>
        <w:t xml:space="preserve"> </w:t>
      </w:r>
      <w:r>
        <w:t>销售收入预测模型</w:t>
      </w:r>
    </w:p>
    <w:p w14:paraId="000CCEBF" w14:textId="77777777" w:rsidR="00992562" w:rsidRDefault="00000000" w:rsidP="00272449">
      <w:r>
        <w:t>2.</w:t>
      </w:r>
      <w:r>
        <w:rPr>
          <w:rFonts w:hint="eastAsia"/>
        </w:rPr>
        <w:t xml:space="preserve"> </w:t>
      </w:r>
      <w:r>
        <w:t>利用预测函数</w:t>
      </w:r>
    </w:p>
    <w:p w14:paraId="06641409" w14:textId="77777777" w:rsidR="00992562" w:rsidRDefault="00000000" w:rsidP="00272449">
      <w:r>
        <w:t>第三节</w:t>
      </w:r>
      <w:r>
        <w:t xml:space="preserve">  Power BI</w:t>
      </w:r>
      <w:r>
        <w:t>收入预测</w:t>
      </w:r>
    </w:p>
    <w:p w14:paraId="48615BE9" w14:textId="77777777" w:rsidR="00992562" w:rsidRDefault="00000000" w:rsidP="00272449">
      <w:r>
        <w:t xml:space="preserve">1. </w:t>
      </w:r>
      <w:r>
        <w:t>案例基本情况</w:t>
      </w:r>
    </w:p>
    <w:p w14:paraId="5A0FDB72" w14:textId="77777777" w:rsidR="00992562" w:rsidRDefault="00000000" w:rsidP="00272449">
      <w:r>
        <w:t xml:space="preserve">2. </w:t>
      </w:r>
      <w:r>
        <w:t>基于商业周期理论的预测</w:t>
      </w:r>
    </w:p>
    <w:p w14:paraId="2D6277F6" w14:textId="77777777" w:rsidR="00992562" w:rsidRDefault="00000000" w:rsidP="00272449">
      <w:r>
        <w:t xml:space="preserve">3. </w:t>
      </w:r>
      <w:r>
        <w:t>利用</w:t>
      </w:r>
      <w:r>
        <w:t>Power BI</w:t>
      </w:r>
      <w:r>
        <w:t>的自动预测功能</w:t>
      </w:r>
    </w:p>
    <w:p w14:paraId="35A0E026" w14:textId="77777777" w:rsidR="00992562" w:rsidRDefault="00000000" w:rsidP="00272449">
      <w:r>
        <w:t xml:space="preserve">4. </w:t>
      </w:r>
      <w:r>
        <w:t>结合</w:t>
      </w:r>
      <w:r>
        <w:t>R</w:t>
      </w:r>
      <w:r>
        <w:t>语言的收入预测</w:t>
      </w:r>
    </w:p>
    <w:p w14:paraId="77C3EC17" w14:textId="77777777" w:rsidR="00992562" w:rsidRDefault="00000000" w:rsidP="00272449">
      <w:r>
        <w:t>第四节</w:t>
      </w:r>
      <w:r>
        <w:t xml:space="preserve">  Excel</w:t>
      </w:r>
      <w:r>
        <w:t>利润规划</w:t>
      </w:r>
    </w:p>
    <w:p w14:paraId="324529D7" w14:textId="77777777" w:rsidR="00992562" w:rsidRDefault="00000000" w:rsidP="00272449">
      <w:r>
        <w:t xml:space="preserve">1. </w:t>
      </w:r>
      <w:r>
        <w:t>分析规划求解问题</w:t>
      </w:r>
    </w:p>
    <w:p w14:paraId="2262DDC5" w14:textId="77777777" w:rsidR="00992562" w:rsidRDefault="00000000" w:rsidP="00272449">
      <w:r>
        <w:t xml:space="preserve">2. </w:t>
      </w:r>
      <w:r>
        <w:t>建立规划求解模型</w:t>
      </w:r>
    </w:p>
    <w:p w14:paraId="45E29F0A" w14:textId="77777777" w:rsidR="00992562" w:rsidRDefault="00000000" w:rsidP="00272449">
      <w:r>
        <w:t xml:space="preserve">3. </w:t>
      </w:r>
      <w:r>
        <w:t>变更规划求解条件</w:t>
      </w:r>
    </w:p>
    <w:p w14:paraId="21FC1F9F" w14:textId="77777777" w:rsidR="00992562" w:rsidRDefault="00000000" w:rsidP="00272449">
      <w:r>
        <w:t xml:space="preserve">4. </w:t>
      </w:r>
      <w:r>
        <w:t>输出规划求解报表</w:t>
      </w:r>
    </w:p>
    <w:p w14:paraId="6055DA32" w14:textId="77777777" w:rsidR="00992562" w:rsidRDefault="00000000" w:rsidP="00272449">
      <w:r>
        <w:t>（二）本章重难点</w:t>
      </w:r>
    </w:p>
    <w:p w14:paraId="58A09C49" w14:textId="77777777" w:rsidR="00992562" w:rsidRDefault="00000000" w:rsidP="00272449">
      <w:r>
        <w:lastRenderedPageBreak/>
        <w:t>本章重点：利用</w:t>
      </w:r>
      <w:r>
        <w:t>Power BI</w:t>
      </w:r>
      <w:r>
        <w:t>进行收入预测，以及利用大数据智能软件平台如何进行预测。</w:t>
      </w:r>
    </w:p>
    <w:p w14:paraId="24987A7B" w14:textId="77777777" w:rsidR="00992562" w:rsidRDefault="00000000" w:rsidP="00272449">
      <w:r>
        <w:t>本章难点：在</w:t>
      </w:r>
      <w:r>
        <w:t>Power BI</w:t>
      </w:r>
      <w:r>
        <w:t>中如何基于商业周期理论进行预测、如何基于数据集成与数据共享进行预测、如何基于</w:t>
      </w:r>
      <w:r>
        <w:t>Microsoft Azure</w:t>
      </w:r>
      <w:r>
        <w:t>机器学习算法进行预测；</w:t>
      </w:r>
    </w:p>
    <w:p w14:paraId="089F91FC" w14:textId="77777777" w:rsidR="00992562" w:rsidRDefault="00000000" w:rsidP="00272449">
      <w:r>
        <w:t>（三）课程考核要求</w:t>
      </w:r>
    </w:p>
    <w:p w14:paraId="6CB02718" w14:textId="77777777" w:rsidR="00992562" w:rsidRDefault="00000000" w:rsidP="00272449">
      <w:r>
        <w:t>通过本章学习，使学生达到以下目标：</w:t>
      </w:r>
    </w:p>
    <w:p w14:paraId="3CD8A68D" w14:textId="77777777" w:rsidR="00992562" w:rsidRDefault="00000000" w:rsidP="00272449">
      <w:r>
        <w:t>了解：企业收入预测与利润规划的业务内容，以及大数据智能化工具在收入预测与利润规划中的应用。</w:t>
      </w:r>
    </w:p>
    <w:p w14:paraId="5E7A392D" w14:textId="77777777" w:rsidR="00992562" w:rsidRDefault="00000000" w:rsidP="00272449">
      <w:r>
        <w:t>理解：利用</w:t>
      </w:r>
      <w:r>
        <w:t>Excel</w:t>
      </w:r>
      <w:r>
        <w:t>构建趋势预测模型、因果分析模型进行收入预测与利润规划的方法。</w:t>
      </w:r>
    </w:p>
    <w:p w14:paraId="11F057E8" w14:textId="77777777" w:rsidR="00992562" w:rsidRDefault="00000000" w:rsidP="00272449">
      <w:r>
        <w:t>掌握：利用</w:t>
      </w:r>
      <w:r>
        <w:t>Power BI</w:t>
      </w:r>
      <w:r>
        <w:t>进行收入预测，包括基于商业周期理论的预测、基于数据集成与的数据共享预测、基于</w:t>
      </w:r>
      <w:r>
        <w:t>Microsoft Azure</w:t>
      </w:r>
      <w:r>
        <w:t>机器学习算法的预测；掌握利用大数据智能软件平台进行预测的方法，如量本利分析、战略决策依据数据采集和财务指标预警分析等。</w:t>
      </w:r>
    </w:p>
    <w:p w14:paraId="4C69099E" w14:textId="77777777" w:rsidR="00992562" w:rsidRDefault="00000000" w:rsidP="00272449">
      <w:r>
        <w:t>运用：会利用</w:t>
      </w:r>
      <w:r>
        <w:t>Power BI</w:t>
      </w:r>
      <w:r>
        <w:t>进行收入预测的综合案例应用，会利用</w:t>
      </w:r>
      <w:r>
        <w:t>Excel</w:t>
      </w:r>
      <w:r>
        <w:t>构建预测模型进行预测分析，会利用大数据智能软件平台进行预测。</w:t>
      </w:r>
    </w:p>
    <w:p w14:paraId="74A2BDEC" w14:textId="77777777" w:rsidR="00992562" w:rsidRDefault="00000000" w:rsidP="00272449">
      <w:r>
        <w:t>本章</w:t>
      </w:r>
      <w:proofErr w:type="gramStart"/>
      <w:r>
        <w:t>课程思政目标</w:t>
      </w:r>
      <w:proofErr w:type="gramEnd"/>
      <w:r>
        <w:t>：本章在收入预测和利润规划模型构建和实践案例选择中，将引导学生关注基于企业实际规划自身发展财务目标的重要性，使他们认识到实事求是作风并不是空话，也应该贯穿在企业的财务业务之中。</w:t>
      </w:r>
    </w:p>
    <w:p w14:paraId="225D0A89" w14:textId="77777777" w:rsidR="00992562" w:rsidRDefault="00000000" w:rsidP="00272449">
      <w:r>
        <w:t>（四）复习思考题</w:t>
      </w:r>
    </w:p>
    <w:p w14:paraId="6669F0B9" w14:textId="77777777" w:rsidR="00992562" w:rsidRDefault="00000000" w:rsidP="00272449">
      <w:pPr>
        <w:pStyle w:val="af8"/>
        <w:numPr>
          <w:ilvl w:val="0"/>
          <w:numId w:val="3"/>
        </w:numPr>
        <w:ind w:firstLineChars="0"/>
      </w:pPr>
      <w:r>
        <w:t>简述收入预测与利润规划的业务内容。</w:t>
      </w:r>
    </w:p>
    <w:p w14:paraId="0944E9F0" w14:textId="77777777" w:rsidR="00992562" w:rsidRDefault="00000000" w:rsidP="00272449">
      <w:pPr>
        <w:pStyle w:val="af8"/>
        <w:numPr>
          <w:ilvl w:val="0"/>
          <w:numId w:val="3"/>
        </w:numPr>
        <w:ind w:firstLineChars="0"/>
      </w:pPr>
      <w:r>
        <w:t>简述大数据智能化工具能解决收入预测与利润规划的哪些问题。</w:t>
      </w:r>
    </w:p>
    <w:p w14:paraId="33CF51EA" w14:textId="77777777" w:rsidR="00992562" w:rsidRDefault="00000000" w:rsidP="00272449">
      <w:pPr>
        <w:pStyle w:val="af8"/>
        <w:numPr>
          <w:ilvl w:val="0"/>
          <w:numId w:val="3"/>
        </w:numPr>
        <w:ind w:firstLineChars="0"/>
      </w:pPr>
      <w:r>
        <w:t>利用</w:t>
      </w:r>
      <w:r>
        <w:t>Power BI</w:t>
      </w:r>
      <w:r>
        <w:t>进行收入预测的步骤？</w:t>
      </w:r>
    </w:p>
    <w:p w14:paraId="33863A8D" w14:textId="77777777" w:rsidR="00992562" w:rsidRDefault="00000000" w:rsidP="00272449">
      <w:pPr>
        <w:pStyle w:val="af8"/>
        <w:numPr>
          <w:ilvl w:val="0"/>
          <w:numId w:val="3"/>
        </w:numPr>
        <w:ind w:firstLineChars="0"/>
      </w:pPr>
      <w:r>
        <w:t>利用</w:t>
      </w:r>
      <w:r>
        <w:t>Excel</w:t>
      </w:r>
      <w:r>
        <w:t>构建趋势预测模型的方法？</w:t>
      </w:r>
    </w:p>
    <w:p w14:paraId="3F810412" w14:textId="77777777" w:rsidR="00992562" w:rsidRDefault="00000000" w:rsidP="00272449">
      <w:pPr>
        <w:pStyle w:val="af8"/>
        <w:numPr>
          <w:ilvl w:val="0"/>
          <w:numId w:val="3"/>
        </w:numPr>
        <w:ind w:firstLineChars="0"/>
      </w:pPr>
      <w:r>
        <w:t>利用</w:t>
      </w:r>
      <w:r>
        <w:t>Excel</w:t>
      </w:r>
      <w:r>
        <w:t>构建因果分析模型的步骤？</w:t>
      </w:r>
    </w:p>
    <w:p w14:paraId="53860001" w14:textId="77777777" w:rsidR="00992562" w:rsidRDefault="00000000" w:rsidP="00272449">
      <w:pPr>
        <w:pStyle w:val="af8"/>
        <w:numPr>
          <w:ilvl w:val="0"/>
          <w:numId w:val="3"/>
        </w:numPr>
        <w:ind w:firstLineChars="0"/>
      </w:pPr>
      <w:r>
        <w:t>试分析总结在利用大数据智能软件平台进行收入预测中遇到的问题。</w:t>
      </w:r>
    </w:p>
    <w:p w14:paraId="56BAFB8E" w14:textId="77777777" w:rsidR="00992562" w:rsidRDefault="00000000" w:rsidP="00272449">
      <w:r>
        <w:t>第七章</w:t>
      </w:r>
      <w:r>
        <w:t xml:space="preserve">  </w:t>
      </w:r>
      <w:r>
        <w:t>企业筹资决策</w:t>
      </w:r>
    </w:p>
    <w:p w14:paraId="5E516494" w14:textId="77777777" w:rsidR="00992562" w:rsidRDefault="00000000" w:rsidP="00272449">
      <w:r>
        <w:lastRenderedPageBreak/>
        <w:t>（一）本章教学内容</w:t>
      </w:r>
    </w:p>
    <w:p w14:paraId="738C747A" w14:textId="77777777" w:rsidR="00992562" w:rsidRDefault="00000000" w:rsidP="00272449">
      <w:r>
        <w:t>第一节</w:t>
      </w:r>
      <w:r>
        <w:t xml:space="preserve">  </w:t>
      </w:r>
      <w:r>
        <w:t>企业筹资决策的业务场景</w:t>
      </w:r>
    </w:p>
    <w:p w14:paraId="6E5D700B" w14:textId="77777777" w:rsidR="00992562" w:rsidRDefault="00000000" w:rsidP="00272449">
      <w:r>
        <w:t xml:space="preserve">1. </w:t>
      </w:r>
      <w:r>
        <w:t>企业筹资决策的业务内容</w:t>
      </w:r>
    </w:p>
    <w:p w14:paraId="11A03C6D" w14:textId="77777777" w:rsidR="00992562" w:rsidRDefault="00000000" w:rsidP="00272449">
      <w:r>
        <w:t xml:space="preserve">2. </w:t>
      </w:r>
      <w:r>
        <w:t>大数据智能化工具在企业筹资决策中的应用</w:t>
      </w:r>
    </w:p>
    <w:p w14:paraId="4B3AE0C3" w14:textId="77777777" w:rsidR="00992562" w:rsidRDefault="00000000" w:rsidP="00272449">
      <w:r>
        <w:t>第二节</w:t>
      </w:r>
      <w:r>
        <w:t xml:space="preserve">  </w:t>
      </w:r>
      <w:r>
        <w:t>筹资决策函数、筹资决策建模与应用</w:t>
      </w:r>
    </w:p>
    <w:p w14:paraId="2CCD7767" w14:textId="77777777" w:rsidR="00992562" w:rsidRDefault="00000000" w:rsidP="00272449">
      <w:r>
        <w:t>1.</w:t>
      </w:r>
      <w:r>
        <w:rPr>
          <w:rFonts w:hint="eastAsia"/>
        </w:rPr>
        <w:t xml:space="preserve"> </w:t>
      </w:r>
      <w:r>
        <w:t>筹资决策函数</w:t>
      </w:r>
    </w:p>
    <w:p w14:paraId="616A66BC" w14:textId="77777777" w:rsidR="00992562" w:rsidRDefault="00000000" w:rsidP="00272449">
      <w:r>
        <w:t>2.</w:t>
      </w:r>
      <w:r>
        <w:rPr>
          <w:rFonts w:hint="eastAsia"/>
        </w:rPr>
        <w:t xml:space="preserve"> </w:t>
      </w:r>
      <w:r>
        <w:t>筹资决策建模</w:t>
      </w:r>
    </w:p>
    <w:p w14:paraId="49F41C9A" w14:textId="77777777" w:rsidR="00992562" w:rsidRDefault="00000000" w:rsidP="00272449">
      <w:r>
        <w:t>第三节</w:t>
      </w:r>
      <w:r>
        <w:t xml:space="preserve">  </w:t>
      </w:r>
      <w:r>
        <w:t>大数据智能软件平台筹资决策实现</w:t>
      </w:r>
    </w:p>
    <w:p w14:paraId="34FA25C6" w14:textId="77777777" w:rsidR="00992562" w:rsidRDefault="00000000" w:rsidP="00272449">
      <w:r>
        <w:t>1</w:t>
      </w:r>
      <w:r>
        <w:t>．资本结构情况挖掘与呈现</w:t>
      </w:r>
    </w:p>
    <w:p w14:paraId="7B87F0FF" w14:textId="77777777" w:rsidR="00992562" w:rsidRDefault="00000000" w:rsidP="00272449">
      <w:r>
        <w:t>2</w:t>
      </w:r>
      <w:r>
        <w:t>．公司资金状况分析与呈现</w:t>
      </w:r>
    </w:p>
    <w:p w14:paraId="29355F33" w14:textId="77777777" w:rsidR="00992562" w:rsidRDefault="00000000" w:rsidP="00272449">
      <w:r>
        <w:t>（二）本章重难点</w:t>
      </w:r>
    </w:p>
    <w:p w14:paraId="7F91E50A" w14:textId="77777777" w:rsidR="00992562" w:rsidRDefault="00000000" w:rsidP="00272449">
      <w:r>
        <w:t>本章重点：利用</w:t>
      </w:r>
      <w:r>
        <w:t>Excel</w:t>
      </w:r>
      <w:r>
        <w:t>进行筹资决策分析的内容与方法、货币时间价值函数的内容、使用方法；资金成本分析的内容和方法及资金成本分析模型的建立；长期贷款筹资基本模型的创建方法。利用大数据智能软件平台进行资本结构情况和公司资金状况的挖掘与呈现。</w:t>
      </w:r>
    </w:p>
    <w:p w14:paraId="1B0CB5B5" w14:textId="77777777" w:rsidR="00992562" w:rsidRDefault="00000000" w:rsidP="00272449">
      <w:r>
        <w:t>本章难点：利用大数据智能软件平台进行资本结构情况和公司资金状况的挖掘与呈现、长期贷款筹资基本模型的创建方法。</w:t>
      </w:r>
    </w:p>
    <w:p w14:paraId="51A3AB02" w14:textId="77777777" w:rsidR="00992562" w:rsidRDefault="00000000" w:rsidP="00272449">
      <w:r>
        <w:t>（三）课程考核要求</w:t>
      </w:r>
    </w:p>
    <w:p w14:paraId="0EE445CB" w14:textId="77777777" w:rsidR="00992562" w:rsidRDefault="00000000" w:rsidP="00272449">
      <w:r>
        <w:t>通过本章学习，使学生达到以下目标：</w:t>
      </w:r>
    </w:p>
    <w:p w14:paraId="66563CF5" w14:textId="77777777" w:rsidR="00992562" w:rsidRDefault="00000000" w:rsidP="00272449">
      <w:r>
        <w:t>了解并理解主要的货币时间价值函数的内容、使用方法</w:t>
      </w:r>
    </w:p>
    <w:p w14:paraId="156D7665" w14:textId="77777777" w:rsidR="00992562" w:rsidRDefault="00000000" w:rsidP="00272449">
      <w:r>
        <w:t>重点掌握如何在</w:t>
      </w:r>
      <w:r>
        <w:t>Excel</w:t>
      </w:r>
      <w:r>
        <w:t>上建立筹资决策分析模型</w:t>
      </w:r>
    </w:p>
    <w:p w14:paraId="2363D00B" w14:textId="77777777" w:rsidR="00992562" w:rsidRDefault="00000000" w:rsidP="00272449">
      <w:r>
        <w:t>掌握资金成本分析的内容和方法</w:t>
      </w:r>
    </w:p>
    <w:p w14:paraId="4730F72F" w14:textId="77777777" w:rsidR="00992562" w:rsidRDefault="00000000" w:rsidP="00272449">
      <w:r>
        <w:t>熟练掌握建立资金成本分析模型并测算公司综合资本成本的方法</w:t>
      </w:r>
    </w:p>
    <w:p w14:paraId="3C87A0F6" w14:textId="77777777" w:rsidR="00992562" w:rsidRDefault="00000000" w:rsidP="00272449">
      <w:r>
        <w:t>掌握利用函数建立长期贷款筹资基本模型并进行有关分析的方法</w:t>
      </w:r>
    </w:p>
    <w:p w14:paraId="3A36E3DF" w14:textId="77777777" w:rsidR="00992562" w:rsidRDefault="00000000" w:rsidP="00272449">
      <w:r>
        <w:t>运用：会利用大数据智能软件平台进行资本结构情况和公司资金状况的挖掘与呈现，会利用</w:t>
      </w:r>
      <w:r>
        <w:t>Excel</w:t>
      </w:r>
      <w:r>
        <w:t>建立筹资决策分析模型。</w:t>
      </w:r>
    </w:p>
    <w:p w14:paraId="66D0A811" w14:textId="77777777" w:rsidR="00992562" w:rsidRDefault="00000000" w:rsidP="00272449">
      <w:r>
        <w:t>（四）复习思考题</w:t>
      </w:r>
    </w:p>
    <w:p w14:paraId="6DCC8E02" w14:textId="77777777" w:rsidR="00992562" w:rsidRDefault="00000000" w:rsidP="00272449">
      <w:pPr>
        <w:pStyle w:val="af8"/>
        <w:numPr>
          <w:ilvl w:val="0"/>
          <w:numId w:val="4"/>
        </w:numPr>
        <w:ind w:firstLineChars="0"/>
      </w:pPr>
      <w:r>
        <w:lastRenderedPageBreak/>
        <w:t>简述筹资决策分析的内容与方法。</w:t>
      </w:r>
    </w:p>
    <w:p w14:paraId="5B70C9E7" w14:textId="77777777" w:rsidR="00992562" w:rsidRDefault="00000000" w:rsidP="00272449">
      <w:pPr>
        <w:pStyle w:val="af8"/>
        <w:numPr>
          <w:ilvl w:val="0"/>
          <w:numId w:val="4"/>
        </w:numPr>
        <w:ind w:firstLineChars="0"/>
      </w:pPr>
      <w:r>
        <w:t>如何创建长期贷款基本模型？</w:t>
      </w:r>
    </w:p>
    <w:p w14:paraId="10FE8168" w14:textId="77777777" w:rsidR="00992562" w:rsidRDefault="00000000" w:rsidP="00272449">
      <w:pPr>
        <w:pStyle w:val="af8"/>
        <w:numPr>
          <w:ilvl w:val="0"/>
          <w:numId w:val="4"/>
        </w:numPr>
        <w:ind w:firstLineChars="0"/>
      </w:pPr>
      <w:proofErr w:type="gramStart"/>
      <w:r>
        <w:t>试建立</w:t>
      </w:r>
      <w:proofErr w:type="gramEnd"/>
      <w:r>
        <w:t>资金成本分析模型</w:t>
      </w:r>
    </w:p>
    <w:p w14:paraId="0EB72822" w14:textId="77777777" w:rsidR="00992562" w:rsidRDefault="00000000" w:rsidP="00272449">
      <w:pPr>
        <w:pStyle w:val="af8"/>
        <w:numPr>
          <w:ilvl w:val="0"/>
          <w:numId w:val="4"/>
        </w:numPr>
        <w:ind w:firstLineChars="0"/>
      </w:pPr>
      <w:r>
        <w:t>试写出主要的货币时间价值函数的内容、使用方法，并上机实践</w:t>
      </w:r>
    </w:p>
    <w:p w14:paraId="238B606B" w14:textId="77777777" w:rsidR="00992562" w:rsidRDefault="00000000" w:rsidP="00272449">
      <w:pPr>
        <w:pStyle w:val="af8"/>
        <w:numPr>
          <w:ilvl w:val="0"/>
          <w:numId w:val="4"/>
        </w:numPr>
        <w:ind w:firstLineChars="0"/>
      </w:pPr>
      <w:r>
        <w:t>试分析总结在利用大数据智能软件平台进行资本结构和公司资金状况挖掘中遇到的问题。</w:t>
      </w:r>
    </w:p>
    <w:p w14:paraId="34FEA7F6" w14:textId="77777777" w:rsidR="00992562" w:rsidRDefault="00000000" w:rsidP="00272449">
      <w:r>
        <w:t>第八章</w:t>
      </w:r>
      <w:r>
        <w:t xml:space="preserve">  </w:t>
      </w:r>
      <w:r>
        <w:t>业绩评价</w:t>
      </w:r>
    </w:p>
    <w:p w14:paraId="287E5FF6" w14:textId="77777777" w:rsidR="00992562" w:rsidRDefault="00000000" w:rsidP="00272449">
      <w:r>
        <w:t>（一）本章教学内容</w:t>
      </w:r>
    </w:p>
    <w:p w14:paraId="133420CF" w14:textId="77777777" w:rsidR="00992562" w:rsidRDefault="00000000" w:rsidP="00272449">
      <w:r>
        <w:t>第一节</w:t>
      </w:r>
      <w:r>
        <w:t xml:space="preserve">  </w:t>
      </w:r>
      <w:r>
        <w:t>企业绩效评价的业务场景</w:t>
      </w:r>
    </w:p>
    <w:p w14:paraId="51DB60C4" w14:textId="77777777" w:rsidR="00992562" w:rsidRDefault="00000000" w:rsidP="00272449">
      <w:r>
        <w:t>第二节</w:t>
      </w:r>
      <w:r>
        <w:t xml:space="preserve">  EXCEL</w:t>
      </w:r>
      <w:r>
        <w:t>绩效评价建模与应用</w:t>
      </w:r>
    </w:p>
    <w:p w14:paraId="681C288D" w14:textId="77777777" w:rsidR="00992562" w:rsidRDefault="00000000" w:rsidP="00272449">
      <w:r>
        <w:t>1.</w:t>
      </w:r>
      <w:r>
        <w:t>员工层面的绩效评价</w:t>
      </w:r>
    </w:p>
    <w:p w14:paraId="1B4C91E6" w14:textId="77777777" w:rsidR="00992562" w:rsidRDefault="00000000" w:rsidP="00272449">
      <w:r>
        <w:t>2.</w:t>
      </w:r>
      <w:r>
        <w:t>部门层面的绩效评价</w:t>
      </w:r>
    </w:p>
    <w:p w14:paraId="6385F4E0" w14:textId="77777777" w:rsidR="00992562" w:rsidRDefault="00000000" w:rsidP="00272449">
      <w:r>
        <w:t>3.</w:t>
      </w:r>
      <w:r>
        <w:t>企业层面的绩效评价</w:t>
      </w:r>
    </w:p>
    <w:p w14:paraId="25102ACA" w14:textId="77777777" w:rsidR="00992562" w:rsidRDefault="00000000" w:rsidP="00272449">
      <w:r>
        <w:t>4.</w:t>
      </w:r>
      <w:r>
        <w:t>不同层面绩效评价结果的整合</w:t>
      </w:r>
    </w:p>
    <w:p w14:paraId="7846530F" w14:textId="77777777" w:rsidR="00992562" w:rsidRDefault="00000000" w:rsidP="00272449">
      <w:r>
        <w:t>第三节</w:t>
      </w:r>
      <w:r>
        <w:t xml:space="preserve">  Power BI</w:t>
      </w:r>
      <w:r>
        <w:t>绩效评价结果可视化</w:t>
      </w:r>
    </w:p>
    <w:p w14:paraId="3CED51D2" w14:textId="77777777" w:rsidR="00992562" w:rsidRDefault="00000000" w:rsidP="00272449">
      <w:r>
        <w:t>1.</w:t>
      </w:r>
      <w:r>
        <w:t>使用</w:t>
      </w:r>
      <w:r>
        <w:t>Power BI</w:t>
      </w:r>
      <w:r>
        <w:t>进行绩效评价可视化的步骤</w:t>
      </w:r>
    </w:p>
    <w:p w14:paraId="7768CA5D" w14:textId="77777777" w:rsidR="00992562" w:rsidRDefault="00000000" w:rsidP="00272449">
      <w:r>
        <w:t>2.</w:t>
      </w:r>
      <w:r>
        <w:t>员工层面的绩效评价结果可视化</w:t>
      </w:r>
    </w:p>
    <w:p w14:paraId="0A285344" w14:textId="77777777" w:rsidR="00992562" w:rsidRDefault="00000000" w:rsidP="00272449">
      <w:r>
        <w:t>3.</w:t>
      </w:r>
      <w:r>
        <w:t>部门层面的绩效评价结果可视化</w:t>
      </w:r>
    </w:p>
    <w:p w14:paraId="480F0662" w14:textId="77777777" w:rsidR="00992562" w:rsidRDefault="00000000" w:rsidP="00272449">
      <w:r>
        <w:t>4.</w:t>
      </w:r>
      <w:r>
        <w:t>企业层面的绩效评价结果可视化</w:t>
      </w:r>
    </w:p>
    <w:p w14:paraId="0374BDAA" w14:textId="77777777" w:rsidR="00992562" w:rsidRDefault="00000000" w:rsidP="00272449">
      <w:r>
        <w:t>（二）本章重难点</w:t>
      </w:r>
    </w:p>
    <w:p w14:paraId="309CD0FD" w14:textId="77777777" w:rsidR="00992562" w:rsidRDefault="00000000" w:rsidP="00272449">
      <w:r>
        <w:t>本章重点：利用</w:t>
      </w:r>
      <w:r>
        <w:t>Excel</w:t>
      </w:r>
      <w:r>
        <w:t>进行企业绩效评价的内容与方法、</w:t>
      </w:r>
      <w:r>
        <w:t>DAX</w:t>
      </w:r>
      <w:r>
        <w:t>命令的应用，对绩效评价结果的解释。</w:t>
      </w:r>
    </w:p>
    <w:p w14:paraId="0B0A5686" w14:textId="77777777" w:rsidR="00992562" w:rsidRDefault="00000000" w:rsidP="00272449">
      <w:r>
        <w:t>本章难点：利用大数据智能软件平台进行业绩评价的呈现</w:t>
      </w:r>
    </w:p>
    <w:p w14:paraId="26A619A3" w14:textId="77777777" w:rsidR="00992562" w:rsidRDefault="00000000" w:rsidP="00272449">
      <w:r>
        <w:t>（三）课程考核要求</w:t>
      </w:r>
    </w:p>
    <w:p w14:paraId="4D325C94" w14:textId="77777777" w:rsidR="00992562" w:rsidRDefault="00000000" w:rsidP="00272449">
      <w:r>
        <w:t>通过本章学习，使学生达到以下目标：</w:t>
      </w:r>
    </w:p>
    <w:p w14:paraId="201675DB" w14:textId="77777777" w:rsidR="00992562" w:rsidRDefault="00000000" w:rsidP="00272449">
      <w:r>
        <w:t>了解并理解主要的业绩评价对象、标准</w:t>
      </w:r>
    </w:p>
    <w:p w14:paraId="18B40F1A" w14:textId="77777777" w:rsidR="00992562" w:rsidRDefault="00000000" w:rsidP="00272449">
      <w:r>
        <w:t>重点掌握如何在</w:t>
      </w:r>
      <w:r>
        <w:t>Excel</w:t>
      </w:r>
      <w:r>
        <w:t>上建立业绩评价模型</w:t>
      </w:r>
    </w:p>
    <w:p w14:paraId="4EB4294B" w14:textId="77777777" w:rsidR="00992562" w:rsidRDefault="00000000" w:rsidP="00272449">
      <w:r>
        <w:lastRenderedPageBreak/>
        <w:t>掌握利用</w:t>
      </w:r>
      <w:r>
        <w:t>POWER BI</w:t>
      </w:r>
      <w:r>
        <w:t>进行业绩评价的方法</w:t>
      </w:r>
    </w:p>
    <w:p w14:paraId="70A0FBB5" w14:textId="77777777" w:rsidR="00992562" w:rsidRDefault="00000000" w:rsidP="00272449">
      <w:r>
        <w:t>（四）复习思考题</w:t>
      </w:r>
    </w:p>
    <w:p w14:paraId="6AE54A4F" w14:textId="77777777" w:rsidR="00992562" w:rsidRDefault="00000000" w:rsidP="00272449">
      <w:pPr>
        <w:pStyle w:val="af8"/>
        <w:numPr>
          <w:ilvl w:val="0"/>
          <w:numId w:val="5"/>
        </w:numPr>
        <w:ind w:firstLineChars="0"/>
      </w:pPr>
      <w:r>
        <w:t>绩效包含几个层次，每个层次的主要评价内容是什么？</w:t>
      </w:r>
    </w:p>
    <w:p w14:paraId="7960A6C4" w14:textId="77777777" w:rsidR="00992562" w:rsidRDefault="00000000" w:rsidP="00272449">
      <w:pPr>
        <w:pStyle w:val="af8"/>
        <w:numPr>
          <w:ilvl w:val="0"/>
          <w:numId w:val="5"/>
        </w:numPr>
        <w:ind w:firstLineChars="0"/>
      </w:pPr>
      <w:r>
        <w:t>简要阐述绩效评价与其他业务之间的区别与联系。</w:t>
      </w:r>
    </w:p>
    <w:p w14:paraId="0BEAA6F7" w14:textId="77777777" w:rsidR="00992562" w:rsidRDefault="00992562" w:rsidP="00272449"/>
    <w:p w14:paraId="44140BA6" w14:textId="77777777" w:rsidR="00992562" w:rsidRDefault="00000000" w:rsidP="00272449">
      <w:r>
        <w:t>五、考核方式、成绩评定</w:t>
      </w:r>
    </w:p>
    <w:p w14:paraId="500FC8CE" w14:textId="77777777" w:rsidR="00992562" w:rsidRDefault="00000000" w:rsidP="00272449">
      <w:r>
        <w:t>本课程建议使用多种方法结合的考核方式，可以采用对给定案例上机实现、纸面闭卷（开卷）、上机答题、案例分析等。成绩评定以平时实践作业设计及</w:t>
      </w:r>
      <w:proofErr w:type="gramStart"/>
      <w:r>
        <w:t>测验占</w:t>
      </w:r>
      <w:proofErr w:type="gramEnd"/>
      <w:r>
        <w:t>30%~40%</w:t>
      </w:r>
      <w:r>
        <w:t>，期末考试成绩占</w:t>
      </w:r>
      <w:r>
        <w:t>60%~70%</w:t>
      </w:r>
      <w:r>
        <w:t>。</w:t>
      </w:r>
    </w:p>
    <w:p w14:paraId="08975716" w14:textId="77777777" w:rsidR="00992562" w:rsidRDefault="00000000" w:rsidP="00272449">
      <w:r>
        <w:t>六、主要参考书及其他内容</w:t>
      </w:r>
    </w:p>
    <w:p w14:paraId="30F4AF13" w14:textId="77777777" w:rsidR="00992562" w:rsidRDefault="00000000" w:rsidP="00272449">
      <w:pPr>
        <w:pStyle w:val="af8"/>
        <w:numPr>
          <w:ilvl w:val="0"/>
          <w:numId w:val="6"/>
        </w:numPr>
        <w:ind w:firstLineChars="0"/>
      </w:pPr>
      <w:r>
        <w:t>王海林</w:t>
      </w:r>
      <w:r>
        <w:t>.</w:t>
      </w:r>
      <w:r>
        <w:t>《</w:t>
      </w:r>
      <w:r>
        <w:t>Excel</w:t>
      </w:r>
      <w:r>
        <w:t>财务管理建模与应用》第</w:t>
      </w:r>
      <w:r>
        <w:t>2</w:t>
      </w:r>
      <w:r>
        <w:t>版</w:t>
      </w:r>
      <w:r>
        <w:t xml:space="preserve">. </w:t>
      </w:r>
      <w:r>
        <w:t>北京：电子工业出版社</w:t>
      </w:r>
      <w:r>
        <w:t>.2020</w:t>
      </w:r>
      <w:r>
        <w:t>年</w:t>
      </w:r>
      <w:r>
        <w:t>1</w:t>
      </w:r>
      <w:r>
        <w:t>月</w:t>
      </w:r>
    </w:p>
    <w:p w14:paraId="35ED3BB4" w14:textId="77777777" w:rsidR="00992562" w:rsidRDefault="00000000" w:rsidP="00272449">
      <w:pPr>
        <w:pStyle w:val="af8"/>
        <w:numPr>
          <w:ilvl w:val="0"/>
          <w:numId w:val="6"/>
        </w:numPr>
        <w:ind w:firstLineChars="0"/>
      </w:pPr>
      <w:r>
        <w:t>郭清溥、张功富</w:t>
      </w:r>
      <w:r>
        <w:t>.</w:t>
      </w:r>
      <w:r>
        <w:t>《大数据基础》</w:t>
      </w:r>
      <w:r>
        <w:t xml:space="preserve">. </w:t>
      </w:r>
      <w:r>
        <w:t>北京：电子工业出版社</w:t>
      </w:r>
      <w:r>
        <w:t>.2020</w:t>
      </w:r>
      <w:r>
        <w:t>年</w:t>
      </w:r>
      <w:r>
        <w:t>6</w:t>
      </w:r>
      <w:r>
        <w:t>月</w:t>
      </w:r>
    </w:p>
    <w:p w14:paraId="69182D06" w14:textId="77777777" w:rsidR="00992562" w:rsidRDefault="00000000" w:rsidP="00272449">
      <w:pPr>
        <w:pStyle w:val="af8"/>
        <w:numPr>
          <w:ilvl w:val="0"/>
          <w:numId w:val="6"/>
        </w:numPr>
        <w:ind w:firstLineChars="0"/>
      </w:pPr>
      <w:r>
        <w:t>樊斌</w:t>
      </w:r>
      <w:r>
        <w:t xml:space="preserve">. </w:t>
      </w:r>
      <w:r>
        <w:t>《大数据审计分析》</w:t>
      </w:r>
      <w:r>
        <w:t>.</w:t>
      </w:r>
      <w:r>
        <w:t>北京：高等教育出版社</w:t>
      </w:r>
      <w:r>
        <w:t>.2018</w:t>
      </w:r>
      <w:r>
        <w:t>年</w:t>
      </w:r>
      <w:r>
        <w:t>7</w:t>
      </w:r>
      <w:r>
        <w:t>月</w:t>
      </w:r>
    </w:p>
    <w:p w14:paraId="5F8427B4" w14:textId="77777777" w:rsidR="00992562" w:rsidRDefault="00000000" w:rsidP="00272449">
      <w:pPr>
        <w:pStyle w:val="af8"/>
        <w:numPr>
          <w:ilvl w:val="0"/>
          <w:numId w:val="6"/>
        </w:numPr>
        <w:ind w:firstLineChars="0"/>
      </w:pPr>
      <w:r>
        <w:t>林子雨</w:t>
      </w:r>
      <w:r>
        <w:t>.</w:t>
      </w:r>
      <w:r>
        <w:t>《大数据技术原理与应用》第</w:t>
      </w:r>
      <w:r>
        <w:t>2</w:t>
      </w:r>
      <w:r>
        <w:t>版</w:t>
      </w:r>
      <w:r>
        <w:t xml:space="preserve">. </w:t>
      </w:r>
      <w:r>
        <w:t>北京：人民邮电出版社</w:t>
      </w:r>
      <w:r>
        <w:t>.2017</w:t>
      </w:r>
      <w:r>
        <w:t>年</w:t>
      </w:r>
      <w:r>
        <w:t>1</w:t>
      </w:r>
      <w:r>
        <w:t>月</w:t>
      </w:r>
    </w:p>
    <w:p w14:paraId="6BF40D23" w14:textId="77777777" w:rsidR="00992562" w:rsidRDefault="00000000" w:rsidP="00272449">
      <w:pPr>
        <w:pStyle w:val="af8"/>
        <w:numPr>
          <w:ilvl w:val="0"/>
          <w:numId w:val="6"/>
        </w:numPr>
        <w:ind w:firstLineChars="0"/>
      </w:pPr>
      <w:r>
        <w:t xml:space="preserve">Stuart </w:t>
      </w:r>
      <w:proofErr w:type="gramStart"/>
      <w:r>
        <w:t>Russell.</w:t>
      </w:r>
      <w:r>
        <w:t>《</w:t>
      </w:r>
      <w:proofErr w:type="gramEnd"/>
      <w:r>
        <w:t>人工智能一种现代方法》第</w:t>
      </w:r>
      <w:r>
        <w:t>3</w:t>
      </w:r>
      <w:r>
        <w:t>版</w:t>
      </w:r>
      <w:r>
        <w:t xml:space="preserve">. </w:t>
      </w:r>
      <w:r>
        <w:t>北京：清华大学出版社</w:t>
      </w:r>
      <w:r>
        <w:t>.2019</w:t>
      </w:r>
      <w:r>
        <w:t>年</w:t>
      </w:r>
      <w:r>
        <w:t>6</w:t>
      </w:r>
      <w:r>
        <w:t>月</w:t>
      </w:r>
    </w:p>
    <w:p w14:paraId="0CA8F560" w14:textId="77777777" w:rsidR="00992562" w:rsidRDefault="00000000" w:rsidP="00272449">
      <w:pPr>
        <w:pStyle w:val="af8"/>
        <w:numPr>
          <w:ilvl w:val="0"/>
          <w:numId w:val="6"/>
        </w:numPr>
        <w:ind w:firstLineChars="0"/>
      </w:pPr>
      <w:r>
        <w:t>格</w:t>
      </w:r>
      <w:proofErr w:type="gramStart"/>
      <w:r>
        <w:t>莱葛</w:t>
      </w:r>
      <w:proofErr w:type="gramEnd"/>
      <w:r>
        <w:t>.W.</w:t>
      </w:r>
      <w:r>
        <w:t>霍顿</w:t>
      </w:r>
      <w:r>
        <w:t>.</w:t>
      </w:r>
      <w:r>
        <w:t>《财务管理</w:t>
      </w:r>
      <w:r>
        <w:t>-</w:t>
      </w:r>
      <w:r>
        <w:t>以</w:t>
      </w:r>
      <w:r>
        <w:t>Excel</w:t>
      </w:r>
      <w:r>
        <w:t>为分析工具》</w:t>
      </w:r>
      <w:r>
        <w:t xml:space="preserve">. </w:t>
      </w:r>
      <w:r>
        <w:t>北京：机械工业出版社</w:t>
      </w:r>
      <w:r>
        <w:t>.2014</w:t>
      </w:r>
      <w:r>
        <w:t>年</w:t>
      </w:r>
      <w:r>
        <w:t>10</w:t>
      </w:r>
      <w:r>
        <w:t>月</w:t>
      </w:r>
    </w:p>
    <w:p w14:paraId="48DA0884" w14:textId="77777777" w:rsidR="00992562" w:rsidRDefault="00000000" w:rsidP="00272449">
      <w:pPr>
        <w:pStyle w:val="af8"/>
        <w:numPr>
          <w:ilvl w:val="0"/>
          <w:numId w:val="6"/>
        </w:numPr>
        <w:ind w:firstLineChars="0"/>
      </w:pPr>
      <w:r>
        <w:t>[</w:t>
      </w:r>
      <w:r>
        <w:t>土耳其</w:t>
      </w:r>
      <w:r>
        <w:t xml:space="preserve">] </w:t>
      </w:r>
      <w:r>
        <w:t>埃塞姆</w:t>
      </w:r>
      <w:r>
        <w:t>·</w:t>
      </w:r>
      <w:r>
        <w:t>阿培丁（</w:t>
      </w:r>
      <w:proofErr w:type="spellStart"/>
      <w:r>
        <w:t>EthemAlpaydin</w:t>
      </w:r>
      <w:proofErr w:type="spellEnd"/>
      <w:r>
        <w:t>）</w:t>
      </w:r>
      <w:r>
        <w:t>.</w:t>
      </w:r>
      <w:r>
        <w:t>《机器学习导论》第</w:t>
      </w:r>
      <w:r>
        <w:t>3</w:t>
      </w:r>
      <w:r>
        <w:t>版</w:t>
      </w:r>
      <w:r>
        <w:t xml:space="preserve">. </w:t>
      </w:r>
      <w:r>
        <w:t>北京：机械工业出版社</w:t>
      </w:r>
      <w:r>
        <w:t>.2016</w:t>
      </w:r>
      <w:r>
        <w:t>年</w:t>
      </w:r>
      <w:r>
        <w:t>1</w:t>
      </w:r>
      <w:r>
        <w:t>月</w:t>
      </w:r>
    </w:p>
    <w:p w14:paraId="6F8582F9" w14:textId="77777777" w:rsidR="00992562" w:rsidRDefault="00992562" w:rsidP="00272449"/>
    <w:p w14:paraId="6FFE6E2F" w14:textId="77777777" w:rsidR="00992562" w:rsidRDefault="00000000" w:rsidP="00272449">
      <w:pPr>
        <w:pStyle w:val="a5"/>
      </w:pPr>
      <w:r>
        <w:t>执笔人：王海林</w:t>
      </w:r>
      <w:r>
        <w:t xml:space="preserve"> </w:t>
      </w:r>
      <w:r>
        <w:t>马奔</w:t>
      </w:r>
    </w:p>
    <w:p w14:paraId="0ED5F84A" w14:textId="77777777" w:rsidR="00992562" w:rsidRDefault="00000000" w:rsidP="00272449">
      <w:pPr>
        <w:pStyle w:val="a5"/>
      </w:pPr>
      <w:r>
        <w:t>教研室主任（或课程组组长、系主任）：闫华红</w:t>
      </w:r>
    </w:p>
    <w:p w14:paraId="41A2E20F" w14:textId="77777777" w:rsidR="00992562" w:rsidRDefault="00000000" w:rsidP="00272449">
      <w:pPr>
        <w:pStyle w:val="a5"/>
      </w:pPr>
      <w:r>
        <w:t>教学主管领导：</w:t>
      </w:r>
    </w:p>
    <w:sectPr w:rsidR="00992562">
      <w:footerReference w:type="even" r:id="rId7"/>
      <w:footerReference w:type="default" r:id="rId8"/>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25B85" w14:textId="77777777" w:rsidR="009F1C69" w:rsidRDefault="009F1C69" w:rsidP="00272449">
      <w:r>
        <w:separator/>
      </w:r>
    </w:p>
  </w:endnote>
  <w:endnote w:type="continuationSeparator" w:id="0">
    <w:p w14:paraId="03DA5D51" w14:textId="77777777" w:rsidR="009F1C69" w:rsidRDefault="009F1C69" w:rsidP="0027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28EA6" w14:textId="77777777" w:rsidR="00992562" w:rsidRDefault="00000000" w:rsidP="00272449">
    <w:pPr>
      <w:pStyle w:val="a9"/>
    </w:pPr>
    <w:r>
      <w:fldChar w:fldCharType="begin"/>
    </w:r>
    <w:r>
      <w:instrText xml:space="preserve"> PAGE   \* MERGEFORMAT </w:instrText>
    </w:r>
    <w:r>
      <w:fldChar w:fldCharType="separate"/>
    </w:r>
    <w:r>
      <w:t>- 14 -</w:t>
    </w:r>
    <w:r>
      <w:fldChar w:fldCharType="end"/>
    </w:r>
  </w:p>
  <w:p w14:paraId="0AD7327A" w14:textId="77777777" w:rsidR="00992562" w:rsidRDefault="00992562" w:rsidP="0027244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CFE39" w14:textId="77777777" w:rsidR="00992562" w:rsidRDefault="00000000" w:rsidP="00272449">
    <w:pPr>
      <w:pStyle w:val="a9"/>
    </w:pPr>
    <w:r>
      <w:fldChar w:fldCharType="begin"/>
    </w:r>
    <w:r>
      <w:instrText xml:space="preserve"> PAGE   \* MERGEFORMAT </w:instrText>
    </w:r>
    <w:r>
      <w:fldChar w:fldCharType="separate"/>
    </w:r>
    <w:r>
      <w:t>- 15 -</w:t>
    </w:r>
    <w:r>
      <w:fldChar w:fldCharType="end"/>
    </w:r>
  </w:p>
  <w:p w14:paraId="7371A419" w14:textId="77777777" w:rsidR="00992562" w:rsidRDefault="00992562" w:rsidP="0027244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4BB62" w14:textId="77777777" w:rsidR="009F1C69" w:rsidRDefault="009F1C69" w:rsidP="00272449">
      <w:r>
        <w:separator/>
      </w:r>
    </w:p>
  </w:footnote>
  <w:footnote w:type="continuationSeparator" w:id="0">
    <w:p w14:paraId="4F580188" w14:textId="77777777" w:rsidR="009F1C69" w:rsidRDefault="009F1C69" w:rsidP="00272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A504C"/>
    <w:multiLevelType w:val="multilevel"/>
    <w:tmpl w:val="1A3A504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F291C1B"/>
    <w:multiLevelType w:val="multilevel"/>
    <w:tmpl w:val="1F291C1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62F22D8"/>
    <w:multiLevelType w:val="multilevel"/>
    <w:tmpl w:val="262F22D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B3968EB"/>
    <w:multiLevelType w:val="multilevel"/>
    <w:tmpl w:val="2B3968EB"/>
    <w:lvl w:ilvl="0">
      <w:start w:val="1"/>
      <w:numFmt w:val="decimal"/>
      <w:lvlText w:val="%1."/>
      <w:lvlJc w:val="left"/>
      <w:pPr>
        <w:ind w:left="846" w:hanging="420"/>
      </w:pPr>
      <w:rPr>
        <w:rFonts w:hint="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421D1E66"/>
    <w:multiLevelType w:val="multilevel"/>
    <w:tmpl w:val="421D1E6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FAD051E"/>
    <w:multiLevelType w:val="multilevel"/>
    <w:tmpl w:val="6FAD051E"/>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90398890">
    <w:abstractNumId w:val="3"/>
  </w:num>
  <w:num w:numId="2" w16cid:durableId="1833985888">
    <w:abstractNumId w:val="0"/>
  </w:num>
  <w:num w:numId="3" w16cid:durableId="1348099810">
    <w:abstractNumId w:val="5"/>
  </w:num>
  <w:num w:numId="4" w16cid:durableId="1843159902">
    <w:abstractNumId w:val="1"/>
  </w:num>
  <w:num w:numId="5" w16cid:durableId="1668022965">
    <w:abstractNumId w:val="4"/>
  </w:num>
  <w:num w:numId="6" w16cid:durableId="474226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RmOWIxNDQ0NWM2Yzk1YTVjYzMzNzUzYzcxNzRmNDgifQ=="/>
  </w:docVars>
  <w:rsids>
    <w:rsidRoot w:val="00E76617"/>
    <w:rsid w:val="00004C8A"/>
    <w:rsid w:val="0001156E"/>
    <w:rsid w:val="00012FFE"/>
    <w:rsid w:val="00013621"/>
    <w:rsid w:val="000155D3"/>
    <w:rsid w:val="000170B5"/>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0E84"/>
    <w:rsid w:val="000B34CD"/>
    <w:rsid w:val="000B5AFA"/>
    <w:rsid w:val="000B76F7"/>
    <w:rsid w:val="000C0638"/>
    <w:rsid w:val="000C306C"/>
    <w:rsid w:val="000C45F6"/>
    <w:rsid w:val="000D42E9"/>
    <w:rsid w:val="000E72D1"/>
    <w:rsid w:val="000F0FD8"/>
    <w:rsid w:val="001029EA"/>
    <w:rsid w:val="00104DCF"/>
    <w:rsid w:val="0010628D"/>
    <w:rsid w:val="00110097"/>
    <w:rsid w:val="001109B8"/>
    <w:rsid w:val="00115EA7"/>
    <w:rsid w:val="0011600F"/>
    <w:rsid w:val="0012475A"/>
    <w:rsid w:val="00130579"/>
    <w:rsid w:val="00131496"/>
    <w:rsid w:val="00132481"/>
    <w:rsid w:val="00136411"/>
    <w:rsid w:val="00145FC0"/>
    <w:rsid w:val="0014755A"/>
    <w:rsid w:val="0015138E"/>
    <w:rsid w:val="0015676E"/>
    <w:rsid w:val="00156D96"/>
    <w:rsid w:val="0016141C"/>
    <w:rsid w:val="00167AC3"/>
    <w:rsid w:val="00170F80"/>
    <w:rsid w:val="00174235"/>
    <w:rsid w:val="0017652E"/>
    <w:rsid w:val="00176D02"/>
    <w:rsid w:val="00176FE4"/>
    <w:rsid w:val="001770B9"/>
    <w:rsid w:val="001775D9"/>
    <w:rsid w:val="00177C80"/>
    <w:rsid w:val="00181761"/>
    <w:rsid w:val="00190CBF"/>
    <w:rsid w:val="00194F1C"/>
    <w:rsid w:val="001A0305"/>
    <w:rsid w:val="001A1C26"/>
    <w:rsid w:val="001A4CFD"/>
    <w:rsid w:val="001A71F8"/>
    <w:rsid w:val="001B0E23"/>
    <w:rsid w:val="001B3844"/>
    <w:rsid w:val="001B56E3"/>
    <w:rsid w:val="001B5DEE"/>
    <w:rsid w:val="001C29C0"/>
    <w:rsid w:val="001C4EC1"/>
    <w:rsid w:val="001C7ED4"/>
    <w:rsid w:val="001D1F39"/>
    <w:rsid w:val="001D2733"/>
    <w:rsid w:val="001D28BF"/>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640B1"/>
    <w:rsid w:val="0026458F"/>
    <w:rsid w:val="00267BDB"/>
    <w:rsid w:val="00272449"/>
    <w:rsid w:val="00273ACE"/>
    <w:rsid w:val="002756E8"/>
    <w:rsid w:val="00276BA9"/>
    <w:rsid w:val="002865E6"/>
    <w:rsid w:val="00287274"/>
    <w:rsid w:val="00296398"/>
    <w:rsid w:val="002A52EB"/>
    <w:rsid w:val="002A6B22"/>
    <w:rsid w:val="002B1677"/>
    <w:rsid w:val="002B31F4"/>
    <w:rsid w:val="002B3313"/>
    <w:rsid w:val="002B4E02"/>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32C4"/>
    <w:rsid w:val="003242F5"/>
    <w:rsid w:val="0034208F"/>
    <w:rsid w:val="00344111"/>
    <w:rsid w:val="00345501"/>
    <w:rsid w:val="0034553F"/>
    <w:rsid w:val="003455EE"/>
    <w:rsid w:val="00346C97"/>
    <w:rsid w:val="00352261"/>
    <w:rsid w:val="00353D95"/>
    <w:rsid w:val="00362769"/>
    <w:rsid w:val="00362EED"/>
    <w:rsid w:val="00364ECF"/>
    <w:rsid w:val="00367C8D"/>
    <w:rsid w:val="00371DA1"/>
    <w:rsid w:val="0037395F"/>
    <w:rsid w:val="00373DBC"/>
    <w:rsid w:val="003824DC"/>
    <w:rsid w:val="00385C7C"/>
    <w:rsid w:val="0038643A"/>
    <w:rsid w:val="00387800"/>
    <w:rsid w:val="00393A95"/>
    <w:rsid w:val="00395C62"/>
    <w:rsid w:val="00396333"/>
    <w:rsid w:val="003A15F9"/>
    <w:rsid w:val="003A3C37"/>
    <w:rsid w:val="003A508E"/>
    <w:rsid w:val="003A74C5"/>
    <w:rsid w:val="003B7AE2"/>
    <w:rsid w:val="003C5497"/>
    <w:rsid w:val="003C7038"/>
    <w:rsid w:val="003D0870"/>
    <w:rsid w:val="003D2053"/>
    <w:rsid w:val="003D489D"/>
    <w:rsid w:val="003D5CD1"/>
    <w:rsid w:val="003E0590"/>
    <w:rsid w:val="003E21B7"/>
    <w:rsid w:val="003F0672"/>
    <w:rsid w:val="003F2B23"/>
    <w:rsid w:val="003F3884"/>
    <w:rsid w:val="004029CD"/>
    <w:rsid w:val="00403CE8"/>
    <w:rsid w:val="0040683D"/>
    <w:rsid w:val="00411144"/>
    <w:rsid w:val="00411501"/>
    <w:rsid w:val="00414FD6"/>
    <w:rsid w:val="00416FD1"/>
    <w:rsid w:val="0042485E"/>
    <w:rsid w:val="00432696"/>
    <w:rsid w:val="00436697"/>
    <w:rsid w:val="00437B9A"/>
    <w:rsid w:val="004449B0"/>
    <w:rsid w:val="00451403"/>
    <w:rsid w:val="00451521"/>
    <w:rsid w:val="004545F0"/>
    <w:rsid w:val="00456152"/>
    <w:rsid w:val="00457A47"/>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2316"/>
    <w:rsid w:val="00531840"/>
    <w:rsid w:val="005318F1"/>
    <w:rsid w:val="00533986"/>
    <w:rsid w:val="00535DAA"/>
    <w:rsid w:val="005379F4"/>
    <w:rsid w:val="00540656"/>
    <w:rsid w:val="00541059"/>
    <w:rsid w:val="00563B8D"/>
    <w:rsid w:val="0056549D"/>
    <w:rsid w:val="00570393"/>
    <w:rsid w:val="00572884"/>
    <w:rsid w:val="00573207"/>
    <w:rsid w:val="00581E16"/>
    <w:rsid w:val="005908AE"/>
    <w:rsid w:val="00592C07"/>
    <w:rsid w:val="0059723E"/>
    <w:rsid w:val="005A010B"/>
    <w:rsid w:val="005B0D6F"/>
    <w:rsid w:val="005B13BB"/>
    <w:rsid w:val="005B73E4"/>
    <w:rsid w:val="005C184F"/>
    <w:rsid w:val="005C2047"/>
    <w:rsid w:val="005C3215"/>
    <w:rsid w:val="005C3668"/>
    <w:rsid w:val="005D411C"/>
    <w:rsid w:val="005E152C"/>
    <w:rsid w:val="005E1532"/>
    <w:rsid w:val="005E3880"/>
    <w:rsid w:val="005E3D6A"/>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0B7"/>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338D"/>
    <w:rsid w:val="006D7188"/>
    <w:rsid w:val="006E2B14"/>
    <w:rsid w:val="006E378A"/>
    <w:rsid w:val="006E7862"/>
    <w:rsid w:val="007017CB"/>
    <w:rsid w:val="007067F5"/>
    <w:rsid w:val="00706B5D"/>
    <w:rsid w:val="00711F22"/>
    <w:rsid w:val="00712601"/>
    <w:rsid w:val="00713738"/>
    <w:rsid w:val="0072629A"/>
    <w:rsid w:val="00727209"/>
    <w:rsid w:val="00736397"/>
    <w:rsid w:val="007406F7"/>
    <w:rsid w:val="00747614"/>
    <w:rsid w:val="0075020C"/>
    <w:rsid w:val="00750FCB"/>
    <w:rsid w:val="007537E9"/>
    <w:rsid w:val="007577CA"/>
    <w:rsid w:val="007613C5"/>
    <w:rsid w:val="00775D9A"/>
    <w:rsid w:val="007779CF"/>
    <w:rsid w:val="0079581C"/>
    <w:rsid w:val="007A455D"/>
    <w:rsid w:val="007C0075"/>
    <w:rsid w:val="007C2CD2"/>
    <w:rsid w:val="007C52EC"/>
    <w:rsid w:val="007D119F"/>
    <w:rsid w:val="007D58C7"/>
    <w:rsid w:val="007D702B"/>
    <w:rsid w:val="007E086F"/>
    <w:rsid w:val="007E2D22"/>
    <w:rsid w:val="007E31B1"/>
    <w:rsid w:val="007E3B58"/>
    <w:rsid w:val="007E6304"/>
    <w:rsid w:val="007F255F"/>
    <w:rsid w:val="007F36A7"/>
    <w:rsid w:val="008054B5"/>
    <w:rsid w:val="0080777F"/>
    <w:rsid w:val="008109AE"/>
    <w:rsid w:val="0081292A"/>
    <w:rsid w:val="00812EB9"/>
    <w:rsid w:val="00813C94"/>
    <w:rsid w:val="00815DF9"/>
    <w:rsid w:val="00821F7A"/>
    <w:rsid w:val="0083056C"/>
    <w:rsid w:val="0083075E"/>
    <w:rsid w:val="0083388B"/>
    <w:rsid w:val="00837161"/>
    <w:rsid w:val="00837404"/>
    <w:rsid w:val="00837581"/>
    <w:rsid w:val="008410DD"/>
    <w:rsid w:val="0084414B"/>
    <w:rsid w:val="008479B3"/>
    <w:rsid w:val="008513DE"/>
    <w:rsid w:val="00852554"/>
    <w:rsid w:val="008545D5"/>
    <w:rsid w:val="00861332"/>
    <w:rsid w:val="00865450"/>
    <w:rsid w:val="008660EA"/>
    <w:rsid w:val="0086789C"/>
    <w:rsid w:val="00874A0C"/>
    <w:rsid w:val="0087565F"/>
    <w:rsid w:val="00875C2A"/>
    <w:rsid w:val="00876B5A"/>
    <w:rsid w:val="00877035"/>
    <w:rsid w:val="00884FF1"/>
    <w:rsid w:val="00890A10"/>
    <w:rsid w:val="008A29EB"/>
    <w:rsid w:val="008A4168"/>
    <w:rsid w:val="008A5822"/>
    <w:rsid w:val="008A5D3D"/>
    <w:rsid w:val="008A6054"/>
    <w:rsid w:val="008A605A"/>
    <w:rsid w:val="008B2C3F"/>
    <w:rsid w:val="008B3E41"/>
    <w:rsid w:val="008B78B3"/>
    <w:rsid w:val="008C022F"/>
    <w:rsid w:val="008C089A"/>
    <w:rsid w:val="008C0BAA"/>
    <w:rsid w:val="008C498B"/>
    <w:rsid w:val="008C79AE"/>
    <w:rsid w:val="008D2A25"/>
    <w:rsid w:val="008D538F"/>
    <w:rsid w:val="008E25E1"/>
    <w:rsid w:val="008E3D1F"/>
    <w:rsid w:val="008E4C2A"/>
    <w:rsid w:val="008E4D97"/>
    <w:rsid w:val="008F0DCF"/>
    <w:rsid w:val="008F348A"/>
    <w:rsid w:val="008F49BD"/>
    <w:rsid w:val="0090580F"/>
    <w:rsid w:val="00907B1A"/>
    <w:rsid w:val="009102E6"/>
    <w:rsid w:val="00915521"/>
    <w:rsid w:val="00916913"/>
    <w:rsid w:val="0092061A"/>
    <w:rsid w:val="00920A81"/>
    <w:rsid w:val="00920E68"/>
    <w:rsid w:val="00922211"/>
    <w:rsid w:val="009230F7"/>
    <w:rsid w:val="00925C73"/>
    <w:rsid w:val="0092642F"/>
    <w:rsid w:val="00930801"/>
    <w:rsid w:val="00935769"/>
    <w:rsid w:val="00937669"/>
    <w:rsid w:val="00944CA9"/>
    <w:rsid w:val="00946C52"/>
    <w:rsid w:val="00953E22"/>
    <w:rsid w:val="00954966"/>
    <w:rsid w:val="00956842"/>
    <w:rsid w:val="009639DA"/>
    <w:rsid w:val="00965BC5"/>
    <w:rsid w:val="00965C02"/>
    <w:rsid w:val="00971645"/>
    <w:rsid w:val="00972070"/>
    <w:rsid w:val="00981A2B"/>
    <w:rsid w:val="00982C84"/>
    <w:rsid w:val="00985AAC"/>
    <w:rsid w:val="00986BC9"/>
    <w:rsid w:val="00992562"/>
    <w:rsid w:val="00992680"/>
    <w:rsid w:val="0099588D"/>
    <w:rsid w:val="00996659"/>
    <w:rsid w:val="00996F45"/>
    <w:rsid w:val="009A05CB"/>
    <w:rsid w:val="009A2E6F"/>
    <w:rsid w:val="009A500F"/>
    <w:rsid w:val="009B0300"/>
    <w:rsid w:val="009B1DEF"/>
    <w:rsid w:val="009B5138"/>
    <w:rsid w:val="009B52A0"/>
    <w:rsid w:val="009C1343"/>
    <w:rsid w:val="009C6B7E"/>
    <w:rsid w:val="009E288A"/>
    <w:rsid w:val="009F1C69"/>
    <w:rsid w:val="009F24AD"/>
    <w:rsid w:val="009F29F9"/>
    <w:rsid w:val="009F35A1"/>
    <w:rsid w:val="009F3C58"/>
    <w:rsid w:val="009F3EC4"/>
    <w:rsid w:val="009F5509"/>
    <w:rsid w:val="009F5E0A"/>
    <w:rsid w:val="00A05D4B"/>
    <w:rsid w:val="00A12A46"/>
    <w:rsid w:val="00A222E0"/>
    <w:rsid w:val="00A23C35"/>
    <w:rsid w:val="00A25CC4"/>
    <w:rsid w:val="00A27A57"/>
    <w:rsid w:val="00A319EA"/>
    <w:rsid w:val="00A32BED"/>
    <w:rsid w:val="00A47372"/>
    <w:rsid w:val="00A5347B"/>
    <w:rsid w:val="00A571C1"/>
    <w:rsid w:val="00A6091C"/>
    <w:rsid w:val="00A629CC"/>
    <w:rsid w:val="00A65720"/>
    <w:rsid w:val="00A657CB"/>
    <w:rsid w:val="00A72A2A"/>
    <w:rsid w:val="00A72B6F"/>
    <w:rsid w:val="00A73E57"/>
    <w:rsid w:val="00A76309"/>
    <w:rsid w:val="00A81F69"/>
    <w:rsid w:val="00A82AB2"/>
    <w:rsid w:val="00A86292"/>
    <w:rsid w:val="00A918DE"/>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3274"/>
    <w:rsid w:val="00AE4906"/>
    <w:rsid w:val="00AE4D60"/>
    <w:rsid w:val="00AE7DB4"/>
    <w:rsid w:val="00AF1CBF"/>
    <w:rsid w:val="00AF5B3C"/>
    <w:rsid w:val="00AF7948"/>
    <w:rsid w:val="00B00AA2"/>
    <w:rsid w:val="00B047BC"/>
    <w:rsid w:val="00B04864"/>
    <w:rsid w:val="00B06E61"/>
    <w:rsid w:val="00B07ED5"/>
    <w:rsid w:val="00B11D33"/>
    <w:rsid w:val="00B13275"/>
    <w:rsid w:val="00B154E8"/>
    <w:rsid w:val="00B23B17"/>
    <w:rsid w:val="00B23E40"/>
    <w:rsid w:val="00B27270"/>
    <w:rsid w:val="00B32D74"/>
    <w:rsid w:val="00B3376B"/>
    <w:rsid w:val="00B3797C"/>
    <w:rsid w:val="00B46B62"/>
    <w:rsid w:val="00B531B8"/>
    <w:rsid w:val="00B544C2"/>
    <w:rsid w:val="00B57FEE"/>
    <w:rsid w:val="00B62246"/>
    <w:rsid w:val="00B635EC"/>
    <w:rsid w:val="00B6486A"/>
    <w:rsid w:val="00B64C20"/>
    <w:rsid w:val="00B74A2F"/>
    <w:rsid w:val="00B846EE"/>
    <w:rsid w:val="00B87231"/>
    <w:rsid w:val="00BC00FD"/>
    <w:rsid w:val="00BC0A46"/>
    <w:rsid w:val="00BD1C1D"/>
    <w:rsid w:val="00BE0481"/>
    <w:rsid w:val="00BE7A4C"/>
    <w:rsid w:val="00BF15C6"/>
    <w:rsid w:val="00BF1C0D"/>
    <w:rsid w:val="00BF3359"/>
    <w:rsid w:val="00C00D94"/>
    <w:rsid w:val="00C01A75"/>
    <w:rsid w:val="00C03369"/>
    <w:rsid w:val="00C04BB1"/>
    <w:rsid w:val="00C067EE"/>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95F83"/>
    <w:rsid w:val="00CA777B"/>
    <w:rsid w:val="00CB45A2"/>
    <w:rsid w:val="00CC0196"/>
    <w:rsid w:val="00CC2392"/>
    <w:rsid w:val="00CC35A7"/>
    <w:rsid w:val="00CC77D3"/>
    <w:rsid w:val="00CD0482"/>
    <w:rsid w:val="00CD3550"/>
    <w:rsid w:val="00CD3E58"/>
    <w:rsid w:val="00CE218C"/>
    <w:rsid w:val="00D050CF"/>
    <w:rsid w:val="00D06F10"/>
    <w:rsid w:val="00D1321B"/>
    <w:rsid w:val="00D147ED"/>
    <w:rsid w:val="00D22841"/>
    <w:rsid w:val="00D2556F"/>
    <w:rsid w:val="00D275A0"/>
    <w:rsid w:val="00D319C4"/>
    <w:rsid w:val="00D32C68"/>
    <w:rsid w:val="00D349D9"/>
    <w:rsid w:val="00D43F80"/>
    <w:rsid w:val="00D45CE6"/>
    <w:rsid w:val="00D543BA"/>
    <w:rsid w:val="00D56B9B"/>
    <w:rsid w:val="00D6327D"/>
    <w:rsid w:val="00D7590C"/>
    <w:rsid w:val="00D81BF5"/>
    <w:rsid w:val="00D8504B"/>
    <w:rsid w:val="00D94634"/>
    <w:rsid w:val="00D963CC"/>
    <w:rsid w:val="00D97B54"/>
    <w:rsid w:val="00DA0D47"/>
    <w:rsid w:val="00DA24D8"/>
    <w:rsid w:val="00DA3E21"/>
    <w:rsid w:val="00DB383F"/>
    <w:rsid w:val="00DB69C8"/>
    <w:rsid w:val="00DC0BB6"/>
    <w:rsid w:val="00DC0CE3"/>
    <w:rsid w:val="00DC0DA9"/>
    <w:rsid w:val="00DC48A4"/>
    <w:rsid w:val="00DC719B"/>
    <w:rsid w:val="00DD0EF4"/>
    <w:rsid w:val="00DD5404"/>
    <w:rsid w:val="00DD7786"/>
    <w:rsid w:val="00DE1616"/>
    <w:rsid w:val="00DE76C3"/>
    <w:rsid w:val="00DF43DA"/>
    <w:rsid w:val="00E03C9C"/>
    <w:rsid w:val="00E07FD6"/>
    <w:rsid w:val="00E15B05"/>
    <w:rsid w:val="00E22201"/>
    <w:rsid w:val="00E26CF3"/>
    <w:rsid w:val="00E324E6"/>
    <w:rsid w:val="00E32B3C"/>
    <w:rsid w:val="00E33064"/>
    <w:rsid w:val="00E36A44"/>
    <w:rsid w:val="00E459BB"/>
    <w:rsid w:val="00E467A9"/>
    <w:rsid w:val="00E50D86"/>
    <w:rsid w:val="00E51025"/>
    <w:rsid w:val="00E5493E"/>
    <w:rsid w:val="00E564E8"/>
    <w:rsid w:val="00E569CF"/>
    <w:rsid w:val="00E62B83"/>
    <w:rsid w:val="00E64A13"/>
    <w:rsid w:val="00E65822"/>
    <w:rsid w:val="00E70DF5"/>
    <w:rsid w:val="00E710D9"/>
    <w:rsid w:val="00E71330"/>
    <w:rsid w:val="00E73080"/>
    <w:rsid w:val="00E76617"/>
    <w:rsid w:val="00E76A4C"/>
    <w:rsid w:val="00E92520"/>
    <w:rsid w:val="00E92B4D"/>
    <w:rsid w:val="00E97318"/>
    <w:rsid w:val="00EA0B78"/>
    <w:rsid w:val="00EA5694"/>
    <w:rsid w:val="00EA7E36"/>
    <w:rsid w:val="00EB5744"/>
    <w:rsid w:val="00EC6A52"/>
    <w:rsid w:val="00EC6D53"/>
    <w:rsid w:val="00ED24AE"/>
    <w:rsid w:val="00ED3F53"/>
    <w:rsid w:val="00ED45EC"/>
    <w:rsid w:val="00EE01E4"/>
    <w:rsid w:val="00EE2987"/>
    <w:rsid w:val="00EE61D6"/>
    <w:rsid w:val="00EF6A40"/>
    <w:rsid w:val="00F03551"/>
    <w:rsid w:val="00F04509"/>
    <w:rsid w:val="00F05C29"/>
    <w:rsid w:val="00F105A1"/>
    <w:rsid w:val="00F11E9F"/>
    <w:rsid w:val="00F13DE4"/>
    <w:rsid w:val="00F239B9"/>
    <w:rsid w:val="00F23D80"/>
    <w:rsid w:val="00F23FB9"/>
    <w:rsid w:val="00F34255"/>
    <w:rsid w:val="00F34A8A"/>
    <w:rsid w:val="00F4145E"/>
    <w:rsid w:val="00F4258B"/>
    <w:rsid w:val="00F45C0F"/>
    <w:rsid w:val="00F53D00"/>
    <w:rsid w:val="00F57E02"/>
    <w:rsid w:val="00F6504C"/>
    <w:rsid w:val="00F7168A"/>
    <w:rsid w:val="00F73DE3"/>
    <w:rsid w:val="00F836F0"/>
    <w:rsid w:val="00F83CA4"/>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01BD35AB"/>
    <w:rsid w:val="01F9124D"/>
    <w:rsid w:val="0BA84B97"/>
    <w:rsid w:val="0C7E04E7"/>
    <w:rsid w:val="0D610C17"/>
    <w:rsid w:val="152F58AB"/>
    <w:rsid w:val="1885459A"/>
    <w:rsid w:val="1C5541BD"/>
    <w:rsid w:val="1C8D4D7A"/>
    <w:rsid w:val="36DA13B2"/>
    <w:rsid w:val="3B5A648D"/>
    <w:rsid w:val="3CEF6623"/>
    <w:rsid w:val="403A3A3D"/>
    <w:rsid w:val="40FD201B"/>
    <w:rsid w:val="42D028E1"/>
    <w:rsid w:val="44FD6FED"/>
    <w:rsid w:val="48F4724F"/>
    <w:rsid w:val="50837E99"/>
    <w:rsid w:val="51432A03"/>
    <w:rsid w:val="5A586F9B"/>
    <w:rsid w:val="5B556D74"/>
    <w:rsid w:val="5DB44FC4"/>
    <w:rsid w:val="608D14C0"/>
    <w:rsid w:val="644D2F39"/>
    <w:rsid w:val="66385495"/>
    <w:rsid w:val="7B1C415F"/>
    <w:rsid w:val="7B306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68544"/>
  <w15:docId w15:val="{D2440609-1242-4054-8A5D-682E828F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272449"/>
    <w:pPr>
      <w:widowControl w:val="0"/>
      <w:spacing w:line="360" w:lineRule="auto"/>
      <w:jc w:val="both"/>
    </w:pPr>
    <w:rPr>
      <w:rFonts w:ascii="Times New Roman" w:hAnsi="Times New Roman"/>
      <w:kern w:val="2"/>
      <w:sz w:val="24"/>
      <w:szCs w:val="24"/>
    </w:rPr>
  </w:style>
  <w:style w:type="paragraph" w:styleId="1">
    <w:name w:val="heading 1"/>
    <w:basedOn w:val="a"/>
    <w:next w:val="a"/>
    <w:link w:val="10"/>
    <w:autoRedefine/>
    <w:uiPriority w:val="99"/>
    <w:qFormat/>
    <w:pPr>
      <w:keepNext/>
      <w:keepLines/>
      <w:outlineLvl w:val="0"/>
    </w:pPr>
    <w:rPr>
      <w:rFonts w:eastAsia="仿宋"/>
      <w:b/>
      <w:bCs/>
      <w:kern w:val="44"/>
      <w:sz w:val="32"/>
      <w:szCs w:val="44"/>
      <w:lang w:val="zh-CN"/>
    </w:rPr>
  </w:style>
  <w:style w:type="paragraph" w:styleId="2">
    <w:name w:val="heading 2"/>
    <w:basedOn w:val="a"/>
    <w:next w:val="a"/>
    <w:link w:val="20"/>
    <w:autoRedefine/>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qFormat/>
    <w:pPr>
      <w:jc w:val="left"/>
    </w:pPr>
    <w:rPr>
      <w:szCs w:val="21"/>
      <w:lang w:val="zh-CN"/>
    </w:rPr>
  </w:style>
  <w:style w:type="paragraph" w:styleId="a5">
    <w:name w:val="Body Text Indent"/>
    <w:basedOn w:val="a"/>
    <w:link w:val="a6"/>
    <w:autoRedefine/>
    <w:uiPriority w:val="99"/>
    <w:semiHidden/>
    <w:qFormat/>
    <w:pPr>
      <w:ind w:firstLineChars="200" w:firstLine="480"/>
    </w:pPr>
    <w:rPr>
      <w:lang w:val="zh-CN"/>
    </w:rPr>
  </w:style>
  <w:style w:type="paragraph" w:styleId="21">
    <w:name w:val="Body Text Indent 2"/>
    <w:basedOn w:val="a"/>
    <w:link w:val="22"/>
    <w:autoRedefine/>
    <w:qFormat/>
    <w:pPr>
      <w:ind w:firstLineChars="200" w:firstLine="560"/>
    </w:pPr>
    <w:rPr>
      <w:sz w:val="28"/>
      <w:szCs w:val="20"/>
      <w:lang w:val="zh-CN"/>
    </w:rPr>
  </w:style>
  <w:style w:type="paragraph" w:styleId="a7">
    <w:name w:val="Balloon Text"/>
    <w:basedOn w:val="a"/>
    <w:link w:val="a8"/>
    <w:autoRedefine/>
    <w:uiPriority w:val="99"/>
    <w:semiHidden/>
    <w:qFormat/>
    <w:rPr>
      <w:sz w:val="18"/>
      <w:szCs w:val="18"/>
      <w:lang w:val="zh-CN"/>
    </w:rPr>
  </w:style>
  <w:style w:type="paragraph" w:styleId="a9">
    <w:name w:val="footer"/>
    <w:basedOn w:val="a"/>
    <w:link w:val="aa"/>
    <w:autoRedefine/>
    <w:unhideWhenUsed/>
    <w:qFormat/>
    <w:pPr>
      <w:tabs>
        <w:tab w:val="center" w:pos="4153"/>
        <w:tab w:val="right" w:pos="8306"/>
      </w:tabs>
      <w:snapToGrid w:val="0"/>
      <w:jc w:val="left"/>
    </w:pPr>
    <w:rPr>
      <w:kern w:val="0"/>
      <w:sz w:val="18"/>
      <w:szCs w:val="18"/>
      <w:lang w:val="zh-CN"/>
    </w:rPr>
  </w:style>
  <w:style w:type="paragraph" w:styleId="ab">
    <w:name w:val="header"/>
    <w:basedOn w:val="a"/>
    <w:link w:val="ac"/>
    <w:autoRedefine/>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autoRedefine/>
    <w:uiPriority w:val="39"/>
    <w:semiHidden/>
    <w:unhideWhenUsed/>
    <w:qFormat/>
  </w:style>
  <w:style w:type="paragraph" w:styleId="ad">
    <w:name w:val="footnote text"/>
    <w:basedOn w:val="a"/>
    <w:link w:val="ae"/>
    <w:autoRedefine/>
    <w:uiPriority w:val="99"/>
    <w:semiHidden/>
    <w:unhideWhenUsed/>
    <w:qFormat/>
    <w:pPr>
      <w:snapToGrid w:val="0"/>
      <w:jc w:val="left"/>
    </w:pPr>
    <w:rPr>
      <w:sz w:val="18"/>
      <w:szCs w:val="18"/>
      <w:lang w:val="zh-CN"/>
    </w:rPr>
  </w:style>
  <w:style w:type="paragraph" w:styleId="TOC2">
    <w:name w:val="toc 2"/>
    <w:basedOn w:val="a"/>
    <w:next w:val="a"/>
    <w:autoRedefine/>
    <w:semiHidden/>
    <w:qFormat/>
    <w:pPr>
      <w:tabs>
        <w:tab w:val="right" w:leader="dot" w:pos="8212"/>
      </w:tabs>
      <w:topLinePunct/>
      <w:spacing w:line="320" w:lineRule="atLeast"/>
      <w:jc w:val="left"/>
    </w:pPr>
  </w:style>
  <w:style w:type="paragraph" w:styleId="HTML">
    <w:name w:val="HTML Preformatted"/>
    <w:basedOn w:val="a"/>
    <w:link w:val="HTML0"/>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lang w:val="zh-CN"/>
    </w:rPr>
  </w:style>
  <w:style w:type="paragraph" w:styleId="af">
    <w:name w:val="Normal (Web)"/>
    <w:basedOn w:val="a"/>
    <w:autoRedefine/>
    <w:uiPriority w:val="99"/>
    <w:qFormat/>
    <w:pPr>
      <w:widowControl/>
      <w:spacing w:before="240" w:after="240"/>
      <w:jc w:val="left"/>
    </w:pPr>
    <w:rPr>
      <w:rFonts w:ascii="宋体" w:hAnsi="宋体" w:cs="宋体"/>
      <w:kern w:val="0"/>
    </w:rPr>
  </w:style>
  <w:style w:type="paragraph" w:styleId="af0">
    <w:name w:val="annotation subject"/>
    <w:basedOn w:val="a3"/>
    <w:next w:val="a3"/>
    <w:link w:val="af1"/>
    <w:autoRedefine/>
    <w:uiPriority w:val="99"/>
    <w:semiHidden/>
    <w:qFormat/>
    <w:rPr>
      <w:b/>
      <w:bCs/>
    </w:rPr>
  </w:style>
  <w:style w:type="table" w:styleId="af2">
    <w:name w:val="Table Grid"/>
    <w:basedOn w:val="a1"/>
    <w:autoRedefine/>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autoRedefine/>
    <w:qFormat/>
    <w:rPr>
      <w:b/>
      <w:bCs/>
    </w:rPr>
  </w:style>
  <w:style w:type="character" w:styleId="af4">
    <w:name w:val="page number"/>
    <w:autoRedefine/>
    <w:qFormat/>
    <w:rPr>
      <w:rFonts w:cs="Times New Roman"/>
    </w:rPr>
  </w:style>
  <w:style w:type="character" w:styleId="af5">
    <w:name w:val="Hyperlink"/>
    <w:autoRedefine/>
    <w:uiPriority w:val="99"/>
    <w:semiHidden/>
    <w:qFormat/>
    <w:rPr>
      <w:rFonts w:cs="Times New Roman"/>
      <w:color w:val="0000FF"/>
      <w:u w:val="single"/>
    </w:rPr>
  </w:style>
  <w:style w:type="character" w:styleId="af6">
    <w:name w:val="annotation reference"/>
    <w:autoRedefine/>
    <w:uiPriority w:val="99"/>
    <w:semiHidden/>
    <w:qFormat/>
    <w:rPr>
      <w:rFonts w:cs="Times New Roman"/>
      <w:sz w:val="21"/>
      <w:szCs w:val="21"/>
    </w:rPr>
  </w:style>
  <w:style w:type="character" w:styleId="af7">
    <w:name w:val="footnote reference"/>
    <w:autoRedefine/>
    <w:uiPriority w:val="99"/>
    <w:semiHidden/>
    <w:unhideWhenUsed/>
    <w:qFormat/>
    <w:rPr>
      <w:vertAlign w:val="superscript"/>
    </w:rPr>
  </w:style>
  <w:style w:type="character" w:customStyle="1" w:styleId="ac">
    <w:name w:val="页眉 字符"/>
    <w:link w:val="ab"/>
    <w:autoRedefine/>
    <w:qFormat/>
    <w:rPr>
      <w:rFonts w:ascii="Times New Roman" w:eastAsia="宋体" w:hAnsi="Times New Roman" w:cs="Times New Roman"/>
      <w:sz w:val="18"/>
      <w:szCs w:val="18"/>
    </w:rPr>
  </w:style>
  <w:style w:type="character" w:customStyle="1" w:styleId="aa">
    <w:name w:val="页脚 字符"/>
    <w:link w:val="a9"/>
    <w:autoRedefine/>
    <w:uiPriority w:val="99"/>
    <w:qFormat/>
    <w:rPr>
      <w:rFonts w:ascii="Times New Roman" w:eastAsia="宋体" w:hAnsi="Times New Roman" w:cs="Times New Roman"/>
      <w:sz w:val="18"/>
      <w:szCs w:val="18"/>
    </w:rPr>
  </w:style>
  <w:style w:type="character" w:customStyle="1" w:styleId="HTML0">
    <w:name w:val="HTML 预设格式 字符"/>
    <w:link w:val="HTML"/>
    <w:autoRedefine/>
    <w:qFormat/>
    <w:rPr>
      <w:rFonts w:ascii="宋体" w:hAnsi="宋体" w:cs="宋体"/>
      <w:sz w:val="24"/>
      <w:szCs w:val="24"/>
    </w:rPr>
  </w:style>
  <w:style w:type="character" w:customStyle="1" w:styleId="HTMLChar1">
    <w:name w:val="HTML 预设格式 Char1"/>
    <w:autoRedefine/>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autoRedefine/>
    <w:qFormat/>
    <w:pPr>
      <w:widowControl/>
      <w:spacing w:after="160" w:line="240" w:lineRule="exact"/>
      <w:jc w:val="left"/>
    </w:pPr>
    <w:rPr>
      <w:szCs w:val="20"/>
    </w:rPr>
  </w:style>
  <w:style w:type="character" w:customStyle="1" w:styleId="htmltxt1">
    <w:name w:val="html_txt1"/>
    <w:autoRedefine/>
    <w:qFormat/>
    <w:rPr>
      <w:color w:val="000000"/>
    </w:rPr>
  </w:style>
  <w:style w:type="character" w:customStyle="1" w:styleId="22">
    <w:name w:val="正文文本缩进 2 字符"/>
    <w:link w:val="21"/>
    <w:autoRedefine/>
    <w:qFormat/>
    <w:rPr>
      <w:rFonts w:ascii="Times New Roman" w:hAnsi="Times New Roman"/>
      <w:kern w:val="2"/>
      <w:sz w:val="28"/>
    </w:rPr>
  </w:style>
  <w:style w:type="character" w:customStyle="1" w:styleId="10">
    <w:name w:val="标题 1 字符"/>
    <w:link w:val="1"/>
    <w:autoRedefine/>
    <w:uiPriority w:val="99"/>
    <w:qFormat/>
    <w:rPr>
      <w:rFonts w:ascii="Times New Roman" w:eastAsia="仿宋" w:hAnsi="Times New Roman"/>
      <w:b/>
      <w:bCs/>
      <w:kern w:val="44"/>
      <w:sz w:val="32"/>
      <w:szCs w:val="44"/>
    </w:rPr>
  </w:style>
  <w:style w:type="character" w:customStyle="1" w:styleId="20">
    <w:name w:val="标题 2 字符"/>
    <w:link w:val="2"/>
    <w:autoRedefine/>
    <w:uiPriority w:val="99"/>
    <w:qFormat/>
    <w:rPr>
      <w:rFonts w:ascii="Cambria" w:eastAsia="仿宋" w:hAnsi="Cambria"/>
      <w:b/>
      <w:bCs/>
      <w:kern w:val="2"/>
      <w:sz w:val="30"/>
      <w:szCs w:val="32"/>
    </w:rPr>
  </w:style>
  <w:style w:type="character" w:customStyle="1" w:styleId="a4">
    <w:name w:val="批注文字 字符"/>
    <w:link w:val="a3"/>
    <w:autoRedefine/>
    <w:uiPriority w:val="99"/>
    <w:semiHidden/>
    <w:qFormat/>
    <w:rPr>
      <w:rFonts w:ascii="Times New Roman" w:hAnsi="Times New Roman"/>
      <w:kern w:val="2"/>
      <w:sz w:val="21"/>
      <w:szCs w:val="21"/>
    </w:rPr>
  </w:style>
  <w:style w:type="character" w:customStyle="1" w:styleId="a8">
    <w:name w:val="批注框文本 字符"/>
    <w:link w:val="a7"/>
    <w:autoRedefine/>
    <w:uiPriority w:val="99"/>
    <w:semiHidden/>
    <w:qFormat/>
    <w:rPr>
      <w:rFonts w:ascii="Times New Roman" w:hAnsi="Times New Roman"/>
      <w:kern w:val="2"/>
      <w:sz w:val="18"/>
      <w:szCs w:val="18"/>
    </w:rPr>
  </w:style>
  <w:style w:type="paragraph" w:customStyle="1" w:styleId="NoSpacing1">
    <w:name w:val="No Spacing1"/>
    <w:autoRedefine/>
    <w:uiPriority w:val="99"/>
    <w:qFormat/>
    <w:pPr>
      <w:widowControl w:val="0"/>
      <w:jc w:val="both"/>
    </w:pPr>
    <w:rPr>
      <w:rFonts w:ascii="Times New Roman" w:hAnsi="Times New Roman"/>
      <w:kern w:val="2"/>
      <w:sz w:val="21"/>
      <w:szCs w:val="21"/>
    </w:rPr>
  </w:style>
  <w:style w:type="character" w:customStyle="1" w:styleId="af1">
    <w:name w:val="批注主题 字符"/>
    <w:link w:val="af0"/>
    <w:autoRedefine/>
    <w:uiPriority w:val="99"/>
    <w:semiHidden/>
    <w:qFormat/>
    <w:rPr>
      <w:rFonts w:ascii="Times New Roman" w:hAnsi="Times New Roman"/>
      <w:b/>
      <w:bCs/>
      <w:kern w:val="2"/>
      <w:sz w:val="21"/>
      <w:szCs w:val="21"/>
    </w:rPr>
  </w:style>
  <w:style w:type="paragraph" w:styleId="af8">
    <w:name w:val="List Paragraph"/>
    <w:basedOn w:val="a"/>
    <w:autoRedefine/>
    <w:uiPriority w:val="34"/>
    <w:qFormat/>
    <w:pPr>
      <w:ind w:firstLineChars="200" w:firstLine="420"/>
    </w:pPr>
    <w:rPr>
      <w:szCs w:val="21"/>
    </w:rPr>
  </w:style>
  <w:style w:type="character" w:customStyle="1" w:styleId="11">
    <w:name w:val="已访问的超链接1"/>
    <w:autoRedefine/>
    <w:uiPriority w:val="99"/>
    <w:semiHidden/>
    <w:qFormat/>
    <w:rPr>
      <w:rFonts w:cs="Times New Roman"/>
      <w:color w:val="800080"/>
      <w:u w:val="single"/>
    </w:rPr>
  </w:style>
  <w:style w:type="paragraph" w:customStyle="1" w:styleId="font5">
    <w:name w:val="font5"/>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autoRedefine/>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autoRedefine/>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autoRedefine/>
    <w:uiPriority w:val="99"/>
    <w:qFormat/>
    <w:pPr>
      <w:widowControl/>
      <w:spacing w:before="100" w:beforeAutospacing="1" w:after="100" w:afterAutospacing="1"/>
      <w:jc w:val="left"/>
    </w:pPr>
    <w:rPr>
      <w:kern w:val="0"/>
      <w:sz w:val="18"/>
      <w:szCs w:val="18"/>
    </w:rPr>
  </w:style>
  <w:style w:type="paragraph" w:customStyle="1" w:styleId="font14">
    <w:name w:val="font14"/>
    <w:basedOn w:val="a"/>
    <w:autoRedefine/>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autoRedefine/>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autoRedefine/>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autoRedefine/>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autoRedefine/>
    <w:uiPriority w:val="99"/>
    <w:qFormat/>
    <w:pPr>
      <w:widowControl/>
      <w:spacing w:before="100" w:beforeAutospacing="1" w:after="100" w:afterAutospacing="1"/>
      <w:jc w:val="center"/>
    </w:pPr>
    <w:rPr>
      <w:kern w:val="0"/>
      <w:sz w:val="16"/>
      <w:szCs w:val="16"/>
    </w:rPr>
  </w:style>
  <w:style w:type="paragraph" w:customStyle="1" w:styleId="xl64">
    <w:name w:val="xl64"/>
    <w:basedOn w:val="a"/>
    <w:autoRedefine/>
    <w:uiPriority w:val="99"/>
    <w:qFormat/>
    <w:pPr>
      <w:widowControl/>
      <w:spacing w:before="100" w:beforeAutospacing="1" w:after="100" w:afterAutospacing="1"/>
      <w:jc w:val="left"/>
    </w:pPr>
    <w:rPr>
      <w:kern w:val="0"/>
      <w:sz w:val="16"/>
      <w:szCs w:val="16"/>
    </w:rPr>
  </w:style>
  <w:style w:type="paragraph" w:customStyle="1" w:styleId="xl65">
    <w:name w:val="xl65"/>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autoRedefine/>
    <w:uiPriority w:val="99"/>
    <w:qFormat/>
    <w:pPr>
      <w:widowControl/>
      <w:spacing w:before="100" w:beforeAutospacing="1" w:after="100" w:afterAutospacing="1"/>
      <w:jc w:val="center"/>
    </w:pPr>
    <w:rPr>
      <w:kern w:val="0"/>
      <w:sz w:val="18"/>
      <w:szCs w:val="18"/>
    </w:rPr>
  </w:style>
  <w:style w:type="paragraph" w:customStyle="1" w:styleId="xl72">
    <w:name w:val="xl72"/>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autoRedefine/>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autoRedefine/>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autoRedefine/>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autoRedefine/>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autoRedefine/>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autoRedefine/>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autoRedefine/>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autoRedefine/>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autoRedefine/>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autoRedefine/>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autoRedefine/>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autoRedefine/>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autoRedefine/>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autoRedefine/>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autoRedefine/>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autoRedefine/>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autoRedefine/>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autoRedefine/>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autoRedefine/>
    <w:uiPriority w:val="99"/>
    <w:qFormat/>
    <w:pPr>
      <w:widowControl/>
      <w:pBdr>
        <w:bottom w:val="single" w:sz="4" w:space="0" w:color="auto"/>
      </w:pBdr>
      <w:spacing w:before="100" w:beforeAutospacing="1" w:after="100" w:afterAutospacing="1"/>
      <w:jc w:val="center"/>
    </w:pPr>
    <w:rPr>
      <w:b/>
      <w:bCs/>
      <w:kern w:val="0"/>
    </w:rPr>
  </w:style>
  <w:style w:type="paragraph" w:customStyle="1" w:styleId="xl108">
    <w:name w:val="xl108"/>
    <w:basedOn w:val="a"/>
    <w:autoRedefine/>
    <w:uiPriority w:val="99"/>
    <w:qFormat/>
    <w:pPr>
      <w:widowControl/>
      <w:pBdr>
        <w:bottom w:val="single" w:sz="4" w:space="0" w:color="auto"/>
      </w:pBdr>
      <w:spacing w:before="100" w:beforeAutospacing="1" w:after="100" w:afterAutospacing="1"/>
      <w:jc w:val="center"/>
    </w:pPr>
    <w:rPr>
      <w:kern w:val="0"/>
    </w:rPr>
  </w:style>
  <w:style w:type="character" w:customStyle="1" w:styleId="longtext1">
    <w:name w:val="long_text1"/>
    <w:autoRedefine/>
    <w:uiPriority w:val="99"/>
    <w:qFormat/>
    <w:rPr>
      <w:rFonts w:cs="Times New Roman"/>
      <w:sz w:val="20"/>
      <w:szCs w:val="20"/>
    </w:rPr>
  </w:style>
  <w:style w:type="character" w:customStyle="1" w:styleId="a6">
    <w:name w:val="正文文本缩进 字符"/>
    <w:link w:val="a5"/>
    <w:autoRedefine/>
    <w:uiPriority w:val="99"/>
    <w:semiHidden/>
    <w:qFormat/>
    <w:rPr>
      <w:rFonts w:ascii="Times New Roman" w:hAnsi="Times New Roman"/>
      <w:kern w:val="2"/>
      <w:sz w:val="24"/>
      <w:szCs w:val="24"/>
    </w:rPr>
  </w:style>
  <w:style w:type="character" w:customStyle="1" w:styleId="ae">
    <w:name w:val="脚注文本 字符"/>
    <w:link w:val="ad"/>
    <w:autoRedefine/>
    <w:uiPriority w:val="99"/>
    <w:semiHidden/>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1288</Words>
  <Characters>7346</Characters>
  <Application>Microsoft Office Word</Application>
  <DocSecurity>0</DocSecurity>
  <Lines>61</Lines>
  <Paragraphs>17</Paragraphs>
  <ScaleCrop>false</ScaleCrop>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邈 李</cp:lastModifiedBy>
  <cp:revision>27</cp:revision>
  <cp:lastPrinted>2021-01-12T01:12:00Z</cp:lastPrinted>
  <dcterms:created xsi:type="dcterms:W3CDTF">2024-02-28T08:25:00Z</dcterms:created>
  <dcterms:modified xsi:type="dcterms:W3CDTF">2024-05-08T10:57:00Z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06DEDAD2AFF543CA822DF9E4C47CBCDD_12</vt:lpwstr>
  </property>
</Properties>
</file>