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17" w:rsidRPr="00D70ADF" w:rsidRDefault="00744C17" w:rsidP="00596218">
      <w:pPr>
        <w:spacing w:line="560" w:lineRule="exact"/>
        <w:jc w:val="center"/>
        <w:outlineLvl w:val="0"/>
        <w:rPr>
          <w:rFonts w:ascii="仿宋_GB2312" w:eastAsia="仿宋_GB2312" w:hAnsi="黑体"/>
          <w:sz w:val="32"/>
          <w:szCs w:val="32"/>
        </w:rPr>
      </w:pPr>
      <w:r w:rsidRPr="00744C17">
        <w:rPr>
          <w:rFonts w:ascii="黑体" w:eastAsia="黑体" w:hAnsi="黑体" w:hint="eastAsia"/>
          <w:sz w:val="32"/>
          <w:szCs w:val="32"/>
        </w:rPr>
        <w:t>《</w:t>
      </w:r>
      <w:r w:rsidR="00447D6A">
        <w:rPr>
          <w:rFonts w:ascii="黑体" w:eastAsia="黑体" w:hAnsi="黑体" w:hint="eastAsia"/>
          <w:sz w:val="32"/>
          <w:szCs w:val="32"/>
        </w:rPr>
        <w:t>基础工业工程</w:t>
      </w:r>
      <w:r w:rsidRPr="00744C17">
        <w:rPr>
          <w:rFonts w:ascii="黑体" w:eastAsia="黑体" w:hAnsi="黑体" w:hint="eastAsia"/>
          <w:sz w:val="32"/>
          <w:szCs w:val="32"/>
        </w:rPr>
        <w:t>》课程</w:t>
      </w:r>
      <w:r w:rsidR="003E72F3">
        <w:rPr>
          <w:rFonts w:ascii="黑体" w:eastAsia="黑体" w:hAnsi="黑体" w:hint="eastAsia"/>
          <w:sz w:val="30"/>
          <w:szCs w:val="30"/>
        </w:rPr>
        <w:t>中英文简介</w:t>
      </w:r>
    </w:p>
    <w:p w:rsidR="00744C17" w:rsidRPr="00AF117D" w:rsidRDefault="00AA0EF4" w:rsidP="00596218">
      <w:pPr>
        <w:spacing w:line="560" w:lineRule="exact"/>
        <w:jc w:val="center"/>
        <w:outlineLvl w:val="0"/>
        <w:rPr>
          <w:rFonts w:eastAsia="仿宋_GB2312"/>
          <w:bCs/>
          <w:color w:val="000000"/>
          <w:kern w:val="0"/>
          <w:sz w:val="28"/>
          <w:szCs w:val="28"/>
        </w:rPr>
      </w:pPr>
      <w:r w:rsidRPr="00AF117D">
        <w:rPr>
          <w:rFonts w:eastAsia="仿宋_GB2312" w:hint="eastAsia"/>
          <w:bCs/>
          <w:color w:val="000000"/>
          <w:kern w:val="0"/>
          <w:sz w:val="28"/>
          <w:szCs w:val="28"/>
        </w:rPr>
        <w:t xml:space="preserve">Fundament of </w:t>
      </w:r>
      <w:r w:rsidRPr="00AF117D">
        <w:rPr>
          <w:rFonts w:eastAsia="仿宋_GB2312"/>
          <w:bCs/>
          <w:color w:val="000000"/>
          <w:kern w:val="0"/>
          <w:sz w:val="28"/>
          <w:szCs w:val="28"/>
        </w:rPr>
        <w:t>Industrial Engineering</w:t>
      </w:r>
    </w:p>
    <w:p w:rsidR="00744C17" w:rsidRPr="00D70ADF" w:rsidRDefault="00744C17" w:rsidP="00596218">
      <w:pPr>
        <w:spacing w:line="500" w:lineRule="atLeast"/>
        <w:rPr>
          <w:rFonts w:ascii="仿宋_GB2312" w:eastAsia="仿宋_GB2312" w:hAnsi="宋体"/>
          <w:sz w:val="32"/>
          <w:szCs w:val="32"/>
        </w:rPr>
      </w:pPr>
    </w:p>
    <w:p w:rsidR="00744C17" w:rsidRPr="00456152" w:rsidRDefault="00744C17" w:rsidP="00596218">
      <w:pPr>
        <w:tabs>
          <w:tab w:val="left" w:pos="4095"/>
        </w:tabs>
        <w:spacing w:line="500" w:lineRule="atLeast"/>
        <w:rPr>
          <w:rFonts w:ascii="宋体" w:hAnsi="宋体"/>
          <w:szCs w:val="21"/>
        </w:rPr>
      </w:pPr>
      <w:r w:rsidRPr="00D67057">
        <w:rPr>
          <w:rFonts w:ascii="黑体" w:eastAsia="黑体" w:hAnsi="黑体" w:hint="eastAsia"/>
          <w:szCs w:val="21"/>
        </w:rPr>
        <w:t>课程代码：</w:t>
      </w:r>
      <w:r w:rsidR="008B4E1D" w:rsidRPr="00596218">
        <w:rPr>
          <w:rFonts w:eastAsia="黑体"/>
          <w:szCs w:val="21"/>
        </w:rPr>
        <w:t>2121212B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8B4E1D" w:rsidRPr="008B4E1D">
        <w:rPr>
          <w:rFonts w:eastAsia="仿宋_GB2312"/>
          <w:szCs w:val="21"/>
        </w:rPr>
        <w:t>2121212B</w:t>
      </w:r>
    </w:p>
    <w:p w:rsidR="009901C6" w:rsidRPr="00596218" w:rsidRDefault="00744C17" w:rsidP="00596218">
      <w:pPr>
        <w:tabs>
          <w:tab w:val="left" w:pos="4111"/>
        </w:tabs>
        <w:spacing w:line="500" w:lineRule="atLeast"/>
        <w:rPr>
          <w:szCs w:val="21"/>
        </w:rPr>
      </w:pPr>
      <w:r w:rsidRPr="00D67057">
        <w:rPr>
          <w:rFonts w:ascii="黑体" w:eastAsia="黑体" w:hAnsi="黑体" w:hint="eastAsia"/>
          <w:szCs w:val="21"/>
        </w:rPr>
        <w:t>课程名称：</w:t>
      </w:r>
      <w:r w:rsidR="00AA0EF4">
        <w:rPr>
          <w:rFonts w:ascii="黑体" w:eastAsia="黑体" w:hAnsi="黑体" w:hint="eastAsia"/>
          <w:szCs w:val="21"/>
        </w:rPr>
        <w:t>基础工业工程</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AA0EF4" w:rsidRPr="00596218">
        <w:rPr>
          <w:szCs w:val="21"/>
        </w:rPr>
        <w:t xml:space="preserve">Fundament of Industrial </w:t>
      </w:r>
    </w:p>
    <w:p w:rsidR="00744C17" w:rsidRPr="00596218" w:rsidRDefault="00AA0EF4" w:rsidP="00596218">
      <w:pPr>
        <w:tabs>
          <w:tab w:val="left" w:pos="4111"/>
        </w:tabs>
        <w:spacing w:line="500" w:lineRule="atLeast"/>
        <w:ind w:firstLineChars="2100" w:firstLine="4410"/>
        <w:outlineLvl w:val="0"/>
        <w:rPr>
          <w:rFonts w:eastAsia="仿宋_GB2312"/>
          <w:b/>
          <w:szCs w:val="21"/>
        </w:rPr>
      </w:pPr>
      <w:r w:rsidRPr="00596218">
        <w:rPr>
          <w:szCs w:val="21"/>
        </w:rPr>
        <w:t>Engineering</w:t>
      </w:r>
    </w:p>
    <w:p w:rsidR="00744C17" w:rsidRPr="00D70ADF" w:rsidRDefault="00744C17" w:rsidP="00596218">
      <w:pPr>
        <w:tabs>
          <w:tab w:val="left" w:pos="4111"/>
        </w:tabs>
        <w:spacing w:line="500" w:lineRule="atLeast"/>
        <w:rPr>
          <w:rFonts w:ascii="仿宋_GB2312" w:eastAsia="仿宋_GB2312"/>
          <w:sz w:val="32"/>
          <w:szCs w:val="32"/>
        </w:rPr>
      </w:pPr>
      <w:r w:rsidRPr="00D67057">
        <w:rPr>
          <w:rFonts w:ascii="黑体" w:eastAsia="黑体" w:hAnsi="黑体" w:hint="eastAsia"/>
          <w:szCs w:val="21"/>
        </w:rPr>
        <w:t>学时：</w:t>
      </w:r>
      <w:r w:rsidR="00AA0EF4" w:rsidRPr="00596218">
        <w:rPr>
          <w:rFonts w:eastAsia="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AA0EF4" w:rsidRPr="00596218">
        <w:rPr>
          <w:rFonts w:eastAsia="仿宋_GB2312" w:hint="eastAsia"/>
          <w:szCs w:val="21"/>
        </w:rPr>
        <w:t>32</w:t>
      </w:r>
    </w:p>
    <w:p w:rsidR="00744C17" w:rsidRPr="00D70ADF" w:rsidRDefault="00744C17" w:rsidP="00596218">
      <w:pPr>
        <w:tabs>
          <w:tab w:val="left" w:pos="4111"/>
        </w:tabs>
        <w:spacing w:line="500" w:lineRule="atLeast"/>
        <w:rPr>
          <w:rFonts w:ascii="仿宋_GB2312" w:eastAsia="仿宋_GB2312"/>
          <w:sz w:val="32"/>
          <w:szCs w:val="32"/>
        </w:rPr>
      </w:pPr>
      <w:r w:rsidRPr="00D67057">
        <w:rPr>
          <w:rFonts w:ascii="黑体" w:eastAsia="黑体" w:hAnsi="黑体" w:hint="eastAsia"/>
          <w:szCs w:val="21"/>
        </w:rPr>
        <w:t>学分：</w:t>
      </w:r>
      <w:r w:rsidR="00AA0EF4" w:rsidRPr="00596218">
        <w:rPr>
          <w:rFonts w:eastAsia="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AA0EF4" w:rsidRPr="00596218">
        <w:rPr>
          <w:rFonts w:eastAsia="仿宋_GB2312" w:hint="eastAsia"/>
          <w:szCs w:val="21"/>
        </w:rPr>
        <w:t>2</w:t>
      </w:r>
    </w:p>
    <w:p w:rsidR="00744C17" w:rsidRPr="00D67057" w:rsidRDefault="00744C17" w:rsidP="00596218">
      <w:pPr>
        <w:tabs>
          <w:tab w:val="left" w:pos="4111"/>
        </w:tabs>
        <w:spacing w:line="500" w:lineRule="atLeast"/>
        <w:rPr>
          <w:rFonts w:ascii="黑体" w:eastAsia="黑体" w:hAnsi="黑体"/>
          <w:szCs w:val="21"/>
        </w:rPr>
      </w:pPr>
      <w:r w:rsidRPr="00D67057">
        <w:rPr>
          <w:rFonts w:ascii="黑体" w:eastAsia="黑体" w:hAnsi="黑体" w:hint="eastAsia"/>
          <w:szCs w:val="21"/>
        </w:rPr>
        <w:t>考核方式：</w:t>
      </w:r>
      <w:r w:rsidR="00AA0EF4">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A7095B" w:rsidRPr="00596218">
        <w:rPr>
          <w:rFonts w:eastAsia="黑体"/>
          <w:szCs w:val="21"/>
        </w:rPr>
        <w:t>Test</w:t>
      </w:r>
    </w:p>
    <w:p w:rsidR="00744C17" w:rsidRPr="004D5E43" w:rsidRDefault="00744C17" w:rsidP="00596218">
      <w:pPr>
        <w:tabs>
          <w:tab w:val="left" w:pos="4111"/>
        </w:tabs>
        <w:spacing w:line="500" w:lineRule="atLeast"/>
        <w:jc w:val="left"/>
        <w:rPr>
          <w:rFonts w:ascii="黑体" w:eastAsia="黑体" w:hAnsi="黑体"/>
          <w:szCs w:val="21"/>
        </w:rPr>
      </w:pPr>
      <w:r w:rsidRPr="004D5E43">
        <w:rPr>
          <w:rFonts w:ascii="黑体" w:eastAsia="黑体" w:hAnsi="黑体" w:hint="eastAsia"/>
          <w:szCs w:val="21"/>
        </w:rPr>
        <w:t>先修课程：</w:t>
      </w:r>
      <w:r w:rsidR="004D5E43" w:rsidRPr="004D5E43">
        <w:rPr>
          <w:rFonts w:ascii="黑体" w:eastAsia="黑体" w:hAnsi="黑体" w:hint="eastAsia"/>
          <w:szCs w:val="21"/>
        </w:rPr>
        <w:t>无</w:t>
      </w:r>
      <w:r w:rsidRPr="004D5E43">
        <w:rPr>
          <w:rFonts w:ascii="黑体" w:eastAsia="黑体" w:hAnsi="黑体" w:hint="eastAsia"/>
          <w:szCs w:val="21"/>
        </w:rPr>
        <w:tab/>
      </w:r>
      <w:r w:rsidRPr="004D5E43">
        <w:rPr>
          <w:rFonts w:eastAsia="黑体"/>
          <w:b/>
          <w:szCs w:val="21"/>
        </w:rPr>
        <w:t>Preparatory Courses</w:t>
      </w:r>
      <w:r w:rsidRPr="004D5E43">
        <w:rPr>
          <w:rFonts w:eastAsia="黑体"/>
          <w:b/>
          <w:szCs w:val="21"/>
        </w:rPr>
        <w:t>：</w:t>
      </w:r>
      <w:r w:rsidR="004D5E43" w:rsidRPr="00596218">
        <w:rPr>
          <w:rFonts w:eastAsia="黑体" w:hint="eastAsia"/>
          <w:szCs w:val="21"/>
        </w:rPr>
        <w:t>No</w:t>
      </w:r>
      <w:r w:rsidR="00596218">
        <w:rPr>
          <w:rFonts w:eastAsia="黑体" w:hint="eastAsia"/>
          <w:szCs w:val="21"/>
        </w:rPr>
        <w:t>ne</w:t>
      </w:r>
    </w:p>
    <w:p w:rsidR="00744C17" w:rsidRPr="00D70ADF" w:rsidRDefault="00744C17" w:rsidP="00596218">
      <w:pPr>
        <w:widowControl/>
        <w:spacing w:line="500" w:lineRule="atLeast"/>
        <w:jc w:val="left"/>
        <w:rPr>
          <w:rFonts w:ascii="仿宋_GB2312" w:eastAsia="仿宋_GB2312"/>
          <w:kern w:val="0"/>
          <w:sz w:val="32"/>
          <w:szCs w:val="32"/>
        </w:rPr>
      </w:pPr>
    </w:p>
    <w:p w:rsidR="004E72C3" w:rsidRPr="00B44987" w:rsidRDefault="009901C6" w:rsidP="00596218">
      <w:pPr>
        <w:spacing w:line="500" w:lineRule="atLeast"/>
        <w:ind w:firstLineChars="200" w:firstLine="420"/>
        <w:rPr>
          <w:b/>
          <w:sz w:val="24"/>
        </w:rPr>
      </w:pPr>
      <w:r>
        <w:rPr>
          <w:rFonts w:ascii="宋体" w:hAnsi="宋体" w:hint="eastAsia"/>
          <w:szCs w:val="21"/>
        </w:rPr>
        <w:t>工业工程</w:t>
      </w:r>
      <w:r w:rsidR="00A07B27" w:rsidRPr="00843E48">
        <w:rPr>
          <w:rFonts w:ascii="宋体" w:hAnsi="宋体" w:hint="eastAsia"/>
          <w:szCs w:val="21"/>
        </w:rPr>
        <w:t>是一门技术和管理相结合的工程学科。《基础工业工程》是工业工程本科专业的主干课程,是进入专业课程培养的第一门必修课。该课程主要讲授工业工程的基本概念、基本原理和工作研究方法</w:t>
      </w:r>
      <w:r w:rsidR="00A07B27">
        <w:rPr>
          <w:rFonts w:ascii="宋体" w:hAnsi="宋体" w:hint="eastAsia"/>
          <w:szCs w:val="21"/>
        </w:rPr>
        <w:t>，其中工作研究方法包括两大块内容体系：一是</w:t>
      </w:r>
      <w:r w:rsidR="00A07B27" w:rsidRPr="00765153">
        <w:rPr>
          <w:rFonts w:cs="宋体" w:hint="eastAsia"/>
          <w:kern w:val="0"/>
          <w:szCs w:val="21"/>
        </w:rPr>
        <w:t>方法研究内容，包括程序分析、操作分析、动作分析；</w:t>
      </w:r>
      <w:r w:rsidR="00A07B27">
        <w:rPr>
          <w:rFonts w:cs="宋体" w:hint="eastAsia"/>
          <w:kern w:val="0"/>
          <w:szCs w:val="21"/>
        </w:rPr>
        <w:t>二是</w:t>
      </w:r>
      <w:r w:rsidR="00A07B27" w:rsidRPr="00765153">
        <w:rPr>
          <w:rFonts w:cs="宋体" w:hint="eastAsia"/>
          <w:kern w:val="0"/>
          <w:szCs w:val="21"/>
        </w:rPr>
        <w:t>时间研究内容：</w:t>
      </w:r>
      <w:r w:rsidR="00A07B27">
        <w:rPr>
          <w:rFonts w:cs="宋体" w:hint="eastAsia"/>
          <w:kern w:val="0"/>
          <w:szCs w:val="21"/>
        </w:rPr>
        <w:t>包含秒表</w:t>
      </w:r>
      <w:r w:rsidR="00A07B27" w:rsidRPr="00765153">
        <w:rPr>
          <w:rFonts w:cs="宋体" w:hint="eastAsia"/>
          <w:kern w:val="0"/>
          <w:szCs w:val="21"/>
        </w:rPr>
        <w:t>时间研究、工作抽样、预定时间</w:t>
      </w:r>
      <w:r w:rsidR="00A07B27">
        <w:rPr>
          <w:rFonts w:cs="宋体" w:hint="eastAsia"/>
          <w:kern w:val="0"/>
          <w:szCs w:val="21"/>
        </w:rPr>
        <w:t>、标准资料</w:t>
      </w:r>
      <w:r w:rsidR="00A07B27" w:rsidRPr="00843E48">
        <w:rPr>
          <w:rFonts w:ascii="宋体" w:hAnsi="宋体" w:hint="eastAsia"/>
          <w:szCs w:val="21"/>
        </w:rPr>
        <w:t>。通过本课程的学习，使学生了解工业工程的学科性质、特点和发展方向，了解工业工程的研究方法与应用领域并初步形成系统概念，重点掌握工作研究这一工业工程基础方法，并为专业理念的形成和后续课程学习奠定基础。</w:t>
      </w:r>
    </w:p>
    <w:p w:rsidR="004E72C3" w:rsidRPr="004E72C3" w:rsidRDefault="004E72C3" w:rsidP="00596218">
      <w:pPr>
        <w:spacing w:line="500" w:lineRule="atLeast"/>
        <w:ind w:firstLineChars="200" w:firstLine="420"/>
        <w:rPr>
          <w:szCs w:val="21"/>
        </w:rPr>
      </w:pPr>
      <w:r w:rsidRPr="004E72C3">
        <w:rPr>
          <w:rFonts w:hint="eastAsia"/>
          <w:szCs w:val="21"/>
        </w:rPr>
        <w:t>在传授专业知识的过程中，明确将专业性职业伦理操守和职业道德教育融为一体，给予学生正确的价值取向引导，以此提升学生的思想道德素质和情商能力。</w:t>
      </w:r>
    </w:p>
    <w:p w:rsidR="00A07B27" w:rsidRDefault="00A07B27" w:rsidP="00596218">
      <w:pPr>
        <w:spacing w:line="500" w:lineRule="atLeast"/>
        <w:ind w:firstLineChars="200" w:firstLine="420"/>
        <w:rPr>
          <w:rFonts w:ascii="宋体" w:hAnsi="宋体"/>
          <w:color w:val="000000"/>
          <w:szCs w:val="21"/>
        </w:rPr>
      </w:pPr>
      <w:r w:rsidRPr="00B25E0F">
        <w:rPr>
          <w:rFonts w:ascii="宋体" w:hAnsi="宋体"/>
          <w:color w:val="000000"/>
          <w:szCs w:val="21"/>
        </w:rPr>
        <w:t>使</w:t>
      </w:r>
      <w:r>
        <w:rPr>
          <w:rFonts w:ascii="宋体" w:hAnsi="宋体" w:hint="eastAsia"/>
          <w:color w:val="000000"/>
          <w:szCs w:val="21"/>
        </w:rPr>
        <w:t>学生</w:t>
      </w:r>
      <w:r w:rsidRPr="00B25E0F">
        <w:rPr>
          <w:rFonts w:ascii="宋体" w:hAnsi="宋体"/>
          <w:color w:val="000000"/>
          <w:szCs w:val="21"/>
        </w:rPr>
        <w:t>对IE有一个基本的了解，并能够了解并运用其专业图纸、技法、思考方法与团队合作，解决工作中实际存在的问题。从微观上了解工作研究的实战应用。特别是标准工时的测量与管理，更是IE专业知识中的重中之重；从宏观上了解生产管理、工程设计等管理活动中IE的应用，重点在目标、政策、计划、控制的了解与实战管控。并为更精进一步掌握IE知识，解决更高层次问题垫定必要的基础。</w:t>
      </w:r>
    </w:p>
    <w:p w:rsidR="00A07B27" w:rsidRPr="00B25E0F" w:rsidRDefault="00A07B27" w:rsidP="00596218">
      <w:pPr>
        <w:spacing w:line="500" w:lineRule="atLeast"/>
        <w:ind w:firstLineChars="200" w:firstLine="420"/>
        <w:rPr>
          <w:rFonts w:ascii="宋体" w:hAnsi="宋体"/>
          <w:szCs w:val="21"/>
        </w:rPr>
      </w:pPr>
    </w:p>
    <w:p w:rsidR="00A07B27" w:rsidRDefault="00A07B27" w:rsidP="00596218">
      <w:pPr>
        <w:spacing w:line="500" w:lineRule="atLeast"/>
        <w:ind w:firstLineChars="200" w:firstLine="420"/>
      </w:pPr>
      <w:r w:rsidRPr="002D2BF6">
        <w:t xml:space="preserve"> </w:t>
      </w:r>
      <w:bookmarkStart w:id="0" w:name="_GoBack"/>
      <w:bookmarkEnd w:id="0"/>
      <w:r w:rsidRPr="002D2BF6">
        <w:t xml:space="preserve">Industrial Engineering is one of the engineering disciplines which is a combination of </w:t>
      </w:r>
      <w:r w:rsidRPr="002D2BF6">
        <w:lastRenderedPageBreak/>
        <w:t xml:space="preserve">technology </w:t>
      </w:r>
      <w:proofErr w:type="gramStart"/>
      <w:r w:rsidRPr="002D2BF6">
        <w:t xml:space="preserve">and </w:t>
      </w:r>
      <w:r>
        <w:rPr>
          <w:rFonts w:hint="eastAsia"/>
        </w:rPr>
        <w:t xml:space="preserve"> </w:t>
      </w:r>
      <w:r w:rsidRPr="002D2BF6">
        <w:t>management</w:t>
      </w:r>
      <w:proofErr w:type="gramEnd"/>
      <w:r w:rsidRPr="002D2BF6">
        <w:t xml:space="preserve"> . </w:t>
      </w:r>
      <w:proofErr w:type="gramStart"/>
      <w:r w:rsidRPr="002D2BF6">
        <w:t>" Fundament</w:t>
      </w:r>
      <w:proofErr w:type="gramEnd"/>
      <w:r w:rsidRPr="002D2BF6">
        <w:t xml:space="preserve"> of Industrial Engineering " is one of the core courses of industrial engineering and is one of the compulsory professional courses . This course include the basic concepts of industrial engineering, the basic principles and work study </w:t>
      </w:r>
      <w:proofErr w:type="gramStart"/>
      <w:r w:rsidRPr="002D2BF6">
        <w:t>methods .</w:t>
      </w:r>
      <w:proofErr w:type="gramEnd"/>
      <w:r w:rsidRPr="002D2BF6">
        <w:t xml:space="preserve"> Through studying the curriculum, students know the nature, characteristics and development direction of industrial engineering, and understand the research methods and application areas of industrial engineering, and then form the initial system concept, In </w:t>
      </w:r>
      <w:proofErr w:type="spellStart"/>
      <w:r w:rsidRPr="002D2BF6">
        <w:t>thia</w:t>
      </w:r>
      <w:proofErr w:type="spellEnd"/>
      <w:r w:rsidRPr="002D2BF6">
        <w:t xml:space="preserve"> </w:t>
      </w:r>
      <w:proofErr w:type="gramStart"/>
      <w:r w:rsidRPr="002D2BF6">
        <w:t>course ,students</w:t>
      </w:r>
      <w:proofErr w:type="gramEnd"/>
      <w:r w:rsidRPr="002D2BF6">
        <w:t xml:space="preserve"> should master the work study which is the basic method of industrial engineering, and then make preparation for </w:t>
      </w:r>
      <w:proofErr w:type="spellStart"/>
      <w:r w:rsidRPr="002D2BF6">
        <w:t>furture</w:t>
      </w:r>
      <w:proofErr w:type="spellEnd"/>
      <w:r w:rsidRPr="002D2BF6">
        <w:t xml:space="preserve"> study.</w:t>
      </w:r>
    </w:p>
    <w:p w:rsidR="00845620" w:rsidRDefault="00845620" w:rsidP="00596218">
      <w:pPr>
        <w:spacing w:line="500" w:lineRule="atLeast"/>
        <w:ind w:firstLineChars="200" w:firstLine="420"/>
      </w:pPr>
      <w:r>
        <w:t xml:space="preserve">    In the process of imparting professional knowledge, we should clearly integrate professional ethics and professional ethics education, and give students correct guidance of value orientation, so as to improve students' Ideological and moral quality and emotional intelligence ability.</w:t>
      </w:r>
    </w:p>
    <w:p w:rsidR="00A07B27" w:rsidRPr="002D2BF6" w:rsidRDefault="00A07B27" w:rsidP="00596218">
      <w:pPr>
        <w:spacing w:line="500" w:lineRule="atLeast"/>
        <w:ind w:firstLineChars="200" w:firstLine="420"/>
      </w:pPr>
      <w:r w:rsidRPr="002D2BF6">
        <w:t xml:space="preserve">So that students have a basic understanding and be able to understand and use their professional drawings, techniques, considering methods and team work to solve practical problems. Learn from the micro-job research on combat application. </w:t>
      </w:r>
      <w:proofErr w:type="gramStart"/>
      <w:r w:rsidRPr="002D2BF6">
        <w:t>the</w:t>
      </w:r>
      <w:proofErr w:type="gramEnd"/>
      <w:r w:rsidRPr="002D2BF6">
        <w:t xml:space="preserve"> measurement and management of Standard working hours is more professional in IE; Know production management and engineering design management activities in the application of IE, with emphasis on objectives, policies, planning, control and actual control.</w:t>
      </w:r>
    </w:p>
    <w:p w:rsidR="00C7059A" w:rsidRPr="00A07B27" w:rsidRDefault="00C7059A" w:rsidP="00596218">
      <w:pPr>
        <w:widowControl/>
        <w:spacing w:line="500" w:lineRule="atLeast"/>
        <w:ind w:firstLineChars="200" w:firstLine="420"/>
        <w:jc w:val="left"/>
      </w:pPr>
    </w:p>
    <w:sectPr w:rsidR="00C7059A" w:rsidRPr="00A07B27" w:rsidSect="00F557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796" w:rsidRDefault="005B4796" w:rsidP="004E72C3">
      <w:r>
        <w:separator/>
      </w:r>
    </w:p>
  </w:endnote>
  <w:endnote w:type="continuationSeparator" w:id="0">
    <w:p w:rsidR="005B4796" w:rsidRDefault="005B4796" w:rsidP="004E72C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796" w:rsidRDefault="005B4796" w:rsidP="004E72C3">
      <w:r>
        <w:separator/>
      </w:r>
    </w:p>
  </w:footnote>
  <w:footnote w:type="continuationSeparator" w:id="0">
    <w:p w:rsidR="005B4796" w:rsidRDefault="005B4796" w:rsidP="004E72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4C17"/>
    <w:rsid w:val="00173AA8"/>
    <w:rsid w:val="003E72F3"/>
    <w:rsid w:val="004315CE"/>
    <w:rsid w:val="00447D6A"/>
    <w:rsid w:val="00467B6F"/>
    <w:rsid w:val="004D5E43"/>
    <w:rsid w:val="004E72C3"/>
    <w:rsid w:val="00596218"/>
    <w:rsid w:val="005B4796"/>
    <w:rsid w:val="00744C17"/>
    <w:rsid w:val="00757270"/>
    <w:rsid w:val="00845620"/>
    <w:rsid w:val="008B4E1D"/>
    <w:rsid w:val="009901C6"/>
    <w:rsid w:val="009A3169"/>
    <w:rsid w:val="00A07B27"/>
    <w:rsid w:val="00A7095B"/>
    <w:rsid w:val="00AA0EF4"/>
    <w:rsid w:val="00AF117D"/>
    <w:rsid w:val="00C7059A"/>
    <w:rsid w:val="00CC0A7F"/>
    <w:rsid w:val="00DA21C8"/>
    <w:rsid w:val="00F557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744C17"/>
    <w:rPr>
      <w:rFonts w:cs="Times New Roman"/>
      <w:sz w:val="20"/>
      <w:szCs w:val="20"/>
    </w:rPr>
  </w:style>
  <w:style w:type="paragraph" w:styleId="a3">
    <w:name w:val="Body Text Indent"/>
    <w:basedOn w:val="a"/>
    <w:link w:val="Char"/>
    <w:semiHidden/>
    <w:rsid w:val="00A07B27"/>
    <w:pPr>
      <w:widowControl/>
      <w:spacing w:line="300" w:lineRule="auto"/>
      <w:ind w:firstLineChars="200" w:firstLine="420"/>
      <w:jc w:val="left"/>
    </w:pPr>
    <w:rPr>
      <w:kern w:val="0"/>
      <w:sz w:val="20"/>
      <w:szCs w:val="20"/>
    </w:rPr>
  </w:style>
  <w:style w:type="character" w:customStyle="1" w:styleId="Char">
    <w:name w:val="正文文本缩进 Char"/>
    <w:basedOn w:val="a0"/>
    <w:link w:val="a3"/>
    <w:semiHidden/>
    <w:rsid w:val="00A07B27"/>
    <w:rPr>
      <w:rFonts w:ascii="Times New Roman" w:eastAsia="宋体" w:hAnsi="Times New Roman" w:cs="Times New Roman"/>
      <w:kern w:val="0"/>
      <w:sz w:val="20"/>
      <w:szCs w:val="20"/>
    </w:rPr>
  </w:style>
  <w:style w:type="paragraph" w:styleId="a4">
    <w:name w:val="header"/>
    <w:basedOn w:val="a"/>
    <w:link w:val="Char0"/>
    <w:uiPriority w:val="99"/>
    <w:unhideWhenUsed/>
    <w:rsid w:val="004E72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E72C3"/>
    <w:rPr>
      <w:rFonts w:ascii="Times New Roman" w:eastAsia="宋体" w:hAnsi="Times New Roman" w:cs="Times New Roman"/>
      <w:sz w:val="18"/>
      <w:szCs w:val="18"/>
    </w:rPr>
  </w:style>
  <w:style w:type="paragraph" w:styleId="a5">
    <w:name w:val="footer"/>
    <w:basedOn w:val="a"/>
    <w:link w:val="Char1"/>
    <w:uiPriority w:val="99"/>
    <w:unhideWhenUsed/>
    <w:rsid w:val="004E72C3"/>
    <w:pPr>
      <w:tabs>
        <w:tab w:val="center" w:pos="4153"/>
        <w:tab w:val="right" w:pos="8306"/>
      </w:tabs>
      <w:snapToGrid w:val="0"/>
      <w:jc w:val="left"/>
    </w:pPr>
    <w:rPr>
      <w:sz w:val="18"/>
      <w:szCs w:val="18"/>
    </w:rPr>
  </w:style>
  <w:style w:type="character" w:customStyle="1" w:styleId="Char1">
    <w:name w:val="页脚 Char"/>
    <w:basedOn w:val="a0"/>
    <w:link w:val="a5"/>
    <w:uiPriority w:val="99"/>
    <w:rsid w:val="004E72C3"/>
    <w:rPr>
      <w:rFonts w:ascii="Times New Roman" w:eastAsia="宋体" w:hAnsi="Times New Roman" w:cs="Times New Roman"/>
      <w:sz w:val="18"/>
      <w:szCs w:val="18"/>
    </w:rPr>
  </w:style>
  <w:style w:type="paragraph" w:styleId="a6">
    <w:name w:val="Document Map"/>
    <w:basedOn w:val="a"/>
    <w:link w:val="Char2"/>
    <w:uiPriority w:val="99"/>
    <w:semiHidden/>
    <w:unhideWhenUsed/>
    <w:rsid w:val="00596218"/>
    <w:rPr>
      <w:rFonts w:ascii="宋体"/>
      <w:sz w:val="18"/>
      <w:szCs w:val="18"/>
    </w:rPr>
  </w:style>
  <w:style w:type="character" w:customStyle="1" w:styleId="Char2">
    <w:name w:val="文档结构图 Char"/>
    <w:basedOn w:val="a0"/>
    <w:link w:val="a6"/>
    <w:uiPriority w:val="99"/>
    <w:semiHidden/>
    <w:rsid w:val="00596218"/>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5304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Grant</cp:lastModifiedBy>
  <cp:revision>17</cp:revision>
  <dcterms:created xsi:type="dcterms:W3CDTF">2017-04-14T10:08:00Z</dcterms:created>
  <dcterms:modified xsi:type="dcterms:W3CDTF">2021-05-17T11:27:00Z</dcterms:modified>
</cp:coreProperties>
</file>