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C2" w:rsidRPr="00414C70" w:rsidRDefault="00CB13C2" w:rsidP="0089258A">
      <w:pPr>
        <w:spacing w:line="560" w:lineRule="exact"/>
        <w:jc w:val="center"/>
        <w:outlineLvl w:val="0"/>
        <w:rPr>
          <w:rFonts w:ascii="黑体" w:eastAsia="黑体" w:hAnsi="黑体"/>
          <w:sz w:val="30"/>
          <w:szCs w:val="30"/>
        </w:rPr>
      </w:pPr>
      <w:r w:rsidRPr="0089258A">
        <w:rPr>
          <w:rFonts w:ascii="黑体" w:eastAsia="黑体" w:hAnsi="黑体"/>
          <w:sz w:val="32"/>
          <w:szCs w:val="30"/>
        </w:rPr>
        <w:t>《移动商务系统分析与设计》课程</w:t>
      </w:r>
      <w:r w:rsidRPr="00414C70">
        <w:rPr>
          <w:rFonts w:ascii="黑体" w:eastAsia="黑体" w:hAnsi="黑体"/>
          <w:sz w:val="30"/>
          <w:szCs w:val="30"/>
        </w:rPr>
        <w:t>中英文简介</w:t>
      </w:r>
    </w:p>
    <w:p w:rsidR="00CB13C2" w:rsidRPr="00952DAC" w:rsidRDefault="00CB13C2" w:rsidP="0089258A">
      <w:pPr>
        <w:spacing w:line="560" w:lineRule="exact"/>
        <w:jc w:val="center"/>
        <w:outlineLvl w:val="0"/>
        <w:rPr>
          <w:rFonts w:ascii="仿宋_GB2312" w:eastAsia="仿宋_GB2312" w:hAnsi="宋体"/>
          <w:sz w:val="32"/>
          <w:szCs w:val="32"/>
        </w:rPr>
      </w:pPr>
      <w:r w:rsidRPr="00414C70">
        <w:rPr>
          <w:rFonts w:eastAsia="仿宋_GB2312"/>
          <w:bCs/>
          <w:color w:val="000000"/>
          <w:kern w:val="0"/>
          <w:sz w:val="28"/>
          <w:szCs w:val="28"/>
        </w:rPr>
        <w:t>Mobile Commerce System Analysis and Design</w:t>
      </w:r>
    </w:p>
    <w:p w:rsidR="002B6DF9" w:rsidRPr="00CB13C2" w:rsidRDefault="002B6DF9" w:rsidP="0089258A">
      <w:pPr>
        <w:spacing w:line="500" w:lineRule="exact"/>
        <w:rPr>
          <w:rFonts w:ascii="仿宋_GB2312" w:eastAsia="仿宋_GB2312" w:hAnsi="宋体"/>
          <w:sz w:val="32"/>
          <w:szCs w:val="32"/>
        </w:rPr>
      </w:pPr>
    </w:p>
    <w:p w:rsidR="002B6DF9" w:rsidRPr="00C8043F" w:rsidRDefault="002B6DF9" w:rsidP="0089258A">
      <w:pPr>
        <w:tabs>
          <w:tab w:val="left" w:pos="4095"/>
        </w:tabs>
        <w:spacing w:line="500" w:lineRule="exact"/>
        <w:rPr>
          <w:rFonts w:ascii="宋体" w:hAnsi="宋体"/>
          <w:szCs w:val="21"/>
        </w:rPr>
      </w:pPr>
      <w:r w:rsidRPr="00D67057">
        <w:rPr>
          <w:rFonts w:ascii="黑体" w:eastAsia="黑体" w:hAnsi="黑体" w:hint="eastAsia"/>
          <w:szCs w:val="21"/>
        </w:rPr>
        <w:t>课程代码：</w:t>
      </w:r>
      <w:r w:rsidR="005C62B4" w:rsidRPr="0089258A">
        <w:rPr>
          <w:rFonts w:eastAsia="黑体"/>
          <w:szCs w:val="21"/>
        </w:rPr>
        <w:t>2121153B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5C62B4" w:rsidRPr="00C8043F">
        <w:rPr>
          <w:rFonts w:eastAsia="仿宋_GB2312"/>
          <w:szCs w:val="21"/>
        </w:rPr>
        <w:t>2121153B</w:t>
      </w:r>
    </w:p>
    <w:p w:rsidR="00CB13C2" w:rsidRPr="006913CE" w:rsidRDefault="002B6DF9" w:rsidP="0089258A">
      <w:pPr>
        <w:tabs>
          <w:tab w:val="left" w:pos="4111"/>
        </w:tabs>
        <w:spacing w:line="500" w:lineRule="exact"/>
        <w:rPr>
          <w:rFonts w:eastAsia="仿宋_GB2312"/>
          <w:szCs w:val="21"/>
        </w:rPr>
      </w:pPr>
      <w:r w:rsidRPr="00D67057">
        <w:rPr>
          <w:rFonts w:ascii="黑体" w:eastAsia="黑体" w:hAnsi="黑体" w:hint="eastAsia"/>
          <w:szCs w:val="21"/>
        </w:rPr>
        <w:t>课程名称：</w:t>
      </w:r>
      <w:r w:rsidR="00CB13C2" w:rsidRPr="006913CE">
        <w:rPr>
          <w:rFonts w:eastAsia="黑体"/>
          <w:szCs w:val="21"/>
        </w:rPr>
        <w:t>移动商务系统分析与设计</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CB13C2" w:rsidRPr="006913CE">
        <w:rPr>
          <w:rFonts w:eastAsia="仿宋_GB2312"/>
          <w:szCs w:val="21"/>
        </w:rPr>
        <w:t xml:space="preserve">Mobile Commerce System </w:t>
      </w:r>
    </w:p>
    <w:p w:rsidR="002B6DF9" w:rsidRPr="00CB13C2" w:rsidRDefault="00CB13C2" w:rsidP="0089258A">
      <w:pPr>
        <w:tabs>
          <w:tab w:val="left" w:pos="4005"/>
        </w:tabs>
        <w:spacing w:line="500" w:lineRule="exact"/>
        <w:ind w:left="4005" w:hanging="4005"/>
        <w:rPr>
          <w:rFonts w:eastAsia="仿宋_GB2312"/>
          <w:sz w:val="32"/>
          <w:szCs w:val="32"/>
        </w:rPr>
      </w:pPr>
      <w:r w:rsidRPr="006913CE">
        <w:rPr>
          <w:rFonts w:eastAsia="仿宋_GB2312"/>
          <w:szCs w:val="21"/>
        </w:rPr>
        <w:tab/>
      </w:r>
      <w:r w:rsidRPr="006913CE">
        <w:rPr>
          <w:rFonts w:eastAsia="仿宋_GB2312"/>
          <w:szCs w:val="21"/>
        </w:rPr>
        <w:tab/>
      </w:r>
      <w:r w:rsidRPr="006913CE">
        <w:rPr>
          <w:rFonts w:eastAsia="仿宋_GB2312"/>
          <w:szCs w:val="21"/>
        </w:rPr>
        <w:tab/>
      </w:r>
      <w:r w:rsidRPr="006913CE">
        <w:rPr>
          <w:rFonts w:eastAsia="仿宋_GB2312"/>
          <w:szCs w:val="21"/>
        </w:rPr>
        <w:tab/>
      </w:r>
      <w:r w:rsidRPr="006913CE">
        <w:rPr>
          <w:rFonts w:eastAsia="仿宋_GB2312"/>
          <w:szCs w:val="21"/>
        </w:rPr>
        <w:tab/>
        <w:t>Analysis and Design</w:t>
      </w:r>
    </w:p>
    <w:p w:rsidR="002B6DF9" w:rsidRPr="00D70ADF" w:rsidRDefault="002B6DF9" w:rsidP="0089258A">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CB13C2" w:rsidRPr="0089258A">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CB13C2" w:rsidRPr="0089258A">
        <w:rPr>
          <w:rFonts w:eastAsia="仿宋_GB2312" w:hint="eastAsia"/>
          <w:szCs w:val="21"/>
        </w:rPr>
        <w:t>48</w:t>
      </w:r>
    </w:p>
    <w:p w:rsidR="002B6DF9" w:rsidRPr="00D70ADF" w:rsidRDefault="002B6DF9" w:rsidP="0089258A">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CB13C2" w:rsidRPr="0089258A">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89258A">
        <w:rPr>
          <w:rFonts w:eastAsia="仿宋_GB2312"/>
          <w:b/>
          <w:szCs w:val="21"/>
        </w:rPr>
        <w:t>：</w:t>
      </w:r>
      <w:r w:rsidR="00CB13C2" w:rsidRPr="0089258A">
        <w:rPr>
          <w:rFonts w:eastAsia="仿宋_GB2312" w:hint="eastAsia"/>
          <w:szCs w:val="21"/>
        </w:rPr>
        <w:t>3</w:t>
      </w:r>
      <w:bookmarkStart w:id="0" w:name="_GoBack"/>
      <w:bookmarkEnd w:id="0"/>
    </w:p>
    <w:p w:rsidR="002B6DF9" w:rsidRPr="00D67057" w:rsidRDefault="002B6DF9" w:rsidP="0089258A">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CB13C2">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CB13C2" w:rsidRPr="00DE203C">
        <w:rPr>
          <w:rFonts w:eastAsia="仿宋_GB2312"/>
          <w:szCs w:val="21"/>
        </w:rPr>
        <w:t>Assignment</w:t>
      </w:r>
    </w:p>
    <w:p w:rsidR="00952DAC" w:rsidRDefault="002B6DF9" w:rsidP="0089258A">
      <w:pPr>
        <w:tabs>
          <w:tab w:val="left" w:pos="4111"/>
        </w:tabs>
        <w:spacing w:line="500" w:lineRule="exact"/>
        <w:ind w:left="2940" w:hangingChars="1400" w:hanging="2940"/>
        <w:jc w:val="left"/>
        <w:rPr>
          <w:rFonts w:eastAsia="仿宋_GB2312"/>
          <w:szCs w:val="21"/>
        </w:rPr>
      </w:pPr>
      <w:r w:rsidRPr="00D67057">
        <w:rPr>
          <w:rFonts w:ascii="黑体" w:eastAsia="黑体" w:hAnsi="黑体" w:hint="eastAsia"/>
          <w:szCs w:val="21"/>
        </w:rPr>
        <w:t>先修课程</w:t>
      </w:r>
      <w:r w:rsidRPr="0089258A">
        <w:rPr>
          <w:rFonts w:ascii="黑体" w:eastAsia="黑体" w:hAnsi="黑体" w:hint="eastAsia"/>
          <w:szCs w:val="21"/>
        </w:rPr>
        <w:t>：</w:t>
      </w:r>
      <w:r w:rsidR="00CB13C2" w:rsidRPr="00CB13C2">
        <w:rPr>
          <w:rFonts w:ascii="黑体" w:eastAsia="黑体" w:hAnsi="黑体" w:hint="eastAsia"/>
          <w:szCs w:val="21"/>
        </w:rPr>
        <w:t>面向对象程序设计</w:t>
      </w:r>
      <w:r w:rsidRPr="00D70ADF">
        <w:rPr>
          <w:rFonts w:ascii="仿宋_GB2312" w:eastAsia="仿宋_GB2312" w:hint="eastAsia"/>
          <w:sz w:val="32"/>
          <w:szCs w:val="32"/>
        </w:rPr>
        <w:tab/>
      </w:r>
      <w:r w:rsidR="00CB13C2">
        <w:rPr>
          <w:rFonts w:ascii="仿宋_GB2312" w:eastAsia="仿宋_GB2312" w:hint="eastAsia"/>
          <w:sz w:val="32"/>
          <w:szCs w:val="32"/>
        </w:rPr>
        <w:t xml:space="preserve">    </w:t>
      </w:r>
      <w:r w:rsidR="00952DAC">
        <w:rPr>
          <w:rFonts w:ascii="仿宋_GB2312" w:eastAsia="仿宋_GB2312" w:hint="eastAsia"/>
          <w:sz w:val="32"/>
          <w:szCs w:val="32"/>
        </w:rPr>
        <w:t xml:space="preserve">   </w:t>
      </w:r>
      <w:r w:rsidRPr="00D67057">
        <w:rPr>
          <w:rFonts w:eastAsia="仿宋_GB2312" w:hint="eastAsia"/>
          <w:b/>
          <w:szCs w:val="21"/>
        </w:rPr>
        <w:t>Preparatory Courses</w:t>
      </w:r>
      <w:r w:rsidRPr="00D67057">
        <w:rPr>
          <w:rFonts w:eastAsia="仿宋_GB2312" w:hint="eastAsia"/>
          <w:b/>
          <w:szCs w:val="21"/>
        </w:rPr>
        <w:t>：</w:t>
      </w:r>
      <w:r w:rsidR="00952DAC">
        <w:rPr>
          <w:rFonts w:eastAsia="仿宋_GB2312"/>
          <w:szCs w:val="21"/>
        </w:rPr>
        <w:t>Object-Oriented Programm</w:t>
      </w:r>
      <w:r w:rsidR="00952DAC">
        <w:rPr>
          <w:rFonts w:eastAsia="仿宋_GB2312" w:hint="eastAsia"/>
          <w:szCs w:val="21"/>
        </w:rPr>
        <w:t>ing</w:t>
      </w:r>
      <w:r w:rsidR="00CB13C2" w:rsidRPr="00CB13C2">
        <w:rPr>
          <w:rFonts w:eastAsia="仿宋_GB2312"/>
          <w:szCs w:val="21"/>
        </w:rPr>
        <w:t xml:space="preserve"> </w:t>
      </w:r>
    </w:p>
    <w:p w:rsidR="002B6DF9" w:rsidRPr="00D70ADF" w:rsidRDefault="00CB13C2" w:rsidP="0089258A">
      <w:pPr>
        <w:tabs>
          <w:tab w:val="left" w:pos="4111"/>
        </w:tabs>
        <w:spacing w:line="500" w:lineRule="exact"/>
        <w:ind w:leftChars="1400" w:left="2940" w:firstLineChars="900" w:firstLine="1890"/>
        <w:jc w:val="left"/>
        <w:outlineLvl w:val="0"/>
        <w:rPr>
          <w:rFonts w:ascii="仿宋_GB2312" w:eastAsia="仿宋_GB2312"/>
          <w:sz w:val="32"/>
          <w:szCs w:val="32"/>
        </w:rPr>
      </w:pPr>
      <w:r w:rsidRPr="00CB13C2">
        <w:rPr>
          <w:rFonts w:eastAsia="仿宋_GB2312"/>
          <w:szCs w:val="21"/>
        </w:rPr>
        <w:t>Design</w:t>
      </w:r>
    </w:p>
    <w:p w:rsidR="002B6DF9" w:rsidRPr="00D70ADF" w:rsidRDefault="002B6DF9" w:rsidP="0089258A">
      <w:pPr>
        <w:widowControl/>
        <w:spacing w:line="500" w:lineRule="exact"/>
        <w:jc w:val="left"/>
        <w:rPr>
          <w:rFonts w:ascii="仿宋_GB2312" w:eastAsia="仿宋_GB2312"/>
          <w:kern w:val="0"/>
          <w:sz w:val="32"/>
          <w:szCs w:val="32"/>
        </w:rPr>
      </w:pPr>
    </w:p>
    <w:p w:rsidR="008D6B76" w:rsidRPr="006913CE" w:rsidRDefault="008D6B76" w:rsidP="0089258A">
      <w:pPr>
        <w:widowControl/>
        <w:spacing w:line="500" w:lineRule="exact"/>
        <w:ind w:firstLineChars="200" w:firstLine="420"/>
        <w:jc w:val="left"/>
        <w:rPr>
          <w:kern w:val="0"/>
          <w:szCs w:val="21"/>
        </w:rPr>
      </w:pPr>
      <w:r w:rsidRPr="006913CE">
        <w:rPr>
          <w:kern w:val="0"/>
          <w:szCs w:val="21"/>
        </w:rPr>
        <w:t>《移动商务系统分析与设计》是为了培养移动商务发展需要的</w:t>
      </w:r>
      <w:r w:rsidR="009E2AB0">
        <w:rPr>
          <w:rFonts w:hint="eastAsia"/>
          <w:kern w:val="0"/>
          <w:szCs w:val="21"/>
        </w:rPr>
        <w:t>信息管理与信息系统</w:t>
      </w:r>
      <w:r w:rsidRPr="006913CE">
        <w:rPr>
          <w:kern w:val="0"/>
          <w:szCs w:val="21"/>
        </w:rPr>
        <w:t>专业人才而开设的课程。通过本课程学习，使学生了解移动应用平台相关开发知识和技术，掌握一种移动端特别是</w:t>
      </w:r>
      <w:r>
        <w:rPr>
          <w:rFonts w:hint="eastAsia"/>
          <w:kern w:val="0"/>
          <w:szCs w:val="21"/>
        </w:rPr>
        <w:t>Bootstrap</w:t>
      </w:r>
      <w:r w:rsidRPr="006913CE">
        <w:rPr>
          <w:kern w:val="0"/>
          <w:szCs w:val="21"/>
        </w:rPr>
        <w:t>开发框架、相关技术及工具，能够基于移动应用使用特征和相关技术，针对一般移动商务有关业务进行分析和系统设计，开发支撑移动商务业务的前段和后端的完整业务应用系统。教学过程中，为学生进一步学习和掌握大数据商务分析方法，结合上机实验的实践环节，培养学生实践动手能力</w:t>
      </w:r>
    </w:p>
    <w:p w:rsidR="008D6B76" w:rsidRDefault="008D6B76" w:rsidP="0089258A">
      <w:pPr>
        <w:widowControl/>
        <w:spacing w:line="500" w:lineRule="exact"/>
        <w:ind w:firstLineChars="200" w:firstLine="420"/>
        <w:jc w:val="left"/>
        <w:rPr>
          <w:kern w:val="0"/>
          <w:szCs w:val="21"/>
        </w:rPr>
      </w:pPr>
      <w:r w:rsidRPr="006913CE">
        <w:rPr>
          <w:kern w:val="0"/>
          <w:szCs w:val="21"/>
        </w:rPr>
        <w:t>本课程是一门培养学生掌握相关技术能够独立进行移动商务系统开发的实践性较强的课程，它不但阐述了移动商务系统的分析和设计方法，还结合一种移动开发平台</w:t>
      </w:r>
      <w:r>
        <w:rPr>
          <w:rFonts w:hint="eastAsia"/>
          <w:kern w:val="0"/>
          <w:szCs w:val="21"/>
        </w:rPr>
        <w:t>Bootstrap</w:t>
      </w:r>
      <w:r w:rsidRPr="006913CE">
        <w:rPr>
          <w:kern w:val="0"/>
          <w:szCs w:val="21"/>
        </w:rPr>
        <w:t>和</w:t>
      </w:r>
      <w:r>
        <w:rPr>
          <w:rFonts w:hint="eastAsia"/>
          <w:kern w:val="0"/>
          <w:szCs w:val="21"/>
        </w:rPr>
        <w:t>Eclipse</w:t>
      </w:r>
      <w:r>
        <w:rPr>
          <w:rFonts w:hint="eastAsia"/>
          <w:kern w:val="0"/>
          <w:szCs w:val="21"/>
        </w:rPr>
        <w:t>等</w:t>
      </w:r>
      <w:r w:rsidRPr="006913CE">
        <w:rPr>
          <w:kern w:val="0"/>
          <w:szCs w:val="21"/>
        </w:rPr>
        <w:t>相关工具，培养学生针对移动商务应用开发的完整能力。</w:t>
      </w:r>
    </w:p>
    <w:p w:rsidR="00952DAC" w:rsidRPr="006913CE" w:rsidRDefault="00952DAC" w:rsidP="0089258A">
      <w:pPr>
        <w:widowControl/>
        <w:spacing w:line="500" w:lineRule="exact"/>
        <w:ind w:firstLineChars="200" w:firstLine="420"/>
        <w:jc w:val="left"/>
        <w:rPr>
          <w:kern w:val="0"/>
          <w:szCs w:val="21"/>
        </w:rPr>
      </w:pPr>
    </w:p>
    <w:p w:rsidR="008D6B76" w:rsidRPr="006913CE" w:rsidRDefault="008D6B76" w:rsidP="0089258A">
      <w:pPr>
        <w:widowControl/>
        <w:spacing w:line="500" w:lineRule="exact"/>
        <w:ind w:firstLineChars="200" w:firstLine="420"/>
        <w:rPr>
          <w:rFonts w:eastAsia="仿宋_GB2312"/>
          <w:szCs w:val="21"/>
        </w:rPr>
      </w:pPr>
      <w:r w:rsidRPr="006913CE">
        <w:rPr>
          <w:rFonts w:eastAsia="仿宋_GB2312"/>
          <w:szCs w:val="21"/>
        </w:rPr>
        <w:t>The course of</w:t>
      </w:r>
      <w:r w:rsidRPr="00902BE8">
        <w:rPr>
          <w:rFonts w:eastAsia="仿宋_GB2312"/>
          <w:szCs w:val="21"/>
        </w:rPr>
        <w:t xml:space="preserve"> </w:t>
      </w:r>
      <w:r w:rsidR="00D536D3" w:rsidRPr="00902BE8">
        <w:rPr>
          <w:rFonts w:eastAsia="仿宋_GB2312"/>
          <w:szCs w:val="21"/>
        </w:rPr>
        <w:t>“</w:t>
      </w:r>
      <w:r w:rsidR="00D536D3" w:rsidRPr="00902BE8">
        <w:rPr>
          <w:rFonts w:eastAsia="仿宋_GB2312" w:hint="eastAsia"/>
          <w:szCs w:val="21"/>
        </w:rPr>
        <w:t>M</w:t>
      </w:r>
      <w:r w:rsidR="00D536D3" w:rsidRPr="00902BE8">
        <w:rPr>
          <w:rFonts w:eastAsia="仿宋_GB2312"/>
          <w:szCs w:val="21"/>
        </w:rPr>
        <w:t xml:space="preserve">obile </w:t>
      </w:r>
      <w:r w:rsidR="00D536D3" w:rsidRPr="00902BE8">
        <w:rPr>
          <w:rFonts w:eastAsia="仿宋_GB2312" w:hint="eastAsia"/>
          <w:szCs w:val="21"/>
        </w:rPr>
        <w:t>C</w:t>
      </w:r>
      <w:r w:rsidR="00D536D3" w:rsidRPr="00902BE8">
        <w:rPr>
          <w:rFonts w:eastAsia="仿宋_GB2312"/>
          <w:szCs w:val="21"/>
        </w:rPr>
        <w:t xml:space="preserve">ommerce </w:t>
      </w:r>
      <w:r w:rsidR="00D536D3" w:rsidRPr="00902BE8">
        <w:rPr>
          <w:rFonts w:eastAsia="仿宋_GB2312" w:hint="eastAsia"/>
          <w:szCs w:val="21"/>
        </w:rPr>
        <w:t>S</w:t>
      </w:r>
      <w:r w:rsidR="00D536D3" w:rsidRPr="00902BE8">
        <w:rPr>
          <w:rFonts w:eastAsia="仿宋_GB2312"/>
          <w:szCs w:val="21"/>
        </w:rPr>
        <w:t xml:space="preserve">ystem </w:t>
      </w:r>
      <w:r w:rsidR="00D536D3" w:rsidRPr="00902BE8">
        <w:rPr>
          <w:rFonts w:eastAsia="仿宋_GB2312" w:hint="eastAsia"/>
          <w:szCs w:val="21"/>
        </w:rPr>
        <w:t>A</w:t>
      </w:r>
      <w:r w:rsidR="00D536D3" w:rsidRPr="00902BE8">
        <w:rPr>
          <w:rFonts w:eastAsia="仿宋_GB2312"/>
          <w:szCs w:val="21"/>
        </w:rPr>
        <w:t xml:space="preserve">nalysis and </w:t>
      </w:r>
      <w:r w:rsidR="00D536D3" w:rsidRPr="00902BE8">
        <w:rPr>
          <w:rFonts w:eastAsia="仿宋_GB2312" w:hint="eastAsia"/>
          <w:szCs w:val="21"/>
        </w:rPr>
        <w:t>D</w:t>
      </w:r>
      <w:r w:rsidRPr="00902BE8">
        <w:rPr>
          <w:rFonts w:eastAsia="仿宋_GB2312"/>
          <w:szCs w:val="21"/>
        </w:rPr>
        <w:t>esign</w:t>
      </w:r>
      <w:r w:rsidR="00D536D3" w:rsidRPr="00902BE8">
        <w:rPr>
          <w:rFonts w:eastAsia="仿宋_GB2312"/>
          <w:szCs w:val="21"/>
        </w:rPr>
        <w:t>”</w:t>
      </w:r>
      <w:r w:rsidRPr="006913CE">
        <w:rPr>
          <w:rFonts w:eastAsia="仿宋_GB2312"/>
          <w:szCs w:val="21"/>
        </w:rPr>
        <w:t xml:space="preserve"> aims to cultivate </w:t>
      </w:r>
      <w:r w:rsidR="00E05E34">
        <w:rPr>
          <w:rFonts w:eastAsia="仿宋_GB2312"/>
          <w:szCs w:val="21"/>
        </w:rPr>
        <w:t>Information Management and Information System</w:t>
      </w:r>
      <w:r w:rsidRPr="006913CE">
        <w:rPr>
          <w:rFonts w:eastAsia="仿宋_GB2312"/>
          <w:szCs w:val="21"/>
        </w:rPr>
        <w:t xml:space="preserve"> professionals who can meet the needs of mobile commerce or business. After studying this course, students may understand knowledge and technology related to a </w:t>
      </w:r>
      <w:r w:rsidRPr="006913CE">
        <w:rPr>
          <w:rFonts w:eastAsia="仿宋_GB2312"/>
          <w:szCs w:val="21"/>
        </w:rPr>
        <w:lastRenderedPageBreak/>
        <w:t>mobile application platform, master a kind of developing framework, re</w:t>
      </w:r>
      <w:r>
        <w:rPr>
          <w:rFonts w:eastAsia="仿宋_GB2312"/>
          <w:szCs w:val="21"/>
        </w:rPr>
        <w:t>lated technology and tools for</w:t>
      </w:r>
      <w:r w:rsidRPr="006913CE">
        <w:rPr>
          <w:rFonts w:eastAsia="仿宋_GB2312"/>
          <w:szCs w:val="21"/>
        </w:rPr>
        <w:t xml:space="preserve"> mobile applications</w:t>
      </w:r>
      <w:r>
        <w:rPr>
          <w:rFonts w:eastAsia="仿宋_GB2312" w:hint="eastAsia"/>
          <w:szCs w:val="21"/>
        </w:rPr>
        <w:t xml:space="preserve"> </w:t>
      </w:r>
      <w:r w:rsidRPr="006913CE">
        <w:rPr>
          <w:rFonts w:eastAsia="仿宋_GB2312"/>
          <w:szCs w:val="21"/>
        </w:rPr>
        <w:t xml:space="preserve">(specifically for </w:t>
      </w:r>
      <w:r>
        <w:rPr>
          <w:rFonts w:eastAsia="仿宋_GB2312" w:hint="eastAsia"/>
          <w:szCs w:val="21"/>
        </w:rPr>
        <w:t>Bootstrap Framwork</w:t>
      </w:r>
      <w:r w:rsidRPr="006913CE">
        <w:rPr>
          <w:rFonts w:eastAsia="仿宋_GB2312"/>
          <w:szCs w:val="21"/>
        </w:rPr>
        <w:t>), and furthermore may analysis, design and develop a whole set of front-end and back-end mobile system for general mobile businesses. In the process of teaching, to make students further study and master the technology of mobile business development, this course combine laboratory experiments to cultivate their practical abilities.</w:t>
      </w:r>
    </w:p>
    <w:p w:rsidR="002B6DF9" w:rsidRPr="008301FF" w:rsidRDefault="008D6B76" w:rsidP="0089258A">
      <w:pPr>
        <w:widowControl/>
        <w:spacing w:line="500" w:lineRule="exact"/>
        <w:ind w:firstLineChars="200" w:firstLine="420"/>
      </w:pPr>
      <w:r w:rsidRPr="006913CE">
        <w:rPr>
          <w:rFonts w:eastAsia="仿宋_GB2312"/>
          <w:szCs w:val="21"/>
        </w:rPr>
        <w:t xml:space="preserve">This course is very strong practical, which mainly focuses on cultivating students to master related technology to independently develop mobile business application systems. It not only states principles and means of mobile business application development, but also combines the mobile </w:t>
      </w:r>
      <w:r>
        <w:rPr>
          <w:rFonts w:eastAsia="仿宋_GB2312" w:hint="eastAsia"/>
          <w:szCs w:val="21"/>
        </w:rPr>
        <w:t xml:space="preserve">framework </w:t>
      </w:r>
      <w:r w:rsidRPr="006913CE">
        <w:rPr>
          <w:rFonts w:eastAsia="仿宋_GB2312"/>
          <w:szCs w:val="21"/>
        </w:rPr>
        <w:t xml:space="preserve">of </w:t>
      </w:r>
      <w:r>
        <w:rPr>
          <w:rFonts w:eastAsia="仿宋_GB2312" w:hint="eastAsia"/>
          <w:szCs w:val="21"/>
        </w:rPr>
        <w:t>Bootstrap, Eclipse</w:t>
      </w:r>
      <w:r w:rsidRPr="006913CE">
        <w:rPr>
          <w:rFonts w:eastAsia="仿宋_GB2312"/>
          <w:szCs w:val="21"/>
        </w:rPr>
        <w:t xml:space="preserve"> and related tools to cultivate students’ abilities of mobile business application development.</w:t>
      </w:r>
      <w:r w:rsidR="002B6DF9" w:rsidRPr="00D67057">
        <w:rPr>
          <w:rStyle w:val="longtext1"/>
          <w:rFonts w:eastAsia="仿宋_GB2312"/>
          <w:color w:val="000000"/>
          <w:sz w:val="21"/>
          <w:szCs w:val="21"/>
        </w:rPr>
        <w:t xml:space="preserve"> </w:t>
      </w:r>
    </w:p>
    <w:p w:rsidR="002B6DF9" w:rsidRPr="00D70ADF" w:rsidRDefault="002B6DF9" w:rsidP="0089258A">
      <w:pPr>
        <w:spacing w:line="500" w:lineRule="exact"/>
        <w:ind w:firstLineChars="250" w:firstLine="800"/>
        <w:rPr>
          <w:rFonts w:ascii="仿宋_GB2312" w:eastAsia="仿宋_GB2312"/>
          <w:sz w:val="32"/>
          <w:szCs w:val="32"/>
        </w:rPr>
      </w:pPr>
    </w:p>
    <w:p w:rsidR="008D2A25" w:rsidRDefault="008D2A25" w:rsidP="0089258A">
      <w:pPr>
        <w:spacing w:line="500" w:lineRule="exac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5BA" w:rsidRDefault="005025BA" w:rsidP="00E76617">
      <w:pPr>
        <w:ind w:right="649"/>
      </w:pPr>
      <w:r>
        <w:separator/>
      </w:r>
    </w:p>
  </w:endnote>
  <w:endnote w:type="continuationSeparator" w:id="0">
    <w:p w:rsidR="005025BA" w:rsidRDefault="005025BA"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211E81"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902BE8" w:rsidRPr="00902BE8">
      <w:rPr>
        <w:rFonts w:ascii="宋体" w:hAnsi="宋体"/>
        <w:noProof/>
        <w:sz w:val="28"/>
        <w:lang w:val="zh-CN"/>
      </w:rPr>
      <w:t>-</w:t>
    </w:r>
    <w:r w:rsidR="00902BE8">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211E81"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902BE8" w:rsidRPr="00902BE8">
      <w:rPr>
        <w:rFonts w:ascii="宋体" w:hAnsi="宋体"/>
        <w:noProof/>
        <w:sz w:val="28"/>
        <w:lang w:val="zh-CN"/>
      </w:rPr>
      <w:t>-</w:t>
    </w:r>
    <w:r w:rsidR="00902BE8">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5BA" w:rsidRDefault="005025BA" w:rsidP="00E76617">
      <w:pPr>
        <w:ind w:right="649"/>
      </w:pPr>
      <w:r>
        <w:separator/>
      </w:r>
    </w:p>
  </w:footnote>
  <w:footnote w:type="continuationSeparator" w:id="0">
    <w:p w:rsidR="005025BA" w:rsidRDefault="005025BA"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32372"/>
    <w:rsid w:val="000347EF"/>
    <w:rsid w:val="0003710F"/>
    <w:rsid w:val="000443E9"/>
    <w:rsid w:val="00047758"/>
    <w:rsid w:val="00050762"/>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D6FAA"/>
    <w:rsid w:val="001F5136"/>
    <w:rsid w:val="001F6315"/>
    <w:rsid w:val="002038B4"/>
    <w:rsid w:val="00205F5B"/>
    <w:rsid w:val="002060A0"/>
    <w:rsid w:val="00211E81"/>
    <w:rsid w:val="0022064C"/>
    <w:rsid w:val="00224BBF"/>
    <w:rsid w:val="00227AD7"/>
    <w:rsid w:val="00236EB3"/>
    <w:rsid w:val="00237084"/>
    <w:rsid w:val="00241205"/>
    <w:rsid w:val="00250EC0"/>
    <w:rsid w:val="00257F3F"/>
    <w:rsid w:val="00273ACE"/>
    <w:rsid w:val="002756E8"/>
    <w:rsid w:val="002865E6"/>
    <w:rsid w:val="00296398"/>
    <w:rsid w:val="002A0273"/>
    <w:rsid w:val="002A333F"/>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4C70"/>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A7E02"/>
    <w:rsid w:val="004B7CF0"/>
    <w:rsid w:val="004C21F0"/>
    <w:rsid w:val="004E1CDA"/>
    <w:rsid w:val="004E379E"/>
    <w:rsid w:val="004F1995"/>
    <w:rsid w:val="004F48C7"/>
    <w:rsid w:val="005025BA"/>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C62B4"/>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2356"/>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4567"/>
    <w:rsid w:val="00815DF9"/>
    <w:rsid w:val="008301FF"/>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1F89"/>
    <w:rsid w:val="0087565F"/>
    <w:rsid w:val="00875C2A"/>
    <w:rsid w:val="00877035"/>
    <w:rsid w:val="0089258A"/>
    <w:rsid w:val="008A29EB"/>
    <w:rsid w:val="008A5D3D"/>
    <w:rsid w:val="008B322A"/>
    <w:rsid w:val="008B3E41"/>
    <w:rsid w:val="008C022F"/>
    <w:rsid w:val="008C089A"/>
    <w:rsid w:val="008C498B"/>
    <w:rsid w:val="008D2A25"/>
    <w:rsid w:val="008D38B5"/>
    <w:rsid w:val="008D538F"/>
    <w:rsid w:val="008D6B76"/>
    <w:rsid w:val="008E25E1"/>
    <w:rsid w:val="008E3D1F"/>
    <w:rsid w:val="008E4C2A"/>
    <w:rsid w:val="008F0DCF"/>
    <w:rsid w:val="008F348A"/>
    <w:rsid w:val="008F49BD"/>
    <w:rsid w:val="008F57FC"/>
    <w:rsid w:val="00902BE8"/>
    <w:rsid w:val="0090580F"/>
    <w:rsid w:val="00915521"/>
    <w:rsid w:val="00916913"/>
    <w:rsid w:val="00920A81"/>
    <w:rsid w:val="00920E68"/>
    <w:rsid w:val="00922211"/>
    <w:rsid w:val="00925956"/>
    <w:rsid w:val="0092642F"/>
    <w:rsid w:val="00930801"/>
    <w:rsid w:val="00935769"/>
    <w:rsid w:val="00944CA9"/>
    <w:rsid w:val="00946C52"/>
    <w:rsid w:val="00952DAC"/>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E2AB0"/>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962A7"/>
    <w:rsid w:val="00BA7394"/>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04C1"/>
    <w:rsid w:val="00C43750"/>
    <w:rsid w:val="00C471A0"/>
    <w:rsid w:val="00C530E7"/>
    <w:rsid w:val="00C53BB5"/>
    <w:rsid w:val="00C71422"/>
    <w:rsid w:val="00C722A0"/>
    <w:rsid w:val="00C8043F"/>
    <w:rsid w:val="00C838DA"/>
    <w:rsid w:val="00C855D5"/>
    <w:rsid w:val="00C860B3"/>
    <w:rsid w:val="00C92B95"/>
    <w:rsid w:val="00C93453"/>
    <w:rsid w:val="00C93FD1"/>
    <w:rsid w:val="00CA777B"/>
    <w:rsid w:val="00CB13C2"/>
    <w:rsid w:val="00CC204A"/>
    <w:rsid w:val="00CC2BE9"/>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364CD"/>
    <w:rsid w:val="00D45CE6"/>
    <w:rsid w:val="00D536D3"/>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5E34"/>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styleId="af2">
    <w:name w:val="Document Map"/>
    <w:basedOn w:val="a"/>
    <w:link w:val="Char6"/>
    <w:uiPriority w:val="99"/>
    <w:semiHidden/>
    <w:unhideWhenUsed/>
    <w:rsid w:val="0089258A"/>
    <w:rPr>
      <w:rFonts w:ascii="宋体"/>
      <w:sz w:val="18"/>
      <w:szCs w:val="18"/>
    </w:rPr>
  </w:style>
  <w:style w:type="character" w:customStyle="1" w:styleId="Char6">
    <w:name w:val="文档结构图 Char"/>
    <w:basedOn w:val="a0"/>
    <w:link w:val="af2"/>
    <w:uiPriority w:val="99"/>
    <w:semiHidden/>
    <w:rsid w:val="0089258A"/>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6502</TotalTime>
  <Pages>2</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174</cp:revision>
  <cp:lastPrinted>2021-02-26T06:54:00Z</cp:lastPrinted>
  <dcterms:created xsi:type="dcterms:W3CDTF">2020-07-24T12:49:00Z</dcterms:created>
  <dcterms:modified xsi:type="dcterms:W3CDTF">2021-07-07T07:50:00Z</dcterms:modified>
</cp:coreProperties>
</file>