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9AE" w:rsidRPr="009C4581" w:rsidRDefault="00B7487D" w:rsidP="00E9309F">
      <w:pPr>
        <w:pStyle w:val="2"/>
        <w:adjustRightInd w:val="0"/>
        <w:snapToGrid w:val="0"/>
        <w:spacing w:before="0" w:after="0" w:line="560" w:lineRule="exact"/>
        <w:jc w:val="center"/>
        <w:rPr>
          <w:rFonts w:ascii="黑体" w:eastAsia="黑体" w:hAnsi="Times New Roman"/>
          <w:b w:val="0"/>
          <w:kern w:val="0"/>
          <w:sz w:val="30"/>
          <w:szCs w:val="30"/>
        </w:rPr>
      </w:pPr>
      <w:bookmarkStart w:id="0" w:name="_GoBack"/>
      <w:bookmarkStart w:id="1" w:name="_Toc270682104"/>
      <w:bookmarkEnd w:id="0"/>
      <w:r w:rsidRPr="00E9309F">
        <w:rPr>
          <w:rFonts w:ascii="黑体" w:eastAsia="黑体" w:hint="eastAsia"/>
          <w:b w:val="0"/>
          <w:kern w:val="0"/>
          <w:szCs w:val="30"/>
        </w:rPr>
        <w:t>《</w:t>
      </w:r>
      <w:r w:rsidR="00334C16" w:rsidRPr="00E9309F">
        <w:rPr>
          <w:rFonts w:ascii="黑体" w:eastAsia="黑体" w:hint="eastAsia"/>
          <w:b w:val="0"/>
          <w:kern w:val="0"/>
          <w:szCs w:val="30"/>
        </w:rPr>
        <w:t>普通物理学及实验</w:t>
      </w:r>
      <w:r w:rsidR="00334C16" w:rsidRPr="00E9309F">
        <w:rPr>
          <w:rFonts w:ascii="Times New Roman" w:eastAsia="黑体" w:hAnsi="Times New Roman"/>
          <w:b w:val="0"/>
          <w:kern w:val="0"/>
          <w:szCs w:val="30"/>
        </w:rPr>
        <w:t>I</w:t>
      </w:r>
      <w:r w:rsidR="008319AE" w:rsidRPr="00E9309F">
        <w:rPr>
          <w:rFonts w:ascii="黑体" w:eastAsia="黑体" w:hint="eastAsia"/>
          <w:b w:val="0"/>
          <w:kern w:val="0"/>
          <w:szCs w:val="30"/>
        </w:rPr>
        <w:t>》课程</w:t>
      </w:r>
      <w:r w:rsidR="008319AE" w:rsidRPr="009C4581">
        <w:rPr>
          <w:rFonts w:ascii="黑体" w:eastAsia="黑体" w:hint="eastAsia"/>
          <w:b w:val="0"/>
          <w:kern w:val="0"/>
          <w:sz w:val="30"/>
          <w:szCs w:val="30"/>
        </w:rPr>
        <w:t>中英文简介</w:t>
      </w:r>
      <w:bookmarkEnd w:id="1"/>
    </w:p>
    <w:p w:rsidR="008319AE" w:rsidRPr="005B5C7F" w:rsidRDefault="00334C16" w:rsidP="00E9309F">
      <w:pPr>
        <w:adjustRightInd w:val="0"/>
        <w:snapToGrid w:val="0"/>
        <w:spacing w:line="560" w:lineRule="exact"/>
        <w:jc w:val="center"/>
        <w:rPr>
          <w:rFonts w:ascii="Times New Roman" w:hAnsi="Times New Roman"/>
          <w:bCs/>
          <w:color w:val="000000"/>
          <w:kern w:val="0"/>
          <w:sz w:val="28"/>
          <w:szCs w:val="28"/>
        </w:rPr>
      </w:pPr>
      <w:r>
        <w:rPr>
          <w:rFonts w:ascii="Times New Roman" w:hAnsi="Times New Roman" w:hint="eastAsia"/>
          <w:bCs/>
          <w:color w:val="000000"/>
          <w:kern w:val="0"/>
          <w:sz w:val="28"/>
          <w:szCs w:val="28"/>
        </w:rPr>
        <w:t xml:space="preserve">General Physics </w:t>
      </w:r>
      <w:r w:rsidR="00BF6E15">
        <w:rPr>
          <w:rFonts w:ascii="Times New Roman" w:hAnsi="Times New Roman" w:hint="eastAsia"/>
          <w:bCs/>
          <w:color w:val="000000"/>
          <w:kern w:val="0"/>
          <w:sz w:val="28"/>
          <w:szCs w:val="28"/>
        </w:rPr>
        <w:t>&amp;</w:t>
      </w:r>
      <w:r>
        <w:rPr>
          <w:rFonts w:ascii="Times New Roman" w:hAnsi="Times New Roman" w:hint="eastAsia"/>
          <w:bCs/>
          <w:color w:val="000000"/>
          <w:kern w:val="0"/>
          <w:sz w:val="28"/>
          <w:szCs w:val="28"/>
        </w:rPr>
        <w:t xml:space="preserve"> Experiments I</w:t>
      </w:r>
    </w:p>
    <w:p w:rsidR="008319AE" w:rsidRDefault="008319AE" w:rsidP="00E9309F">
      <w:pPr>
        <w:adjustRightInd w:val="0"/>
        <w:snapToGrid w:val="0"/>
        <w:spacing w:line="500" w:lineRule="exact"/>
        <w:rPr>
          <w:rFonts w:ascii="Times New Roman" w:hAnsi="宋体"/>
          <w:szCs w:val="21"/>
        </w:rPr>
      </w:pPr>
    </w:p>
    <w:p w:rsidR="008319AE" w:rsidRPr="00E9309F" w:rsidRDefault="008319AE" w:rsidP="00E9309F">
      <w:pPr>
        <w:tabs>
          <w:tab w:val="left" w:pos="4111"/>
        </w:tabs>
        <w:adjustRightInd w:val="0"/>
        <w:snapToGrid w:val="0"/>
        <w:spacing w:line="500" w:lineRule="exact"/>
        <w:rPr>
          <w:rFonts w:ascii="Times New Roman" w:hAnsi="Times New Roman"/>
          <w:szCs w:val="21"/>
        </w:rPr>
      </w:pPr>
      <w:r w:rsidRPr="00CE0488">
        <w:rPr>
          <w:rFonts w:ascii="Times New Roman" w:eastAsia="黑体" w:hAnsi="宋体"/>
          <w:szCs w:val="21"/>
        </w:rPr>
        <w:t>课程代码：</w:t>
      </w:r>
      <w:r w:rsidR="00E97B2D" w:rsidRPr="00E97B2D">
        <w:rPr>
          <w:rFonts w:ascii="Times New Roman" w:eastAsia="黑体" w:hAnsi="宋体"/>
          <w:szCs w:val="21"/>
        </w:rPr>
        <w:t>080023A</w:t>
      </w:r>
      <w:r>
        <w:rPr>
          <w:rFonts w:ascii="Times New Roman" w:hAnsi="Times New Roman" w:hint="eastAsia"/>
          <w:szCs w:val="21"/>
        </w:rPr>
        <w:tab/>
      </w:r>
      <w:r w:rsidRPr="00CE0488">
        <w:rPr>
          <w:rFonts w:ascii="Times New Roman" w:eastAsia="黑体" w:hAnsi="Times New Roman"/>
          <w:b/>
          <w:szCs w:val="21"/>
        </w:rPr>
        <w:t>Course Code</w:t>
      </w:r>
      <w:r w:rsidRPr="00CE0488">
        <w:rPr>
          <w:rFonts w:ascii="Times New Roman" w:eastAsia="黑体" w:hAnsi="Times New Roman"/>
          <w:b/>
          <w:szCs w:val="21"/>
        </w:rPr>
        <w:t>：</w:t>
      </w:r>
      <w:r w:rsidR="00E97B2D" w:rsidRPr="00E9309F">
        <w:rPr>
          <w:rFonts w:ascii="Times New Roman" w:eastAsia="黑体" w:hAnsi="Times New Roman"/>
          <w:szCs w:val="21"/>
        </w:rPr>
        <w:t>080023A</w:t>
      </w:r>
    </w:p>
    <w:p w:rsidR="008319AE" w:rsidRPr="00E9309F" w:rsidRDefault="008319AE" w:rsidP="00E9309F">
      <w:pPr>
        <w:tabs>
          <w:tab w:val="left" w:pos="4111"/>
        </w:tabs>
        <w:adjustRightInd w:val="0"/>
        <w:snapToGrid w:val="0"/>
        <w:spacing w:line="500" w:lineRule="exact"/>
        <w:rPr>
          <w:rFonts w:ascii="Times New Roman" w:hAnsi="Times New Roman"/>
          <w:szCs w:val="21"/>
        </w:rPr>
      </w:pPr>
      <w:r w:rsidRPr="00CE0488">
        <w:rPr>
          <w:rFonts w:ascii="Times New Roman" w:eastAsia="黑体" w:hAnsi="宋体"/>
          <w:szCs w:val="21"/>
        </w:rPr>
        <w:t>课程名称：</w:t>
      </w:r>
      <w:r w:rsidR="00334C16">
        <w:rPr>
          <w:rFonts w:ascii="Times New Roman" w:eastAsia="黑体" w:hAnsi="宋体" w:hint="eastAsia"/>
          <w:szCs w:val="21"/>
        </w:rPr>
        <w:t>普通物理学及实验</w:t>
      </w:r>
      <w:r w:rsidR="00334C16">
        <w:rPr>
          <w:rFonts w:ascii="Times New Roman" w:eastAsia="黑体" w:hAnsi="宋体" w:hint="eastAsia"/>
          <w:szCs w:val="21"/>
        </w:rPr>
        <w:t>I</w:t>
      </w:r>
      <w:r>
        <w:rPr>
          <w:rFonts w:ascii="Times New Roman" w:hAnsi="Times New Roman" w:hint="eastAsia"/>
          <w:szCs w:val="21"/>
        </w:rPr>
        <w:tab/>
      </w:r>
      <w:r w:rsidRPr="00CE0488">
        <w:rPr>
          <w:rFonts w:ascii="Times New Roman" w:eastAsia="黑体" w:hAnsi="Times New Roman"/>
          <w:b/>
          <w:szCs w:val="21"/>
        </w:rPr>
        <w:t>Course Name</w:t>
      </w:r>
      <w:r w:rsidRPr="00CE0488">
        <w:rPr>
          <w:rFonts w:ascii="Times New Roman" w:eastAsia="黑体" w:hAnsi="Times New Roman"/>
          <w:b/>
          <w:szCs w:val="21"/>
        </w:rPr>
        <w:t>：</w:t>
      </w:r>
      <w:r w:rsidR="00334C16" w:rsidRPr="00E9309F">
        <w:rPr>
          <w:rFonts w:ascii="Times New Roman" w:eastAsia="黑体" w:hAnsi="Times New Roman" w:hint="eastAsia"/>
          <w:sz w:val="18"/>
          <w:szCs w:val="18"/>
        </w:rPr>
        <w:t xml:space="preserve">General Physics </w:t>
      </w:r>
      <w:r w:rsidR="00BF6E15" w:rsidRPr="00E9309F">
        <w:rPr>
          <w:rFonts w:ascii="Times New Roman" w:eastAsia="黑体" w:hAnsi="Times New Roman" w:hint="eastAsia"/>
          <w:sz w:val="18"/>
          <w:szCs w:val="18"/>
        </w:rPr>
        <w:t>&amp;</w:t>
      </w:r>
      <w:r w:rsidR="00334C16" w:rsidRPr="00E9309F">
        <w:rPr>
          <w:rFonts w:ascii="Times New Roman" w:eastAsia="黑体" w:hAnsi="Times New Roman" w:hint="eastAsia"/>
          <w:sz w:val="18"/>
          <w:szCs w:val="18"/>
        </w:rPr>
        <w:t xml:space="preserve"> Experiment</w:t>
      </w:r>
      <w:r w:rsidR="00486564" w:rsidRPr="00E9309F">
        <w:rPr>
          <w:rFonts w:ascii="Times New Roman" w:eastAsia="黑体" w:hAnsi="Times New Roman" w:hint="eastAsia"/>
          <w:sz w:val="18"/>
          <w:szCs w:val="18"/>
        </w:rPr>
        <w:t>s</w:t>
      </w:r>
      <w:r w:rsidR="00334C16" w:rsidRPr="00E9309F">
        <w:rPr>
          <w:rFonts w:ascii="Times New Roman" w:eastAsia="黑体" w:hAnsi="Times New Roman" w:hint="eastAsia"/>
          <w:sz w:val="18"/>
          <w:szCs w:val="18"/>
        </w:rPr>
        <w:t xml:space="preserve"> I</w:t>
      </w:r>
    </w:p>
    <w:p w:rsidR="008319AE" w:rsidRPr="00E9309F" w:rsidRDefault="008319AE" w:rsidP="00E9309F">
      <w:pPr>
        <w:tabs>
          <w:tab w:val="left" w:pos="4111"/>
        </w:tabs>
        <w:adjustRightInd w:val="0"/>
        <w:snapToGrid w:val="0"/>
        <w:spacing w:line="500" w:lineRule="exact"/>
        <w:rPr>
          <w:rFonts w:ascii="Times New Roman" w:hAnsi="Times New Roman"/>
          <w:szCs w:val="21"/>
        </w:rPr>
      </w:pPr>
      <w:r w:rsidRPr="00CE0488">
        <w:rPr>
          <w:rFonts w:ascii="Times New Roman" w:eastAsia="黑体" w:hAnsi="宋体"/>
          <w:szCs w:val="21"/>
        </w:rPr>
        <w:t>学时：</w:t>
      </w:r>
      <w:r w:rsidR="00334C16">
        <w:rPr>
          <w:rFonts w:ascii="Times New Roman" w:eastAsia="黑体" w:hAnsi="宋体" w:hint="eastAsia"/>
          <w:szCs w:val="21"/>
        </w:rPr>
        <w:t>48</w:t>
      </w:r>
      <w:r>
        <w:rPr>
          <w:rFonts w:ascii="Times New Roman" w:hAnsi="Times New Roman" w:hint="eastAsia"/>
          <w:szCs w:val="21"/>
        </w:rPr>
        <w:tab/>
      </w:r>
      <w:r w:rsidRPr="00CE0488">
        <w:rPr>
          <w:rFonts w:ascii="Times New Roman" w:eastAsia="黑体" w:hAnsi="Times New Roman"/>
          <w:b/>
          <w:szCs w:val="21"/>
        </w:rPr>
        <w:t>Periods</w:t>
      </w:r>
      <w:r w:rsidRPr="00CE0488">
        <w:rPr>
          <w:rFonts w:ascii="Times New Roman" w:eastAsia="黑体" w:hAnsi="Times New Roman"/>
          <w:b/>
          <w:szCs w:val="21"/>
        </w:rPr>
        <w:t>：</w:t>
      </w:r>
      <w:r w:rsidR="00334C16" w:rsidRPr="00E9309F">
        <w:rPr>
          <w:rFonts w:ascii="Times New Roman" w:eastAsia="黑体" w:hAnsi="Times New Roman" w:hint="eastAsia"/>
          <w:szCs w:val="21"/>
        </w:rPr>
        <w:t>48</w:t>
      </w:r>
    </w:p>
    <w:p w:rsidR="008319AE" w:rsidRPr="00E9309F" w:rsidRDefault="008319AE" w:rsidP="00E9309F">
      <w:pPr>
        <w:tabs>
          <w:tab w:val="left" w:pos="4111"/>
        </w:tabs>
        <w:adjustRightInd w:val="0"/>
        <w:snapToGrid w:val="0"/>
        <w:spacing w:line="500" w:lineRule="exact"/>
        <w:rPr>
          <w:rFonts w:ascii="Times New Roman" w:hAnsi="Times New Roman"/>
          <w:szCs w:val="21"/>
        </w:rPr>
      </w:pPr>
      <w:r w:rsidRPr="00CE0488">
        <w:rPr>
          <w:rFonts w:ascii="Times New Roman" w:eastAsia="黑体" w:hAnsi="宋体"/>
          <w:szCs w:val="21"/>
        </w:rPr>
        <w:t>学分：</w:t>
      </w:r>
      <w:r w:rsidR="00334C16">
        <w:rPr>
          <w:rFonts w:ascii="Times New Roman" w:eastAsia="黑体" w:hAnsi="宋体" w:hint="eastAsia"/>
          <w:szCs w:val="21"/>
        </w:rPr>
        <w:t>3</w:t>
      </w:r>
      <w:r>
        <w:rPr>
          <w:rFonts w:ascii="Times New Roman" w:hAnsi="Times New Roman" w:hint="eastAsia"/>
          <w:szCs w:val="21"/>
        </w:rPr>
        <w:tab/>
      </w:r>
      <w:r w:rsidRPr="00CE0488">
        <w:rPr>
          <w:rFonts w:ascii="Times New Roman" w:eastAsia="黑体" w:hAnsi="Times New Roman"/>
          <w:b/>
          <w:szCs w:val="21"/>
        </w:rPr>
        <w:t>Credits</w:t>
      </w:r>
      <w:r w:rsidRPr="00CE0488">
        <w:rPr>
          <w:rFonts w:ascii="Times New Roman" w:eastAsia="黑体" w:hAnsi="Times New Roman"/>
          <w:b/>
          <w:szCs w:val="21"/>
        </w:rPr>
        <w:t>：</w:t>
      </w:r>
      <w:r w:rsidR="00334C16" w:rsidRPr="00E9309F">
        <w:rPr>
          <w:rFonts w:ascii="Times New Roman" w:eastAsia="黑体" w:hAnsi="Times New Roman" w:hint="eastAsia"/>
          <w:szCs w:val="21"/>
        </w:rPr>
        <w:t>3</w:t>
      </w:r>
    </w:p>
    <w:p w:rsidR="008319AE" w:rsidRPr="00037CAD" w:rsidRDefault="008319AE" w:rsidP="00E9309F">
      <w:pPr>
        <w:tabs>
          <w:tab w:val="left" w:pos="4111"/>
        </w:tabs>
        <w:adjustRightInd w:val="0"/>
        <w:snapToGrid w:val="0"/>
        <w:spacing w:line="500" w:lineRule="exact"/>
        <w:rPr>
          <w:rFonts w:ascii="Times New Roman" w:hAnsi="Times New Roman"/>
          <w:szCs w:val="21"/>
        </w:rPr>
      </w:pPr>
      <w:r w:rsidRPr="00CE0488">
        <w:rPr>
          <w:rFonts w:ascii="Times New Roman" w:eastAsia="黑体" w:hAnsi="宋体"/>
          <w:szCs w:val="21"/>
        </w:rPr>
        <w:t>考核方式：</w:t>
      </w:r>
      <w:r w:rsidR="00334C16">
        <w:rPr>
          <w:rFonts w:ascii="Times New Roman" w:eastAsia="黑体" w:hAnsi="宋体" w:hint="eastAsia"/>
          <w:szCs w:val="21"/>
        </w:rPr>
        <w:t>考试</w:t>
      </w:r>
      <w:r>
        <w:rPr>
          <w:rFonts w:ascii="Times New Roman" w:hAnsi="Times New Roman" w:hint="eastAsia"/>
          <w:szCs w:val="21"/>
        </w:rPr>
        <w:tab/>
      </w:r>
      <w:r w:rsidRPr="00F82673">
        <w:rPr>
          <w:rFonts w:ascii="Times New Roman" w:eastAsia="黑体" w:hAnsi="Times New Roman"/>
          <w:b/>
          <w:szCs w:val="21"/>
        </w:rPr>
        <w:t>Assessment</w:t>
      </w:r>
      <w:r w:rsidRPr="00F82673">
        <w:rPr>
          <w:rFonts w:ascii="Times New Roman" w:eastAsia="黑体" w:hAnsi="Times New Roman"/>
          <w:b/>
          <w:szCs w:val="21"/>
        </w:rPr>
        <w:t>：</w:t>
      </w:r>
      <w:r w:rsidR="00334C16" w:rsidRPr="00E9309F">
        <w:rPr>
          <w:rFonts w:ascii="Times New Roman" w:eastAsia="黑体" w:hAnsi="Times New Roman" w:hint="eastAsia"/>
          <w:szCs w:val="21"/>
        </w:rPr>
        <w:t>Examination</w:t>
      </w:r>
    </w:p>
    <w:p w:rsidR="008319AE" w:rsidRPr="00037CAD" w:rsidRDefault="008319AE" w:rsidP="00E9309F">
      <w:pPr>
        <w:tabs>
          <w:tab w:val="left" w:pos="4111"/>
        </w:tabs>
        <w:adjustRightInd w:val="0"/>
        <w:snapToGrid w:val="0"/>
        <w:spacing w:line="500" w:lineRule="exact"/>
        <w:jc w:val="left"/>
        <w:rPr>
          <w:rFonts w:ascii="Times New Roman" w:hAnsi="Times New Roman"/>
          <w:szCs w:val="21"/>
        </w:rPr>
      </w:pPr>
      <w:r w:rsidRPr="00CE0488">
        <w:rPr>
          <w:rFonts w:ascii="Times New Roman" w:eastAsia="黑体" w:hAnsi="宋体"/>
          <w:szCs w:val="21"/>
        </w:rPr>
        <w:t>先修课程：</w:t>
      </w:r>
      <w:r w:rsidR="00334C16">
        <w:rPr>
          <w:rFonts w:ascii="Times New Roman" w:eastAsia="黑体" w:hAnsi="宋体" w:hint="eastAsia"/>
          <w:szCs w:val="21"/>
        </w:rPr>
        <w:t>高等数学</w:t>
      </w:r>
      <w:r>
        <w:rPr>
          <w:rFonts w:ascii="Times New Roman" w:hAnsi="Times New Roman" w:hint="eastAsia"/>
          <w:szCs w:val="21"/>
        </w:rPr>
        <w:tab/>
      </w:r>
      <w:r w:rsidRPr="00CE0488">
        <w:rPr>
          <w:rFonts w:ascii="Times New Roman" w:eastAsia="黑体" w:hAnsi="Times New Roman"/>
          <w:b/>
          <w:szCs w:val="21"/>
        </w:rPr>
        <w:t>Preparatory Courses</w:t>
      </w:r>
      <w:r w:rsidRPr="00CE0488">
        <w:rPr>
          <w:rFonts w:ascii="Times New Roman" w:eastAsia="黑体" w:hAnsi="Times New Roman"/>
          <w:b/>
          <w:szCs w:val="21"/>
        </w:rPr>
        <w:t>：</w:t>
      </w:r>
      <w:r w:rsidR="00334C16" w:rsidRPr="00E9309F">
        <w:rPr>
          <w:rFonts w:ascii="Times New Roman" w:eastAsia="黑体" w:hAnsi="Times New Roman" w:hint="eastAsia"/>
          <w:szCs w:val="21"/>
        </w:rPr>
        <w:t>Advanced Mathematics</w:t>
      </w:r>
    </w:p>
    <w:p w:rsidR="008319AE" w:rsidRPr="00037CAD" w:rsidRDefault="008319AE" w:rsidP="00E9309F">
      <w:pPr>
        <w:tabs>
          <w:tab w:val="left" w:pos="6237"/>
        </w:tabs>
        <w:adjustRightInd w:val="0"/>
        <w:snapToGrid w:val="0"/>
        <w:spacing w:line="500" w:lineRule="exact"/>
        <w:ind w:firstLineChars="521" w:firstLine="1094"/>
        <w:jc w:val="left"/>
        <w:rPr>
          <w:rFonts w:ascii="Times New Roman" w:hAnsi="Times New Roman"/>
          <w:szCs w:val="21"/>
        </w:rPr>
      </w:pPr>
      <w:r>
        <w:rPr>
          <w:rFonts w:ascii="Times New Roman" w:hAnsi="宋体" w:hint="eastAsia"/>
          <w:szCs w:val="21"/>
        </w:rPr>
        <w:tab/>
      </w:r>
    </w:p>
    <w:p w:rsidR="00F97569" w:rsidRPr="00F97569" w:rsidRDefault="00F97569" w:rsidP="00E9309F">
      <w:pPr>
        <w:widowControl/>
        <w:adjustRightInd w:val="0"/>
        <w:snapToGrid w:val="0"/>
        <w:spacing w:line="500" w:lineRule="exact"/>
        <w:ind w:firstLineChars="200" w:firstLine="420"/>
        <w:rPr>
          <w:rFonts w:ascii="Times New Roman" w:hAnsi="宋体"/>
          <w:kern w:val="0"/>
          <w:szCs w:val="21"/>
        </w:rPr>
      </w:pPr>
      <w:r w:rsidRPr="00F97569">
        <w:rPr>
          <w:rFonts w:ascii="Times New Roman" w:hAnsi="宋体" w:hint="eastAsia"/>
          <w:kern w:val="0"/>
          <w:szCs w:val="21"/>
        </w:rPr>
        <w:t>物理学是研究物质的基本结构、基本运动形式、相互作用的自然科学。它的基本理论渗透在自然科学的各个领域，应用于生产技术的许多部门，是其他自然科学和工程技术的基础。</w:t>
      </w:r>
    </w:p>
    <w:p w:rsidR="00F97569" w:rsidRPr="00F97569" w:rsidRDefault="00F97569" w:rsidP="00E9309F">
      <w:pPr>
        <w:widowControl/>
        <w:adjustRightInd w:val="0"/>
        <w:snapToGrid w:val="0"/>
        <w:spacing w:line="500" w:lineRule="exact"/>
        <w:ind w:firstLineChars="200" w:firstLine="420"/>
        <w:rPr>
          <w:rFonts w:ascii="Times New Roman" w:hAnsi="宋体"/>
          <w:kern w:val="0"/>
          <w:szCs w:val="21"/>
        </w:rPr>
      </w:pPr>
      <w:r w:rsidRPr="00F97569">
        <w:rPr>
          <w:rFonts w:ascii="Times New Roman" w:hAnsi="宋体" w:hint="eastAsia"/>
          <w:kern w:val="0"/>
          <w:szCs w:val="21"/>
        </w:rPr>
        <w:t>以物理学基础为内容的</w:t>
      </w:r>
      <w:r w:rsidR="00C655C9">
        <w:rPr>
          <w:rFonts w:ascii="Times New Roman" w:hAnsi="宋体" w:hint="eastAsia"/>
          <w:kern w:val="0"/>
          <w:szCs w:val="21"/>
        </w:rPr>
        <w:t>《</w:t>
      </w:r>
      <w:r w:rsidRPr="00F97569">
        <w:rPr>
          <w:rFonts w:ascii="Times New Roman" w:hAnsi="宋体" w:hint="eastAsia"/>
          <w:kern w:val="0"/>
          <w:szCs w:val="21"/>
        </w:rPr>
        <w:t>普通物理学及实验Ⅰ</w:t>
      </w:r>
      <w:r w:rsidR="00C655C9">
        <w:rPr>
          <w:rFonts w:ascii="Times New Roman" w:hAnsi="宋体" w:hint="eastAsia"/>
          <w:kern w:val="0"/>
          <w:szCs w:val="21"/>
        </w:rPr>
        <w:t>》</w:t>
      </w:r>
      <w:r w:rsidRPr="00F97569">
        <w:rPr>
          <w:rFonts w:ascii="Times New Roman" w:hAnsi="宋体" w:hint="eastAsia"/>
          <w:kern w:val="0"/>
          <w:szCs w:val="21"/>
        </w:rPr>
        <w:t>，是安全与环境工程学院各专业学生一门重要的</w:t>
      </w:r>
      <w:proofErr w:type="gramStart"/>
      <w:r w:rsidRPr="00F97569">
        <w:rPr>
          <w:rFonts w:ascii="Times New Roman" w:hAnsi="宋体" w:hint="eastAsia"/>
          <w:kern w:val="0"/>
          <w:szCs w:val="21"/>
        </w:rPr>
        <w:t>通识性必修</w:t>
      </w:r>
      <w:proofErr w:type="gramEnd"/>
      <w:r w:rsidRPr="00F97569">
        <w:rPr>
          <w:rFonts w:ascii="Times New Roman" w:hAnsi="宋体" w:hint="eastAsia"/>
          <w:kern w:val="0"/>
          <w:szCs w:val="21"/>
        </w:rPr>
        <w:t>基础课。本课程所教授的基本概念、基本理论和基本方法是构成学生科学素养的重要组成部分，在人才的科学素质培养中具有重要的地位，具有其他课程不能替代的重要作用。</w:t>
      </w:r>
    </w:p>
    <w:p w:rsidR="00F97569" w:rsidRPr="00F97569" w:rsidRDefault="00F97569" w:rsidP="00E9309F">
      <w:pPr>
        <w:widowControl/>
        <w:adjustRightInd w:val="0"/>
        <w:snapToGrid w:val="0"/>
        <w:spacing w:line="500" w:lineRule="exact"/>
        <w:ind w:firstLineChars="200" w:firstLine="420"/>
        <w:rPr>
          <w:rFonts w:ascii="Times New Roman" w:hAnsi="宋体"/>
          <w:kern w:val="0"/>
          <w:szCs w:val="21"/>
        </w:rPr>
      </w:pPr>
      <w:r w:rsidRPr="00F97569">
        <w:rPr>
          <w:rFonts w:ascii="Times New Roman" w:hAnsi="宋体" w:hint="eastAsia"/>
          <w:kern w:val="0"/>
          <w:szCs w:val="21"/>
        </w:rPr>
        <w:t>通过本课程的教学，使学生能够掌握力学、狭义相对论、振动和波动、热学等基本理论知识，训练学生掌握基本的物理实验技能。为学生的后续课程及毕业后所从事专业技术、管理及科学研究工作打下一定的基础。</w:t>
      </w:r>
    </w:p>
    <w:p w:rsidR="00F97569" w:rsidRPr="00F97569" w:rsidRDefault="00F97569" w:rsidP="00E9309F">
      <w:pPr>
        <w:widowControl/>
        <w:adjustRightInd w:val="0"/>
        <w:snapToGrid w:val="0"/>
        <w:spacing w:line="500" w:lineRule="exact"/>
        <w:ind w:firstLineChars="200" w:firstLine="420"/>
        <w:rPr>
          <w:rFonts w:ascii="Times New Roman" w:hAnsi="宋体"/>
          <w:kern w:val="0"/>
          <w:szCs w:val="21"/>
        </w:rPr>
      </w:pPr>
      <w:r w:rsidRPr="00F97569">
        <w:rPr>
          <w:rFonts w:ascii="Times New Roman" w:hAnsi="宋体"/>
          <w:kern w:val="0"/>
          <w:szCs w:val="21"/>
        </w:rPr>
        <w:t>Physics is a discipline of natural science which studies the basic structure, the basic movement form and the interaction of matters. Its elementary theories are the foundation of other natural sciences and technology, which are widely used in all the domains of natural science, and are applied in many departments of production and technology.</w:t>
      </w:r>
    </w:p>
    <w:p w:rsidR="00F97569" w:rsidRPr="00F97569" w:rsidRDefault="00F97569" w:rsidP="00E9309F">
      <w:pPr>
        <w:widowControl/>
        <w:adjustRightInd w:val="0"/>
        <w:snapToGrid w:val="0"/>
        <w:spacing w:line="500" w:lineRule="exact"/>
        <w:ind w:firstLineChars="200" w:firstLine="420"/>
        <w:rPr>
          <w:rFonts w:ascii="Times New Roman" w:hAnsi="宋体"/>
          <w:kern w:val="0"/>
          <w:szCs w:val="21"/>
        </w:rPr>
      </w:pPr>
      <w:r w:rsidRPr="00F97569">
        <w:rPr>
          <w:rFonts w:ascii="Times New Roman" w:hAnsi="宋体"/>
          <w:kern w:val="0"/>
          <w:szCs w:val="21"/>
        </w:rPr>
        <w:t xml:space="preserve">General Physics and Experiments I, which takes the foundation of basic physics as its main contents, is one of the compulsory basic courses of the students of Safety and Environment and Engineering College. The basic concepts, theories and essential methods of the course are an </w:t>
      </w:r>
      <w:r w:rsidRPr="00F97569">
        <w:rPr>
          <w:rFonts w:ascii="Times New Roman" w:hAnsi="宋体"/>
          <w:kern w:val="0"/>
          <w:szCs w:val="21"/>
        </w:rPr>
        <w:lastRenderedPageBreak/>
        <w:t>important part of students</w:t>
      </w:r>
      <w:r w:rsidRPr="00F97569">
        <w:rPr>
          <w:rFonts w:ascii="Times New Roman" w:hAnsi="宋体"/>
          <w:kern w:val="0"/>
          <w:szCs w:val="21"/>
        </w:rPr>
        <w:t>’</w:t>
      </w:r>
      <w:r w:rsidRPr="00F97569">
        <w:rPr>
          <w:rFonts w:ascii="Times New Roman" w:hAnsi="宋体"/>
          <w:kern w:val="0"/>
          <w:szCs w:val="21"/>
        </w:rPr>
        <w:t xml:space="preserve"> scientific accomplishment and play an important role in improving talented people's scientific quality, which cannot be substituted by other courses.</w:t>
      </w:r>
    </w:p>
    <w:p w:rsidR="00684646" w:rsidRPr="008319AE" w:rsidRDefault="00F97569" w:rsidP="00E9309F">
      <w:pPr>
        <w:widowControl/>
        <w:adjustRightInd w:val="0"/>
        <w:snapToGrid w:val="0"/>
        <w:spacing w:line="500" w:lineRule="exact"/>
        <w:ind w:firstLineChars="200" w:firstLine="420"/>
      </w:pPr>
      <w:r w:rsidRPr="00F97569">
        <w:rPr>
          <w:rFonts w:ascii="Times New Roman" w:hAnsi="宋体"/>
          <w:kern w:val="0"/>
          <w:szCs w:val="21"/>
        </w:rPr>
        <w:t xml:space="preserve">This course enables students to grasp the elementary knowledge of mechanics, theory of relativity, thermodynamics, </w:t>
      </w:r>
      <w:proofErr w:type="gramStart"/>
      <w:r w:rsidRPr="00F97569">
        <w:rPr>
          <w:rFonts w:ascii="Times New Roman" w:hAnsi="宋体"/>
          <w:kern w:val="0"/>
          <w:szCs w:val="21"/>
        </w:rPr>
        <w:t>mechanical</w:t>
      </w:r>
      <w:proofErr w:type="gramEnd"/>
      <w:r w:rsidRPr="00F97569">
        <w:rPr>
          <w:rFonts w:ascii="Times New Roman" w:hAnsi="宋体"/>
          <w:kern w:val="0"/>
          <w:szCs w:val="21"/>
        </w:rPr>
        <w:t xml:space="preserve"> vibration and wave and so on, and to master basic physical experiment skills. It provides a basis for the courses students will take afterward, and for the work they will do after graduation in the fields of technology, management and scientific research.</w:t>
      </w:r>
    </w:p>
    <w:sectPr w:rsidR="00684646" w:rsidRPr="008319AE" w:rsidSect="006F78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44B" w:rsidRDefault="00C7544B" w:rsidP="00B7487D">
      <w:r>
        <w:separator/>
      </w:r>
    </w:p>
  </w:endnote>
  <w:endnote w:type="continuationSeparator" w:id="0">
    <w:p w:rsidR="00C7544B" w:rsidRDefault="00C7544B" w:rsidP="00B748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44B" w:rsidRDefault="00C7544B" w:rsidP="00B7487D">
      <w:r>
        <w:separator/>
      </w:r>
    </w:p>
  </w:footnote>
  <w:footnote w:type="continuationSeparator" w:id="0">
    <w:p w:rsidR="00C7544B" w:rsidRDefault="00C7544B" w:rsidP="00B748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19AE"/>
    <w:rsid w:val="0000260D"/>
    <w:rsid w:val="000118DD"/>
    <w:rsid w:val="00045A65"/>
    <w:rsid w:val="000749A2"/>
    <w:rsid w:val="00091815"/>
    <w:rsid w:val="000979C6"/>
    <w:rsid w:val="000A422B"/>
    <w:rsid w:val="000C0941"/>
    <w:rsid w:val="00132C9D"/>
    <w:rsid w:val="0015502A"/>
    <w:rsid w:val="00155B68"/>
    <w:rsid w:val="002165A8"/>
    <w:rsid w:val="002412C4"/>
    <w:rsid w:val="00265BAB"/>
    <w:rsid w:val="002678A1"/>
    <w:rsid w:val="00327061"/>
    <w:rsid w:val="00334C16"/>
    <w:rsid w:val="00341CC5"/>
    <w:rsid w:val="003711BB"/>
    <w:rsid w:val="003C1C81"/>
    <w:rsid w:val="003E51C5"/>
    <w:rsid w:val="003F097A"/>
    <w:rsid w:val="00402F9B"/>
    <w:rsid w:val="004131CF"/>
    <w:rsid w:val="0045653B"/>
    <w:rsid w:val="00486564"/>
    <w:rsid w:val="004E3DBD"/>
    <w:rsid w:val="00504421"/>
    <w:rsid w:val="005C7188"/>
    <w:rsid w:val="00603F4E"/>
    <w:rsid w:val="006263FD"/>
    <w:rsid w:val="00656A0D"/>
    <w:rsid w:val="006E4FD0"/>
    <w:rsid w:val="006F7898"/>
    <w:rsid w:val="00710AE3"/>
    <w:rsid w:val="00776D56"/>
    <w:rsid w:val="008319AE"/>
    <w:rsid w:val="00855810"/>
    <w:rsid w:val="00872C72"/>
    <w:rsid w:val="008F2DDF"/>
    <w:rsid w:val="0091299F"/>
    <w:rsid w:val="0092418C"/>
    <w:rsid w:val="00942297"/>
    <w:rsid w:val="00987F6F"/>
    <w:rsid w:val="009D043F"/>
    <w:rsid w:val="00A55996"/>
    <w:rsid w:val="00B30396"/>
    <w:rsid w:val="00B7487D"/>
    <w:rsid w:val="00B84226"/>
    <w:rsid w:val="00B9600B"/>
    <w:rsid w:val="00BD6AF6"/>
    <w:rsid w:val="00BF6E15"/>
    <w:rsid w:val="00C50750"/>
    <w:rsid w:val="00C655C9"/>
    <w:rsid w:val="00C7544B"/>
    <w:rsid w:val="00CA44FF"/>
    <w:rsid w:val="00CB013D"/>
    <w:rsid w:val="00D14E2D"/>
    <w:rsid w:val="00D214C5"/>
    <w:rsid w:val="00DB262D"/>
    <w:rsid w:val="00DC2D14"/>
    <w:rsid w:val="00DE7F7D"/>
    <w:rsid w:val="00E9309F"/>
    <w:rsid w:val="00E97B2D"/>
    <w:rsid w:val="00F23A64"/>
    <w:rsid w:val="00F3194C"/>
    <w:rsid w:val="00F56B44"/>
    <w:rsid w:val="00F975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9AE"/>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319AE"/>
    <w:rPr>
      <w:rFonts w:ascii="Cambria" w:eastAsia="宋体" w:hAnsi="Cambria" w:cs="Times New Roman"/>
      <w:b/>
      <w:bCs/>
      <w:sz w:val="32"/>
      <w:szCs w:val="32"/>
    </w:rPr>
  </w:style>
  <w:style w:type="character" w:customStyle="1" w:styleId="longtext1">
    <w:name w:val="long_text1"/>
    <w:basedOn w:val="a0"/>
    <w:rsid w:val="008319AE"/>
    <w:rPr>
      <w:sz w:val="20"/>
      <w:szCs w:val="20"/>
    </w:rPr>
  </w:style>
  <w:style w:type="paragraph" w:styleId="a3">
    <w:name w:val="Balloon Text"/>
    <w:basedOn w:val="a"/>
    <w:link w:val="Char"/>
    <w:uiPriority w:val="99"/>
    <w:semiHidden/>
    <w:unhideWhenUsed/>
    <w:rsid w:val="00341CC5"/>
    <w:rPr>
      <w:sz w:val="18"/>
      <w:szCs w:val="18"/>
    </w:rPr>
  </w:style>
  <w:style w:type="character" w:customStyle="1" w:styleId="Char">
    <w:name w:val="批注框文本 Char"/>
    <w:basedOn w:val="a0"/>
    <w:link w:val="a3"/>
    <w:uiPriority w:val="99"/>
    <w:semiHidden/>
    <w:rsid w:val="00341CC5"/>
    <w:rPr>
      <w:rFonts w:ascii="Calibri" w:eastAsia="宋体" w:hAnsi="Calibri" w:cs="Times New Roman"/>
      <w:sz w:val="18"/>
      <w:szCs w:val="18"/>
    </w:rPr>
  </w:style>
  <w:style w:type="paragraph" w:styleId="a4">
    <w:name w:val="header"/>
    <w:basedOn w:val="a"/>
    <w:link w:val="Char0"/>
    <w:uiPriority w:val="99"/>
    <w:unhideWhenUsed/>
    <w:rsid w:val="00B748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7487D"/>
    <w:rPr>
      <w:rFonts w:ascii="Calibri" w:eastAsia="宋体" w:hAnsi="Calibri" w:cs="Times New Roman"/>
      <w:sz w:val="18"/>
      <w:szCs w:val="18"/>
    </w:rPr>
  </w:style>
  <w:style w:type="paragraph" w:styleId="a5">
    <w:name w:val="footer"/>
    <w:basedOn w:val="a"/>
    <w:link w:val="Char1"/>
    <w:uiPriority w:val="99"/>
    <w:unhideWhenUsed/>
    <w:rsid w:val="00B7487D"/>
    <w:pPr>
      <w:tabs>
        <w:tab w:val="center" w:pos="4153"/>
        <w:tab w:val="right" w:pos="8306"/>
      </w:tabs>
      <w:snapToGrid w:val="0"/>
      <w:jc w:val="left"/>
    </w:pPr>
    <w:rPr>
      <w:sz w:val="18"/>
      <w:szCs w:val="18"/>
    </w:rPr>
  </w:style>
  <w:style w:type="character" w:customStyle="1" w:styleId="Char1">
    <w:name w:val="页脚 Char"/>
    <w:basedOn w:val="a0"/>
    <w:link w:val="a5"/>
    <w:uiPriority w:val="99"/>
    <w:rsid w:val="00B7487D"/>
    <w:rPr>
      <w:rFonts w:ascii="Calibri" w:eastAsia="宋体" w:hAnsi="Calibri" w:cs="Times New Roman"/>
      <w:sz w:val="18"/>
      <w:szCs w:val="18"/>
    </w:rPr>
  </w:style>
  <w:style w:type="paragraph" w:styleId="a6">
    <w:name w:val="Document Map"/>
    <w:basedOn w:val="a"/>
    <w:link w:val="Char2"/>
    <w:uiPriority w:val="99"/>
    <w:semiHidden/>
    <w:unhideWhenUsed/>
    <w:rsid w:val="00E9309F"/>
    <w:rPr>
      <w:rFonts w:ascii="宋体"/>
      <w:sz w:val="18"/>
      <w:szCs w:val="18"/>
    </w:rPr>
  </w:style>
  <w:style w:type="character" w:customStyle="1" w:styleId="Char2">
    <w:name w:val="文档结构图 Char"/>
    <w:basedOn w:val="a0"/>
    <w:link w:val="a6"/>
    <w:uiPriority w:val="99"/>
    <w:semiHidden/>
    <w:rsid w:val="00E9309F"/>
    <w:rPr>
      <w:rFonts w:ascii="宋体"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937296115">
      <w:bodyDiv w:val="1"/>
      <w:marLeft w:val="0"/>
      <w:marRight w:val="0"/>
      <w:marTop w:val="0"/>
      <w:marBottom w:val="0"/>
      <w:divBdr>
        <w:top w:val="none" w:sz="0" w:space="0" w:color="auto"/>
        <w:left w:val="none" w:sz="0" w:space="0" w:color="auto"/>
        <w:bottom w:val="none" w:sz="0" w:space="0" w:color="auto"/>
        <w:right w:val="none" w:sz="0" w:space="0" w:color="auto"/>
      </w:divBdr>
    </w:div>
    <w:div w:id="148774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Grant</cp:lastModifiedBy>
  <cp:revision>4</cp:revision>
  <cp:lastPrinted>2013-11-19T08:57:00Z</cp:lastPrinted>
  <dcterms:created xsi:type="dcterms:W3CDTF">2006-12-31T17:08:00Z</dcterms:created>
  <dcterms:modified xsi:type="dcterms:W3CDTF">2021-05-17T12:20:00Z</dcterms:modified>
</cp:coreProperties>
</file>