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B29" w:rsidRPr="00532D7A" w:rsidRDefault="00E93B29" w:rsidP="002C6380">
      <w:pPr>
        <w:pStyle w:val="2"/>
        <w:adjustRightInd w:val="0"/>
        <w:snapToGrid w:val="0"/>
        <w:spacing w:before="0" w:after="0" w:line="560" w:lineRule="exact"/>
        <w:jc w:val="center"/>
        <w:rPr>
          <w:rFonts w:ascii="黑体" w:eastAsia="黑体"/>
          <w:b w:val="0"/>
          <w:kern w:val="0"/>
          <w:sz w:val="30"/>
          <w:szCs w:val="30"/>
        </w:rPr>
      </w:pPr>
      <w:r w:rsidRPr="002C6380">
        <w:rPr>
          <w:rFonts w:ascii="黑体" w:eastAsia="黑体" w:hint="eastAsia"/>
          <w:b w:val="0"/>
          <w:kern w:val="0"/>
          <w:szCs w:val="30"/>
        </w:rPr>
        <w:t>《职业卫生工程实验》课程</w:t>
      </w:r>
      <w:r w:rsidRPr="00532D7A">
        <w:rPr>
          <w:rFonts w:ascii="黑体" w:eastAsia="黑体" w:hint="eastAsia"/>
          <w:b w:val="0"/>
          <w:kern w:val="0"/>
          <w:sz w:val="30"/>
          <w:szCs w:val="30"/>
        </w:rPr>
        <w:t>中英文简介</w:t>
      </w:r>
    </w:p>
    <w:p w:rsidR="00E93B29" w:rsidRPr="00532D7A" w:rsidRDefault="00E93B29" w:rsidP="002C6380">
      <w:pPr>
        <w:spacing w:line="560" w:lineRule="exact"/>
        <w:jc w:val="center"/>
        <w:rPr>
          <w:rFonts w:ascii="Times New Roman" w:eastAsia="黑体" w:hAnsi="Times New Roman"/>
        </w:rPr>
      </w:pPr>
      <w:r>
        <w:rPr>
          <w:rFonts w:ascii="Times New Roman" w:hAnsi="Times New Roman"/>
          <w:bCs/>
          <w:color w:val="000000"/>
          <w:kern w:val="0"/>
          <w:sz w:val="28"/>
          <w:szCs w:val="28"/>
        </w:rPr>
        <w:t>Experiments</w:t>
      </w:r>
      <w:r>
        <w:rPr>
          <w:rFonts w:ascii="Times New Roman" w:eastAsia="黑体" w:hAnsi="Times New Roman"/>
          <w:kern w:val="0"/>
          <w:sz w:val="30"/>
          <w:szCs w:val="30"/>
        </w:rPr>
        <w:t xml:space="preserve"> of</w:t>
      </w:r>
      <w:r w:rsidRPr="00353C60">
        <w:rPr>
          <w:rFonts w:ascii="Times New Roman" w:eastAsia="黑体" w:hAnsi="Times New Roman" w:hint="eastAsia"/>
          <w:sz w:val="28"/>
          <w:szCs w:val="28"/>
        </w:rPr>
        <w:t xml:space="preserve"> Occupational </w:t>
      </w:r>
      <w:proofErr w:type="spellStart"/>
      <w:r w:rsidRPr="00353C60">
        <w:rPr>
          <w:rFonts w:ascii="Times New Roman" w:eastAsia="黑体" w:hAnsi="Times New Roman" w:hint="eastAsia"/>
          <w:sz w:val="28"/>
          <w:szCs w:val="28"/>
        </w:rPr>
        <w:t>HealthE</w:t>
      </w:r>
      <w:r w:rsidRPr="00353C60">
        <w:rPr>
          <w:rFonts w:ascii="Times New Roman" w:eastAsia="黑体" w:hAnsi="Times New Roman"/>
          <w:sz w:val="28"/>
          <w:szCs w:val="28"/>
        </w:rPr>
        <w:t>ngineering</w:t>
      </w:r>
      <w:proofErr w:type="spellEnd"/>
    </w:p>
    <w:p w:rsidR="00E93B29" w:rsidRPr="00532D7A" w:rsidRDefault="00E93B29" w:rsidP="000F78A4">
      <w:pPr>
        <w:adjustRightInd w:val="0"/>
        <w:snapToGrid w:val="0"/>
        <w:spacing w:line="500" w:lineRule="exact"/>
        <w:rPr>
          <w:rFonts w:ascii="Times New Roman" w:hAnsi="宋体"/>
          <w:szCs w:val="21"/>
        </w:rPr>
      </w:pPr>
    </w:p>
    <w:p w:rsidR="00E93B29" w:rsidRPr="00532D7A" w:rsidRDefault="00E93B29" w:rsidP="000F78A4">
      <w:pPr>
        <w:tabs>
          <w:tab w:val="left" w:pos="3270"/>
        </w:tabs>
        <w:adjustRightInd w:val="0"/>
        <w:snapToGrid w:val="0"/>
        <w:spacing w:line="500" w:lineRule="exact"/>
        <w:rPr>
          <w:rFonts w:ascii="Times New Roman" w:hAnsi="Times New Roman"/>
          <w:szCs w:val="21"/>
        </w:rPr>
      </w:pPr>
      <w:r w:rsidRPr="00532D7A">
        <w:rPr>
          <w:rFonts w:ascii="Times New Roman" w:eastAsia="黑体" w:hAnsi="宋体" w:hint="eastAsia"/>
          <w:szCs w:val="21"/>
        </w:rPr>
        <w:t>课程代码：</w:t>
      </w:r>
      <w:r w:rsidR="00F756F2" w:rsidRPr="00F756F2">
        <w:rPr>
          <w:rFonts w:ascii="Times New Roman" w:eastAsia="黑体" w:hAnsi="宋体"/>
          <w:szCs w:val="21"/>
        </w:rPr>
        <w:t>080411B</w:t>
      </w:r>
      <w:r w:rsidRPr="00532D7A">
        <w:rPr>
          <w:rFonts w:ascii="Times New Roman" w:hAnsi="Times New Roman"/>
          <w:szCs w:val="21"/>
        </w:rPr>
        <w:tab/>
      </w:r>
      <w:r w:rsidRPr="00532D7A">
        <w:rPr>
          <w:rFonts w:ascii="Times New Roman" w:eastAsia="黑体" w:hAnsi="Times New Roman"/>
          <w:b/>
          <w:szCs w:val="21"/>
        </w:rPr>
        <w:t>Course Code</w:t>
      </w:r>
      <w:r w:rsidRPr="00532D7A">
        <w:rPr>
          <w:rFonts w:ascii="Times New Roman" w:eastAsia="黑体" w:hAnsi="Times New Roman" w:hint="eastAsia"/>
          <w:b/>
          <w:szCs w:val="21"/>
        </w:rPr>
        <w:t>：</w:t>
      </w:r>
      <w:r w:rsidR="00F756F2" w:rsidRPr="00A44AE9">
        <w:rPr>
          <w:rFonts w:ascii="Times New Roman" w:eastAsia="黑体" w:hAnsi="Times New Roman"/>
          <w:szCs w:val="21"/>
        </w:rPr>
        <w:t>080411B</w:t>
      </w:r>
    </w:p>
    <w:p w:rsidR="00E93B29" w:rsidRPr="00A44AE9" w:rsidRDefault="00E93B29" w:rsidP="000F78A4">
      <w:pPr>
        <w:spacing w:line="500" w:lineRule="exact"/>
        <w:rPr>
          <w:rFonts w:ascii="Times New Roman" w:eastAsia="黑体" w:hAnsi="宋体"/>
          <w:szCs w:val="21"/>
        </w:rPr>
      </w:pPr>
      <w:r w:rsidRPr="00532D7A">
        <w:rPr>
          <w:rFonts w:ascii="Times New Roman" w:eastAsia="黑体" w:hAnsi="宋体" w:hint="eastAsia"/>
          <w:szCs w:val="21"/>
        </w:rPr>
        <w:t>课程名称：职业卫生工程实验</w:t>
      </w:r>
      <w:r w:rsidR="00746F31">
        <w:rPr>
          <w:rFonts w:ascii="Times New Roman" w:eastAsia="黑体" w:hAnsi="宋体" w:hint="eastAsia"/>
          <w:szCs w:val="21"/>
        </w:rPr>
        <w:t xml:space="preserve"> </w:t>
      </w:r>
      <w:r w:rsidR="00746F31">
        <w:rPr>
          <w:rFonts w:ascii="Times New Roman" w:eastAsia="黑体" w:hAnsi="宋体"/>
          <w:szCs w:val="21"/>
        </w:rPr>
        <w:t xml:space="preserve">    </w:t>
      </w:r>
      <w:r w:rsidRPr="00532D7A">
        <w:rPr>
          <w:rFonts w:ascii="Times New Roman" w:eastAsia="黑体" w:hAnsi="Times New Roman" w:hint="eastAsia"/>
          <w:b/>
          <w:szCs w:val="21"/>
        </w:rPr>
        <w:t>Course Name</w:t>
      </w:r>
      <w:r w:rsidRPr="00532D7A">
        <w:rPr>
          <w:rFonts w:ascii="Times New Roman" w:eastAsia="黑体" w:hAnsi="宋体" w:hint="eastAsia"/>
          <w:szCs w:val="21"/>
        </w:rPr>
        <w:t>：</w:t>
      </w:r>
      <w:r w:rsidRPr="00A44AE9">
        <w:rPr>
          <w:rFonts w:ascii="Times New Roman" w:hAnsi="Times New Roman"/>
          <w:bCs/>
          <w:color w:val="000000"/>
          <w:kern w:val="0"/>
          <w:szCs w:val="21"/>
        </w:rPr>
        <w:t>Experiments</w:t>
      </w:r>
      <w:r w:rsidRPr="00A44AE9">
        <w:rPr>
          <w:rFonts w:ascii="Times New Roman" w:eastAsia="黑体" w:hAnsi="Times New Roman"/>
          <w:kern w:val="0"/>
          <w:szCs w:val="21"/>
        </w:rPr>
        <w:t xml:space="preserve"> of</w:t>
      </w:r>
      <w:r w:rsidRPr="00A44AE9">
        <w:rPr>
          <w:rFonts w:ascii="Times New Roman" w:eastAsia="黑体" w:hAnsi="宋体" w:hint="eastAsia"/>
          <w:szCs w:val="21"/>
        </w:rPr>
        <w:t xml:space="preserve"> Occupational</w:t>
      </w:r>
    </w:p>
    <w:p w:rsidR="00E93B29" w:rsidRPr="00A44AE9" w:rsidRDefault="00E93B29" w:rsidP="000F78A4">
      <w:pPr>
        <w:spacing w:line="500" w:lineRule="exact"/>
        <w:rPr>
          <w:rFonts w:ascii="Times New Roman" w:eastAsia="黑体" w:hAnsi="宋体"/>
          <w:szCs w:val="21"/>
        </w:rPr>
      </w:pPr>
      <w:r w:rsidRPr="00A44AE9">
        <w:rPr>
          <w:rFonts w:ascii="Times New Roman" w:eastAsia="黑体" w:hAnsi="宋体" w:hint="eastAsia"/>
          <w:szCs w:val="21"/>
        </w:rPr>
        <w:t xml:space="preserve">                                           </w:t>
      </w:r>
      <w:r w:rsidR="00746F31" w:rsidRPr="00A44AE9">
        <w:rPr>
          <w:rFonts w:ascii="Times New Roman" w:eastAsia="黑体" w:hAnsi="宋体" w:hint="eastAsia"/>
          <w:szCs w:val="21"/>
        </w:rPr>
        <w:t>Health</w:t>
      </w:r>
      <w:r w:rsidRPr="00A44AE9">
        <w:rPr>
          <w:rFonts w:ascii="Times New Roman" w:eastAsia="黑体" w:hAnsi="宋体" w:hint="eastAsia"/>
          <w:szCs w:val="21"/>
        </w:rPr>
        <w:t xml:space="preserve"> E</w:t>
      </w:r>
      <w:r w:rsidRPr="00A44AE9">
        <w:rPr>
          <w:rFonts w:ascii="Times New Roman" w:eastAsia="黑体" w:hAnsi="宋体"/>
          <w:szCs w:val="21"/>
        </w:rPr>
        <w:t>ngineering</w:t>
      </w:r>
    </w:p>
    <w:p w:rsidR="00E93B29" w:rsidRPr="00532D7A" w:rsidRDefault="00E93B29" w:rsidP="000F78A4">
      <w:pPr>
        <w:tabs>
          <w:tab w:val="left" w:pos="3270"/>
        </w:tabs>
        <w:adjustRightInd w:val="0"/>
        <w:snapToGrid w:val="0"/>
        <w:spacing w:line="500" w:lineRule="exact"/>
        <w:rPr>
          <w:rFonts w:ascii="Times New Roman" w:hAnsi="Times New Roman"/>
          <w:szCs w:val="21"/>
        </w:rPr>
      </w:pPr>
      <w:r w:rsidRPr="00532D7A">
        <w:rPr>
          <w:rFonts w:ascii="Times New Roman" w:eastAsia="黑体" w:hAnsi="宋体" w:hint="eastAsia"/>
          <w:szCs w:val="21"/>
        </w:rPr>
        <w:t>学时：</w:t>
      </w:r>
      <w:r w:rsidR="00183EE6">
        <w:rPr>
          <w:rFonts w:ascii="Times New Roman" w:eastAsia="黑体" w:hAnsi="宋体"/>
          <w:szCs w:val="21"/>
        </w:rPr>
        <w:t>16</w:t>
      </w:r>
      <w:r w:rsidRPr="00532D7A">
        <w:rPr>
          <w:rFonts w:ascii="Times New Roman" w:hAnsi="Times New Roman"/>
          <w:szCs w:val="21"/>
        </w:rPr>
        <w:tab/>
      </w:r>
      <w:r w:rsidRPr="00532D7A">
        <w:rPr>
          <w:rFonts w:ascii="Times New Roman" w:eastAsia="黑体" w:hAnsi="Times New Roman"/>
          <w:b/>
          <w:szCs w:val="21"/>
        </w:rPr>
        <w:t>Periods</w:t>
      </w:r>
      <w:r w:rsidRPr="00532D7A">
        <w:rPr>
          <w:rFonts w:ascii="Times New Roman" w:eastAsia="黑体" w:hAnsi="Times New Roman" w:hint="eastAsia"/>
          <w:b/>
          <w:szCs w:val="21"/>
        </w:rPr>
        <w:t>：</w:t>
      </w:r>
      <w:r w:rsidR="00183EE6" w:rsidRPr="00A44AE9">
        <w:rPr>
          <w:rFonts w:ascii="Times New Roman" w:eastAsia="黑体" w:hAnsi="Times New Roman"/>
          <w:szCs w:val="21"/>
        </w:rPr>
        <w:t>16</w:t>
      </w:r>
    </w:p>
    <w:p w:rsidR="00E93B29" w:rsidRPr="00532D7A" w:rsidRDefault="00E93B29" w:rsidP="000F78A4">
      <w:pPr>
        <w:tabs>
          <w:tab w:val="left" w:pos="3270"/>
        </w:tabs>
        <w:adjustRightInd w:val="0"/>
        <w:snapToGrid w:val="0"/>
        <w:spacing w:line="500" w:lineRule="exact"/>
        <w:rPr>
          <w:rFonts w:ascii="Times New Roman" w:hAnsi="Times New Roman"/>
          <w:szCs w:val="21"/>
        </w:rPr>
      </w:pPr>
      <w:r w:rsidRPr="00532D7A">
        <w:rPr>
          <w:rFonts w:ascii="Times New Roman" w:eastAsia="黑体" w:hAnsi="宋体" w:hint="eastAsia"/>
          <w:szCs w:val="21"/>
        </w:rPr>
        <w:t>学分：</w:t>
      </w:r>
      <w:r w:rsidR="00183EE6">
        <w:rPr>
          <w:rFonts w:ascii="Times New Roman" w:eastAsia="黑体" w:hAnsi="宋体"/>
          <w:szCs w:val="21"/>
        </w:rPr>
        <w:t>1</w:t>
      </w:r>
      <w:r w:rsidRPr="00532D7A">
        <w:rPr>
          <w:rFonts w:ascii="Times New Roman" w:hAnsi="Times New Roman"/>
          <w:szCs w:val="21"/>
        </w:rPr>
        <w:tab/>
      </w:r>
      <w:r w:rsidRPr="00532D7A">
        <w:rPr>
          <w:rFonts w:ascii="Times New Roman" w:eastAsia="黑体" w:hAnsi="Times New Roman"/>
          <w:b/>
          <w:szCs w:val="21"/>
        </w:rPr>
        <w:t>Credits</w:t>
      </w:r>
      <w:r w:rsidRPr="00532D7A">
        <w:rPr>
          <w:rFonts w:ascii="Times New Roman" w:eastAsia="黑体" w:hAnsi="Times New Roman" w:hint="eastAsia"/>
          <w:b/>
          <w:szCs w:val="21"/>
        </w:rPr>
        <w:t>：</w:t>
      </w:r>
      <w:r w:rsidR="00183EE6" w:rsidRPr="00A44AE9">
        <w:rPr>
          <w:rFonts w:ascii="Times New Roman" w:eastAsia="黑体" w:hAnsi="Times New Roman"/>
          <w:szCs w:val="21"/>
        </w:rPr>
        <w:t>1</w:t>
      </w:r>
    </w:p>
    <w:p w:rsidR="00E93B29" w:rsidRPr="00A44AE9" w:rsidRDefault="00E93B29" w:rsidP="000F78A4">
      <w:pPr>
        <w:tabs>
          <w:tab w:val="left" w:pos="3270"/>
        </w:tabs>
        <w:adjustRightInd w:val="0"/>
        <w:snapToGrid w:val="0"/>
        <w:spacing w:line="500" w:lineRule="exact"/>
        <w:rPr>
          <w:rFonts w:ascii="Times New Roman" w:hAnsi="Times New Roman"/>
          <w:szCs w:val="21"/>
        </w:rPr>
      </w:pPr>
      <w:r w:rsidRPr="00532D7A">
        <w:rPr>
          <w:rFonts w:ascii="Times New Roman" w:eastAsia="黑体" w:hAnsi="宋体" w:hint="eastAsia"/>
          <w:szCs w:val="21"/>
        </w:rPr>
        <w:t>考核方式：考查</w:t>
      </w:r>
      <w:r w:rsidRPr="00532D7A">
        <w:rPr>
          <w:rFonts w:ascii="Times New Roman" w:hAnsi="Times New Roman"/>
          <w:szCs w:val="21"/>
        </w:rPr>
        <w:tab/>
      </w:r>
      <w:r w:rsidRPr="00532D7A">
        <w:rPr>
          <w:rFonts w:ascii="Times New Roman" w:eastAsia="黑体" w:hAnsi="Times New Roman"/>
          <w:b/>
          <w:szCs w:val="21"/>
        </w:rPr>
        <w:t>Assessment</w:t>
      </w:r>
      <w:r w:rsidRPr="00532D7A">
        <w:rPr>
          <w:rFonts w:ascii="Times New Roman" w:eastAsia="黑体" w:hAnsi="Times New Roman" w:hint="eastAsia"/>
          <w:b/>
          <w:szCs w:val="21"/>
        </w:rPr>
        <w:t>：</w:t>
      </w:r>
      <w:r w:rsidR="002C6380" w:rsidRPr="002C6380">
        <w:rPr>
          <w:rFonts w:ascii="Times New Roman" w:hAnsi="Times New Roman"/>
        </w:rPr>
        <w:t>Test</w:t>
      </w:r>
    </w:p>
    <w:p w:rsidR="00E93B29" w:rsidRPr="00A44AE9" w:rsidRDefault="00E93B29" w:rsidP="000F78A4">
      <w:pPr>
        <w:tabs>
          <w:tab w:val="left" w:pos="3270"/>
        </w:tabs>
        <w:adjustRightInd w:val="0"/>
        <w:snapToGrid w:val="0"/>
        <w:spacing w:line="500" w:lineRule="exact"/>
        <w:jc w:val="left"/>
        <w:rPr>
          <w:rFonts w:ascii="Times New Roman" w:hAnsi="Times New Roman"/>
          <w:szCs w:val="21"/>
        </w:rPr>
      </w:pPr>
      <w:r w:rsidRPr="00532D7A">
        <w:rPr>
          <w:rFonts w:ascii="Times New Roman" w:eastAsia="黑体" w:hAnsi="宋体" w:hint="eastAsia"/>
          <w:szCs w:val="21"/>
        </w:rPr>
        <w:t>先修课程：</w:t>
      </w:r>
      <w:r>
        <w:rPr>
          <w:rFonts w:ascii="Times New Roman" w:eastAsia="黑体" w:hAnsi="宋体" w:hint="eastAsia"/>
          <w:szCs w:val="21"/>
        </w:rPr>
        <w:t>职业</w:t>
      </w:r>
      <w:r w:rsidRPr="00532D7A">
        <w:rPr>
          <w:rFonts w:ascii="Times New Roman" w:eastAsia="黑体" w:hAnsi="宋体" w:hint="eastAsia"/>
          <w:szCs w:val="21"/>
        </w:rPr>
        <w:t>卫生工程学</w:t>
      </w:r>
      <w:r w:rsidRPr="00532D7A">
        <w:rPr>
          <w:rFonts w:ascii="Times New Roman" w:hAnsi="Times New Roman"/>
          <w:szCs w:val="21"/>
        </w:rPr>
        <w:tab/>
      </w:r>
      <w:r w:rsidRPr="00532D7A">
        <w:rPr>
          <w:rFonts w:ascii="Times New Roman" w:eastAsia="黑体" w:hAnsi="Times New Roman"/>
          <w:b/>
          <w:szCs w:val="21"/>
        </w:rPr>
        <w:t>Preparatory Courses</w:t>
      </w:r>
      <w:r w:rsidRPr="00532D7A">
        <w:rPr>
          <w:rFonts w:ascii="Times New Roman" w:eastAsia="黑体" w:hAnsi="Times New Roman" w:hint="eastAsia"/>
          <w:b/>
          <w:szCs w:val="21"/>
        </w:rPr>
        <w:t>：</w:t>
      </w:r>
      <w:r w:rsidRPr="00A44AE9">
        <w:rPr>
          <w:rFonts w:ascii="Times New Roman" w:eastAsia="黑体" w:hAnsi="Times New Roman" w:hint="eastAsia"/>
          <w:szCs w:val="21"/>
        </w:rPr>
        <w:t xml:space="preserve">Occupational </w:t>
      </w:r>
      <w:proofErr w:type="spellStart"/>
      <w:r w:rsidRPr="00A44AE9">
        <w:rPr>
          <w:rFonts w:ascii="Times New Roman" w:eastAsia="黑体" w:hAnsi="Times New Roman" w:hint="eastAsia"/>
          <w:szCs w:val="21"/>
        </w:rPr>
        <w:t>HealthE</w:t>
      </w:r>
      <w:r w:rsidRPr="00A44AE9">
        <w:rPr>
          <w:rFonts w:ascii="Times New Roman" w:eastAsia="黑体" w:hAnsi="Times New Roman"/>
          <w:szCs w:val="21"/>
        </w:rPr>
        <w:t>ngineering</w:t>
      </w:r>
      <w:proofErr w:type="spellEnd"/>
    </w:p>
    <w:p w:rsidR="00E93B29" w:rsidRDefault="00E93B29" w:rsidP="000F78A4">
      <w:pPr>
        <w:widowControl/>
        <w:adjustRightInd w:val="0"/>
        <w:snapToGrid w:val="0"/>
        <w:spacing w:line="500" w:lineRule="exact"/>
        <w:ind w:firstLineChars="200" w:firstLine="420"/>
        <w:rPr>
          <w:rFonts w:ascii="Times New Roman" w:hAnsi="宋体"/>
          <w:kern w:val="0"/>
          <w:szCs w:val="21"/>
        </w:rPr>
      </w:pPr>
    </w:p>
    <w:p w:rsidR="00E93B29" w:rsidRDefault="00E93B29" w:rsidP="000F78A4">
      <w:pPr>
        <w:widowControl/>
        <w:adjustRightInd w:val="0"/>
        <w:snapToGrid w:val="0"/>
        <w:spacing w:line="500" w:lineRule="exact"/>
        <w:ind w:firstLineChars="200" w:firstLine="420"/>
        <w:rPr>
          <w:rFonts w:ascii="Times New Roman" w:hAnsi="宋体"/>
          <w:kern w:val="0"/>
          <w:szCs w:val="21"/>
        </w:rPr>
      </w:pPr>
      <w:r>
        <w:rPr>
          <w:rFonts w:ascii="Times New Roman" w:hAnsi="宋体" w:hint="eastAsia"/>
          <w:kern w:val="0"/>
          <w:szCs w:val="21"/>
        </w:rPr>
        <w:t>《职业卫生工程学实验》是安全工程系学生的一个实验课程。要求学生在掌握了卫生工程学的基本理论和方法后了解职业卫生工程专业相关实验。主要包括针对作业环境中粉尘、毒物、噪声、废水等因素的检测实验。学生分组选择以下</w:t>
      </w:r>
      <w:r>
        <w:rPr>
          <w:rFonts w:ascii="Times New Roman" w:hAnsi="宋体" w:hint="eastAsia"/>
          <w:kern w:val="0"/>
          <w:szCs w:val="21"/>
        </w:rPr>
        <w:t>2-3</w:t>
      </w:r>
      <w:r>
        <w:rPr>
          <w:rFonts w:ascii="Times New Roman" w:hAnsi="宋体" w:hint="eastAsia"/>
          <w:kern w:val="0"/>
          <w:szCs w:val="21"/>
        </w:rPr>
        <w:t>个实验课程：</w:t>
      </w:r>
    </w:p>
    <w:p w:rsidR="00E93B29" w:rsidRPr="006A43A7" w:rsidRDefault="00E93B29" w:rsidP="000F78A4">
      <w:pPr>
        <w:widowControl/>
        <w:adjustRightInd w:val="0"/>
        <w:snapToGrid w:val="0"/>
        <w:spacing w:line="500" w:lineRule="exact"/>
        <w:ind w:firstLineChars="200" w:firstLine="420"/>
        <w:rPr>
          <w:rFonts w:ascii="Times New Roman" w:hAnsi="宋体"/>
          <w:kern w:val="0"/>
          <w:szCs w:val="21"/>
        </w:rPr>
      </w:pPr>
      <w:r w:rsidRPr="006A43A7">
        <w:rPr>
          <w:rFonts w:ascii="Times New Roman" w:hAnsi="宋体" w:hint="eastAsia"/>
          <w:kern w:val="0"/>
          <w:szCs w:val="21"/>
        </w:rPr>
        <w:t>通风与防尘实验：通风系统的测定、</w:t>
      </w:r>
      <w:r w:rsidRPr="006A43A7">
        <w:rPr>
          <w:rFonts w:ascii="Times New Roman" w:hAnsi="宋体" w:hint="eastAsia"/>
          <w:kern w:val="0"/>
          <w:szCs w:val="21"/>
        </w:rPr>
        <w:t>TSP</w:t>
      </w:r>
      <w:r w:rsidRPr="006A43A7">
        <w:rPr>
          <w:rFonts w:ascii="Times New Roman" w:hAnsi="宋体" w:hint="eastAsia"/>
          <w:kern w:val="0"/>
          <w:szCs w:val="21"/>
        </w:rPr>
        <w:t>和</w:t>
      </w:r>
      <w:r w:rsidRPr="006A43A7">
        <w:rPr>
          <w:rFonts w:ascii="Times New Roman" w:hAnsi="宋体" w:hint="eastAsia"/>
          <w:kern w:val="0"/>
          <w:szCs w:val="21"/>
        </w:rPr>
        <w:t>PM10</w:t>
      </w:r>
      <w:r w:rsidRPr="006A43A7">
        <w:rPr>
          <w:rFonts w:ascii="Times New Roman" w:hAnsi="宋体" w:hint="eastAsia"/>
          <w:kern w:val="0"/>
          <w:szCs w:val="21"/>
        </w:rPr>
        <w:t>测定</w:t>
      </w:r>
      <w:r>
        <w:rPr>
          <w:rFonts w:ascii="Times New Roman" w:hAnsi="宋体" w:hint="eastAsia"/>
          <w:kern w:val="0"/>
          <w:szCs w:val="21"/>
        </w:rPr>
        <w:t>；</w:t>
      </w:r>
    </w:p>
    <w:p w:rsidR="00E93B29" w:rsidRPr="006A43A7" w:rsidRDefault="00E93B29" w:rsidP="000F78A4">
      <w:pPr>
        <w:widowControl/>
        <w:adjustRightInd w:val="0"/>
        <w:snapToGrid w:val="0"/>
        <w:spacing w:line="500" w:lineRule="exact"/>
        <w:ind w:firstLineChars="200" w:firstLine="420"/>
        <w:rPr>
          <w:rFonts w:ascii="Times New Roman" w:hAnsi="宋体"/>
          <w:kern w:val="0"/>
          <w:szCs w:val="21"/>
        </w:rPr>
      </w:pPr>
      <w:r w:rsidRPr="006A43A7">
        <w:rPr>
          <w:rFonts w:ascii="Times New Roman" w:hAnsi="宋体" w:hint="eastAsia"/>
          <w:kern w:val="0"/>
          <w:szCs w:val="21"/>
        </w:rPr>
        <w:t>噪声与振动控制实验：环境交通噪声测量、离子选择电极法测氟</w:t>
      </w:r>
      <w:r>
        <w:rPr>
          <w:rFonts w:ascii="Times New Roman" w:hAnsi="宋体" w:hint="eastAsia"/>
          <w:kern w:val="0"/>
          <w:szCs w:val="21"/>
        </w:rPr>
        <w:t>；</w:t>
      </w:r>
    </w:p>
    <w:p w:rsidR="00E93B29" w:rsidRDefault="00E93B29" w:rsidP="000F78A4">
      <w:pPr>
        <w:widowControl/>
        <w:adjustRightInd w:val="0"/>
        <w:snapToGrid w:val="0"/>
        <w:spacing w:line="500" w:lineRule="exact"/>
        <w:ind w:firstLineChars="200" w:firstLine="420"/>
        <w:rPr>
          <w:rFonts w:ascii="Times New Roman" w:hAnsi="宋体"/>
          <w:kern w:val="0"/>
          <w:szCs w:val="21"/>
        </w:rPr>
      </w:pPr>
      <w:r w:rsidRPr="006A43A7">
        <w:rPr>
          <w:rFonts w:ascii="Times New Roman" w:hAnsi="宋体" w:hint="eastAsia"/>
          <w:kern w:val="0"/>
          <w:szCs w:val="21"/>
        </w:rPr>
        <w:t>作业环境空气检测实验：空气检测技术分</w:t>
      </w:r>
      <w:bookmarkStart w:id="0" w:name="_GoBack"/>
      <w:bookmarkEnd w:id="0"/>
      <w:r w:rsidRPr="006A43A7">
        <w:rPr>
          <w:rFonts w:ascii="Times New Roman" w:hAnsi="宋体" w:hint="eastAsia"/>
          <w:kern w:val="0"/>
          <w:szCs w:val="21"/>
        </w:rPr>
        <w:t>光光度法测定氮氧化物含量、气相色谱法测有害气体浓度、原子吸收法测水中金属离子浓度、废水中化学耗氧量（</w:t>
      </w:r>
      <w:r w:rsidRPr="006A43A7">
        <w:rPr>
          <w:rFonts w:ascii="Times New Roman" w:hAnsi="宋体" w:hint="eastAsia"/>
          <w:kern w:val="0"/>
          <w:szCs w:val="21"/>
        </w:rPr>
        <w:t>COD</w:t>
      </w:r>
      <w:r w:rsidRPr="006A43A7">
        <w:rPr>
          <w:rFonts w:ascii="Times New Roman" w:hAnsi="宋体" w:hint="eastAsia"/>
          <w:kern w:val="0"/>
          <w:szCs w:val="21"/>
        </w:rPr>
        <w:t>）的测定（重铬酸钾法）、废水中生化需氧量</w:t>
      </w:r>
      <w:r w:rsidRPr="006A43A7">
        <w:rPr>
          <w:rFonts w:ascii="Times New Roman" w:hAnsi="宋体" w:hint="eastAsia"/>
          <w:kern w:val="0"/>
          <w:szCs w:val="21"/>
        </w:rPr>
        <w:t>(BOD)</w:t>
      </w:r>
      <w:r w:rsidRPr="006A43A7">
        <w:rPr>
          <w:rFonts w:ascii="Times New Roman" w:hAnsi="宋体" w:hint="eastAsia"/>
          <w:kern w:val="0"/>
          <w:szCs w:val="21"/>
        </w:rPr>
        <w:t>的测定等。</w:t>
      </w:r>
    </w:p>
    <w:p w:rsidR="00E93B29" w:rsidRDefault="00E93B29" w:rsidP="000F78A4">
      <w:pPr>
        <w:widowControl/>
        <w:adjustRightInd w:val="0"/>
        <w:snapToGrid w:val="0"/>
        <w:spacing w:line="500" w:lineRule="exact"/>
        <w:ind w:firstLineChars="200" w:firstLine="420"/>
        <w:rPr>
          <w:rFonts w:ascii="Times New Roman" w:hAnsi="宋体"/>
          <w:kern w:val="0"/>
          <w:szCs w:val="21"/>
        </w:rPr>
      </w:pPr>
    </w:p>
    <w:p w:rsidR="00E93B29" w:rsidRPr="00353C60" w:rsidRDefault="00E93B29" w:rsidP="000F78A4">
      <w:pPr>
        <w:widowControl/>
        <w:adjustRightInd w:val="0"/>
        <w:snapToGrid w:val="0"/>
        <w:spacing w:line="500" w:lineRule="exact"/>
        <w:ind w:firstLineChars="200" w:firstLine="420"/>
        <w:rPr>
          <w:rStyle w:val="longtext1"/>
          <w:rFonts w:ascii="Times New Roman" w:hAnsi="Times New Roman"/>
          <w:color w:val="000000"/>
          <w:sz w:val="21"/>
          <w:szCs w:val="21"/>
          <w:shd w:val="clear" w:color="auto" w:fill="FFFFFF"/>
        </w:rPr>
      </w:pPr>
      <w:r w:rsidRPr="00353C60">
        <w:rPr>
          <w:rFonts w:ascii="Times New Roman" w:hAnsi="Times New Roman"/>
          <w:bCs/>
          <w:color w:val="000000"/>
          <w:kern w:val="0"/>
          <w:szCs w:val="21"/>
        </w:rPr>
        <w:t>“</w:t>
      </w:r>
      <w:proofErr w:type="spellStart"/>
      <w:proofErr w:type="gramStart"/>
      <w:r w:rsidRPr="00353C60">
        <w:rPr>
          <w:rFonts w:ascii="Times New Roman" w:hAnsi="Times New Roman"/>
          <w:bCs/>
          <w:color w:val="000000"/>
          <w:kern w:val="0"/>
          <w:szCs w:val="21"/>
        </w:rPr>
        <w:t>Experiments</w:t>
      </w:r>
      <w:r w:rsidRPr="00353C60">
        <w:rPr>
          <w:rStyle w:val="longtext1"/>
          <w:rFonts w:ascii="Times New Roman" w:hAnsi="Times New Roman"/>
          <w:color w:val="000000"/>
          <w:sz w:val="21"/>
          <w:szCs w:val="21"/>
          <w:shd w:val="clear" w:color="auto" w:fill="FFFFFF"/>
        </w:rPr>
        <w:t>of</w:t>
      </w:r>
      <w:proofErr w:type="spellEnd"/>
      <w:r w:rsidRPr="00353C60">
        <w:rPr>
          <w:rStyle w:val="longtext1"/>
          <w:rFonts w:ascii="Times New Roman" w:hAnsi="Times New Roman"/>
          <w:color w:val="000000"/>
          <w:sz w:val="21"/>
          <w:szCs w:val="21"/>
          <w:shd w:val="clear" w:color="auto" w:fill="FFFFFF"/>
        </w:rPr>
        <w:t xml:space="preserve">  </w:t>
      </w:r>
      <w:r w:rsidRPr="00353C60">
        <w:rPr>
          <w:rFonts w:ascii="Times New Roman" w:hAnsi="Times New Roman"/>
          <w:szCs w:val="21"/>
        </w:rPr>
        <w:t>Occupational</w:t>
      </w:r>
      <w:proofErr w:type="gramEnd"/>
      <w:r w:rsidRPr="00353C60">
        <w:rPr>
          <w:rFonts w:ascii="Times New Roman" w:hAnsi="Times New Roman"/>
          <w:szCs w:val="21"/>
        </w:rPr>
        <w:t xml:space="preserve"> Health Engineering”</w:t>
      </w:r>
      <w:r w:rsidRPr="00353C60">
        <w:rPr>
          <w:rStyle w:val="longtext1"/>
          <w:rFonts w:ascii="Times New Roman" w:hAnsi="Times New Roman"/>
          <w:color w:val="000000"/>
          <w:sz w:val="21"/>
          <w:szCs w:val="21"/>
          <w:shd w:val="clear" w:color="auto" w:fill="FFFFFF"/>
        </w:rPr>
        <w:t xml:space="preserve"> is an </w:t>
      </w:r>
      <w:r w:rsidRPr="00353C60">
        <w:rPr>
          <w:rFonts w:ascii="Times New Roman" w:hAnsi="Times New Roman"/>
          <w:bCs/>
          <w:color w:val="000000"/>
          <w:kern w:val="0"/>
          <w:szCs w:val="21"/>
        </w:rPr>
        <w:t xml:space="preserve">experimental </w:t>
      </w:r>
      <w:r w:rsidRPr="00353C60">
        <w:rPr>
          <w:rStyle w:val="longtext1"/>
          <w:rFonts w:ascii="Times New Roman" w:hAnsi="Times New Roman"/>
          <w:color w:val="000000"/>
          <w:sz w:val="21"/>
          <w:szCs w:val="21"/>
          <w:shd w:val="clear" w:color="auto" w:fill="FFFFFF"/>
        </w:rPr>
        <w:t xml:space="preserve">course for students majoring in safety engineering. This course requires students to master the basic theories and methods of </w:t>
      </w:r>
      <w:r w:rsidRPr="00353C60">
        <w:rPr>
          <w:rFonts w:ascii="Times New Roman" w:hAnsi="Times New Roman"/>
          <w:szCs w:val="21"/>
        </w:rPr>
        <w:t xml:space="preserve">occupational health engineering </w:t>
      </w:r>
      <w:r w:rsidRPr="00353C60">
        <w:rPr>
          <w:rStyle w:val="longtext1"/>
          <w:rFonts w:ascii="Times New Roman" w:hAnsi="Times New Roman"/>
          <w:color w:val="000000"/>
          <w:sz w:val="21"/>
          <w:szCs w:val="21"/>
          <w:shd w:val="clear" w:color="auto" w:fill="FFFFFF"/>
        </w:rPr>
        <w:t xml:space="preserve">before experiments. This course mainly includes parts: the detection of occupational hazard factors in campus such as </w:t>
      </w:r>
      <w:proofErr w:type="gramStart"/>
      <w:r w:rsidRPr="00353C60">
        <w:rPr>
          <w:rStyle w:val="longtext1"/>
          <w:rFonts w:ascii="Times New Roman" w:hAnsi="Times New Roman"/>
          <w:color w:val="000000"/>
          <w:sz w:val="21"/>
          <w:szCs w:val="21"/>
          <w:shd w:val="clear" w:color="auto" w:fill="FFFFFF"/>
        </w:rPr>
        <w:t>dust ,</w:t>
      </w:r>
      <w:proofErr w:type="gramEnd"/>
      <w:r w:rsidRPr="00353C60">
        <w:rPr>
          <w:rStyle w:val="longtext1"/>
          <w:rFonts w:ascii="Times New Roman" w:hAnsi="Times New Roman"/>
          <w:color w:val="000000"/>
          <w:sz w:val="21"/>
          <w:szCs w:val="21"/>
          <w:shd w:val="clear" w:color="auto" w:fill="FFFFFF"/>
        </w:rPr>
        <w:t xml:space="preserve"> toxic , noise , west-water  and so on .</w:t>
      </w:r>
    </w:p>
    <w:p w:rsidR="003731BE" w:rsidRPr="00E93B29" w:rsidRDefault="004A3E17" w:rsidP="000F78A4">
      <w:pPr>
        <w:spacing w:line="500" w:lineRule="exact"/>
      </w:pPr>
    </w:p>
    <w:sectPr w:rsidR="003731BE" w:rsidRPr="00E93B29" w:rsidSect="00FB3D7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E17" w:rsidRDefault="004A3E17" w:rsidP="00F756F2">
      <w:r>
        <w:separator/>
      </w:r>
    </w:p>
  </w:endnote>
  <w:endnote w:type="continuationSeparator" w:id="0">
    <w:p w:rsidR="004A3E17" w:rsidRDefault="004A3E17" w:rsidP="00F756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E17" w:rsidRDefault="004A3E17" w:rsidP="00F756F2">
      <w:r>
        <w:separator/>
      </w:r>
    </w:p>
  </w:footnote>
  <w:footnote w:type="continuationSeparator" w:id="0">
    <w:p w:rsidR="004A3E17" w:rsidRDefault="004A3E17" w:rsidP="00F756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3B29"/>
    <w:rsid w:val="000F78A4"/>
    <w:rsid w:val="001012CB"/>
    <w:rsid w:val="00183EE6"/>
    <w:rsid w:val="002C6380"/>
    <w:rsid w:val="00394B0B"/>
    <w:rsid w:val="004A3E17"/>
    <w:rsid w:val="006669FF"/>
    <w:rsid w:val="00746F31"/>
    <w:rsid w:val="007B571C"/>
    <w:rsid w:val="007E2B5B"/>
    <w:rsid w:val="008B2125"/>
    <w:rsid w:val="00A44AE9"/>
    <w:rsid w:val="00A822ED"/>
    <w:rsid w:val="00BC1F64"/>
    <w:rsid w:val="00E93B29"/>
    <w:rsid w:val="00F756F2"/>
    <w:rsid w:val="00FB3D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B29"/>
    <w:pPr>
      <w:widowControl w:val="0"/>
      <w:jc w:val="both"/>
    </w:pPr>
    <w:rPr>
      <w:rFonts w:ascii="Calibri" w:eastAsia="宋体" w:hAnsi="Calibri" w:cs="Times New Roman"/>
    </w:rPr>
  </w:style>
  <w:style w:type="paragraph" w:styleId="2">
    <w:name w:val="heading 2"/>
    <w:basedOn w:val="a"/>
    <w:next w:val="a"/>
    <w:link w:val="2Char1"/>
    <w:uiPriority w:val="99"/>
    <w:qFormat/>
    <w:rsid w:val="00E93B2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uiPriority w:val="9"/>
    <w:semiHidden/>
    <w:rsid w:val="00E93B29"/>
    <w:rPr>
      <w:rFonts w:asciiTheme="majorHAnsi" w:eastAsiaTheme="majorEastAsia" w:hAnsiTheme="majorHAnsi" w:cstheme="majorBidi"/>
      <w:b/>
      <w:bCs/>
      <w:sz w:val="32"/>
      <w:szCs w:val="32"/>
    </w:rPr>
  </w:style>
  <w:style w:type="character" w:customStyle="1" w:styleId="2Char1">
    <w:name w:val="标题 2 Char1"/>
    <w:basedOn w:val="a0"/>
    <w:link w:val="2"/>
    <w:uiPriority w:val="99"/>
    <w:rsid w:val="00E93B29"/>
    <w:rPr>
      <w:rFonts w:ascii="Cambria" w:eastAsia="宋体" w:hAnsi="Cambria" w:cs="Times New Roman"/>
      <w:b/>
      <w:bCs/>
      <w:sz w:val="32"/>
      <w:szCs w:val="32"/>
    </w:rPr>
  </w:style>
  <w:style w:type="character" w:customStyle="1" w:styleId="longtext1">
    <w:name w:val="long_text1"/>
    <w:basedOn w:val="a0"/>
    <w:rsid w:val="00E93B29"/>
    <w:rPr>
      <w:sz w:val="20"/>
      <w:szCs w:val="20"/>
    </w:rPr>
  </w:style>
  <w:style w:type="paragraph" w:styleId="a3">
    <w:name w:val="header"/>
    <w:basedOn w:val="a"/>
    <w:link w:val="Char"/>
    <w:uiPriority w:val="99"/>
    <w:unhideWhenUsed/>
    <w:rsid w:val="00F756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56F2"/>
    <w:rPr>
      <w:rFonts w:ascii="Calibri" w:eastAsia="宋体" w:hAnsi="Calibri" w:cs="Times New Roman"/>
      <w:sz w:val="18"/>
      <w:szCs w:val="18"/>
    </w:rPr>
  </w:style>
  <w:style w:type="paragraph" w:styleId="a4">
    <w:name w:val="footer"/>
    <w:basedOn w:val="a"/>
    <w:link w:val="Char0"/>
    <w:uiPriority w:val="99"/>
    <w:unhideWhenUsed/>
    <w:rsid w:val="00F756F2"/>
    <w:pPr>
      <w:tabs>
        <w:tab w:val="center" w:pos="4153"/>
        <w:tab w:val="right" w:pos="8306"/>
      </w:tabs>
      <w:snapToGrid w:val="0"/>
      <w:jc w:val="left"/>
    </w:pPr>
    <w:rPr>
      <w:sz w:val="18"/>
      <w:szCs w:val="18"/>
    </w:rPr>
  </w:style>
  <w:style w:type="character" w:customStyle="1" w:styleId="Char0">
    <w:name w:val="页脚 Char"/>
    <w:basedOn w:val="a0"/>
    <w:link w:val="a4"/>
    <w:uiPriority w:val="99"/>
    <w:rsid w:val="00F756F2"/>
    <w:rPr>
      <w:rFonts w:ascii="Calibri" w:eastAsia="宋体" w:hAnsi="Calibri" w:cs="Times New Roman"/>
      <w:sz w:val="18"/>
      <w:szCs w:val="18"/>
    </w:rPr>
  </w:style>
  <w:style w:type="paragraph" w:styleId="a5">
    <w:name w:val="Document Map"/>
    <w:basedOn w:val="a"/>
    <w:link w:val="Char1"/>
    <w:uiPriority w:val="99"/>
    <w:semiHidden/>
    <w:unhideWhenUsed/>
    <w:rsid w:val="002C6380"/>
    <w:rPr>
      <w:rFonts w:ascii="宋体"/>
      <w:sz w:val="18"/>
      <w:szCs w:val="18"/>
    </w:rPr>
  </w:style>
  <w:style w:type="character" w:customStyle="1" w:styleId="Char1">
    <w:name w:val="文档结构图 Char"/>
    <w:basedOn w:val="a0"/>
    <w:link w:val="a5"/>
    <w:uiPriority w:val="99"/>
    <w:semiHidden/>
    <w:rsid w:val="002C6380"/>
    <w:rPr>
      <w:rFonts w:ascii="宋体"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56820309">
      <w:bodyDiv w:val="1"/>
      <w:marLeft w:val="0"/>
      <w:marRight w:val="0"/>
      <w:marTop w:val="0"/>
      <w:marBottom w:val="0"/>
      <w:divBdr>
        <w:top w:val="none" w:sz="0" w:space="0" w:color="auto"/>
        <w:left w:val="none" w:sz="0" w:space="0" w:color="auto"/>
        <w:bottom w:val="none" w:sz="0" w:space="0" w:color="auto"/>
        <w:right w:val="none" w:sz="0" w:space="0" w:color="auto"/>
      </w:divBdr>
    </w:div>
    <w:div w:id="126244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dc:creator>
  <cp:keywords/>
  <dc:description/>
  <cp:lastModifiedBy>Grant</cp:lastModifiedBy>
  <cp:revision>7</cp:revision>
  <dcterms:created xsi:type="dcterms:W3CDTF">2006-12-31T17:15:00Z</dcterms:created>
  <dcterms:modified xsi:type="dcterms:W3CDTF">2021-05-17T13:32:00Z</dcterms:modified>
</cp:coreProperties>
</file>