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01E6" w:rsidRDefault="00836CA0">
      <w:pPr>
        <w:spacing w:line="560" w:lineRule="exact"/>
        <w:jc w:val="center"/>
        <w:rPr>
          <w:rFonts w:ascii="黑体" w:eastAsia="黑体" w:hAnsi="黑体"/>
          <w:sz w:val="44"/>
          <w:szCs w:val="44"/>
        </w:rPr>
      </w:pPr>
      <w:r>
        <w:rPr>
          <w:rFonts w:ascii="黑体" w:eastAsia="黑体" w:hAnsi="黑体" w:hint="eastAsia"/>
          <w:sz w:val="32"/>
          <w:szCs w:val="32"/>
        </w:rPr>
        <w:t xml:space="preserve">  《ERP系统应用实务》教学大纲</w:t>
      </w:r>
    </w:p>
    <w:p w:rsidR="00BA01E6" w:rsidRDefault="00BA01E6">
      <w:pPr>
        <w:spacing w:line="560" w:lineRule="exact"/>
        <w:rPr>
          <w:rFonts w:ascii="仿宋_GB2312" w:eastAsia="仿宋_GB2312"/>
          <w:sz w:val="32"/>
          <w:szCs w:val="32"/>
        </w:rPr>
      </w:pPr>
    </w:p>
    <w:p w:rsidR="00BA01E6" w:rsidRPr="0069274E" w:rsidRDefault="00836CA0">
      <w:pPr>
        <w:pStyle w:val="af1"/>
        <w:tabs>
          <w:tab w:val="left" w:pos="0"/>
        </w:tabs>
        <w:spacing w:before="0" w:after="0" w:line="560" w:lineRule="exact"/>
        <w:ind w:firstLineChars="200" w:firstLine="560"/>
        <w:jc w:val="both"/>
        <w:rPr>
          <w:rFonts w:asciiTheme="minorEastAsia" w:eastAsiaTheme="minorEastAsia" w:hAnsiTheme="minorEastAsia"/>
          <w:sz w:val="28"/>
          <w:szCs w:val="28"/>
        </w:rPr>
      </w:pPr>
      <w:r>
        <w:rPr>
          <w:rFonts w:ascii="黑体" w:eastAsia="黑体" w:hAnsi="黑体" w:hint="eastAsia"/>
          <w:sz w:val="28"/>
          <w:szCs w:val="28"/>
        </w:rPr>
        <w:t>课程编号：</w:t>
      </w:r>
      <w:r w:rsidRPr="0069274E">
        <w:rPr>
          <w:rFonts w:asciiTheme="minorEastAsia" w:eastAsiaTheme="minorEastAsia" w:hAnsiTheme="minorEastAsia" w:cs="Times New Roman"/>
          <w:sz w:val="28"/>
          <w:szCs w:val="28"/>
        </w:rPr>
        <w:t>070374B</w:t>
      </w:r>
    </w:p>
    <w:p w:rsidR="00BA01E6" w:rsidRDefault="00836CA0">
      <w:pPr>
        <w:pStyle w:val="af1"/>
        <w:tabs>
          <w:tab w:val="left" w:pos="0"/>
        </w:tabs>
        <w:spacing w:before="0" w:after="0" w:line="560" w:lineRule="exact"/>
        <w:ind w:firstLineChars="200" w:firstLine="560"/>
        <w:jc w:val="both"/>
        <w:rPr>
          <w:sz w:val="28"/>
          <w:szCs w:val="28"/>
        </w:rPr>
      </w:pPr>
      <w:r>
        <w:rPr>
          <w:rFonts w:ascii="黑体" w:eastAsia="黑体" w:hAnsi="黑体" w:hint="eastAsia"/>
          <w:sz w:val="28"/>
          <w:szCs w:val="28"/>
        </w:rPr>
        <w:t>课程类型：</w:t>
      </w:r>
      <w:r>
        <w:rPr>
          <w:rFonts w:hint="eastAsia"/>
          <w:sz w:val="28"/>
          <w:szCs w:val="28"/>
        </w:rPr>
        <w:t>□通识教育必修课  □通识教育选修课</w:t>
      </w:r>
    </w:p>
    <w:p w:rsidR="00BA01E6" w:rsidRDefault="00836CA0">
      <w:pPr>
        <w:pStyle w:val="af1"/>
        <w:tabs>
          <w:tab w:val="left" w:pos="0"/>
        </w:tabs>
        <w:spacing w:before="0" w:after="0" w:line="560" w:lineRule="exact"/>
        <w:ind w:firstLineChars="700" w:firstLine="1960"/>
        <w:jc w:val="both"/>
        <w:rPr>
          <w:sz w:val="28"/>
          <w:szCs w:val="28"/>
        </w:rPr>
      </w:pPr>
      <w:r>
        <w:rPr>
          <w:rFonts w:hint="eastAsia"/>
          <w:sz w:val="28"/>
          <w:szCs w:val="28"/>
        </w:rPr>
        <w:sym w:font="Wingdings 2" w:char="00A3"/>
      </w:r>
      <w:r>
        <w:rPr>
          <w:rFonts w:hint="eastAsia"/>
          <w:sz w:val="28"/>
          <w:szCs w:val="28"/>
        </w:rPr>
        <w:t>学科基础课      □专业核心课</w:t>
      </w:r>
    </w:p>
    <w:p w:rsidR="00BA01E6" w:rsidRDefault="00816A59">
      <w:pPr>
        <w:pStyle w:val="af1"/>
        <w:tabs>
          <w:tab w:val="left" w:pos="0"/>
        </w:tabs>
        <w:spacing w:before="0" w:after="0" w:line="560" w:lineRule="exact"/>
        <w:ind w:firstLineChars="700" w:firstLine="1960"/>
        <w:jc w:val="both"/>
        <w:rPr>
          <w:sz w:val="28"/>
          <w:szCs w:val="28"/>
        </w:rPr>
      </w:pPr>
      <w:r>
        <w:rPr>
          <w:rFonts w:hint="eastAsia"/>
          <w:sz w:val="28"/>
          <w:szCs w:val="28"/>
        </w:rPr>
        <w:sym w:font="Wingdings 2" w:char="F052"/>
      </w:r>
      <w:r w:rsidR="00836CA0">
        <w:rPr>
          <w:rFonts w:hint="eastAsia"/>
          <w:sz w:val="28"/>
          <w:szCs w:val="28"/>
        </w:rPr>
        <w:t>专业提升课      □专业拓展课</w:t>
      </w:r>
    </w:p>
    <w:p w:rsidR="00BA01E6" w:rsidRDefault="00836CA0">
      <w:pPr>
        <w:pStyle w:val="af1"/>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总 学 时：</w:t>
      </w:r>
      <w:r w:rsidRPr="0069274E">
        <w:rPr>
          <w:rFonts w:asciiTheme="minorEastAsia" w:eastAsiaTheme="minorEastAsia" w:hAnsiTheme="minorEastAsia" w:cs="Times New Roman"/>
          <w:sz w:val="28"/>
          <w:szCs w:val="28"/>
        </w:rPr>
        <w:t>64</w:t>
      </w:r>
      <w:r w:rsidRPr="0069274E">
        <w:rPr>
          <w:rFonts w:asciiTheme="minorEastAsia" w:eastAsiaTheme="minorEastAsia" w:hAnsiTheme="minorEastAsia" w:cs="Times New Roman" w:hint="eastAsia"/>
          <w:sz w:val="28"/>
          <w:szCs w:val="28"/>
        </w:rPr>
        <w:t xml:space="preserve"> </w:t>
      </w:r>
      <w:r>
        <w:rPr>
          <w:rFonts w:ascii="黑体" w:eastAsia="黑体" w:hAnsi="黑体" w:hint="eastAsia"/>
          <w:sz w:val="28"/>
          <w:szCs w:val="28"/>
        </w:rPr>
        <w:t xml:space="preserve">   讲课学时：</w:t>
      </w:r>
      <w:r w:rsidRPr="0069274E">
        <w:rPr>
          <w:rFonts w:asciiTheme="minorEastAsia" w:eastAsiaTheme="minorEastAsia" w:hAnsiTheme="minorEastAsia" w:cs="Times New Roman"/>
          <w:sz w:val="28"/>
          <w:szCs w:val="28"/>
        </w:rPr>
        <w:t>32</w:t>
      </w:r>
      <w:r w:rsidRPr="0069274E">
        <w:rPr>
          <w:rFonts w:asciiTheme="minorEastAsia" w:eastAsiaTheme="minorEastAsia" w:hAnsiTheme="minorEastAsia" w:cs="Times New Roman" w:hint="eastAsia"/>
          <w:sz w:val="28"/>
          <w:szCs w:val="28"/>
        </w:rPr>
        <w:t xml:space="preserve"> </w:t>
      </w:r>
      <w:r>
        <w:rPr>
          <w:rFonts w:ascii="黑体" w:eastAsia="黑体" w:hAnsi="黑体" w:hint="eastAsia"/>
          <w:sz w:val="28"/>
          <w:szCs w:val="28"/>
        </w:rPr>
        <w:t xml:space="preserve">   实验（上机）学时：</w:t>
      </w:r>
      <w:r w:rsidRPr="0069274E">
        <w:rPr>
          <w:rFonts w:asciiTheme="minorEastAsia" w:eastAsiaTheme="minorEastAsia" w:hAnsiTheme="minorEastAsia"/>
          <w:sz w:val="28"/>
          <w:szCs w:val="28"/>
        </w:rPr>
        <w:t>32</w:t>
      </w:r>
    </w:p>
    <w:p w:rsidR="00BA01E6" w:rsidRPr="0069274E" w:rsidRDefault="00836CA0">
      <w:pPr>
        <w:pStyle w:val="af1"/>
        <w:tabs>
          <w:tab w:val="left" w:pos="0"/>
        </w:tabs>
        <w:spacing w:before="0" w:after="0" w:line="560" w:lineRule="exact"/>
        <w:ind w:firstLineChars="200" w:firstLine="560"/>
        <w:jc w:val="both"/>
        <w:rPr>
          <w:rFonts w:asciiTheme="minorEastAsia" w:eastAsiaTheme="minorEastAsia" w:hAnsiTheme="minorEastAsia"/>
          <w:sz w:val="28"/>
          <w:szCs w:val="28"/>
        </w:rPr>
      </w:pPr>
      <w:r>
        <w:rPr>
          <w:rFonts w:ascii="黑体" w:eastAsia="黑体" w:hAnsi="黑体" w:hint="eastAsia"/>
          <w:sz w:val="28"/>
          <w:szCs w:val="28"/>
        </w:rPr>
        <w:t>学　　分：</w:t>
      </w:r>
      <w:r w:rsidRPr="0069274E">
        <w:rPr>
          <w:rFonts w:asciiTheme="minorEastAsia" w:eastAsiaTheme="minorEastAsia" w:hAnsiTheme="minorEastAsia"/>
          <w:sz w:val="28"/>
          <w:szCs w:val="28"/>
        </w:rPr>
        <w:t>4</w:t>
      </w:r>
    </w:p>
    <w:p w:rsidR="00BA01E6" w:rsidRDefault="00836CA0">
      <w:pPr>
        <w:pStyle w:val="af1"/>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考试</w:t>
      </w:r>
      <w:r>
        <w:rPr>
          <w:rFonts w:ascii="黑体" w:eastAsia="黑体" w:hAnsi="黑体"/>
          <w:sz w:val="28"/>
          <w:szCs w:val="28"/>
        </w:rPr>
        <w:t>类型：</w:t>
      </w:r>
      <w:r>
        <w:rPr>
          <w:rFonts w:asciiTheme="minorEastAsia" w:eastAsiaTheme="minorEastAsia" w:hAnsiTheme="minorEastAsia" w:hint="eastAsia"/>
          <w:sz w:val="28"/>
          <w:szCs w:val="28"/>
        </w:rPr>
        <w:t xml:space="preserve">□考试 </w:t>
      </w:r>
      <w:r>
        <w:rPr>
          <w:rFonts w:asciiTheme="minorEastAsia" w:eastAsiaTheme="minorEastAsia" w:hAnsiTheme="minorEastAsia"/>
          <w:sz w:val="28"/>
          <w:szCs w:val="28"/>
        </w:rPr>
        <w:t xml:space="preserve"> </w:t>
      </w:r>
      <w:r>
        <w:rPr>
          <w:rFonts w:asciiTheme="minorEastAsia" w:eastAsiaTheme="minorEastAsia" w:hAnsiTheme="minorEastAsia" w:hint="eastAsia"/>
          <w:sz w:val="28"/>
          <w:szCs w:val="28"/>
        </w:rPr>
        <w:t xml:space="preserve"> </w:t>
      </w:r>
      <w:r w:rsidR="00816A59">
        <w:rPr>
          <w:rFonts w:hint="eastAsia"/>
          <w:sz w:val="28"/>
          <w:szCs w:val="28"/>
        </w:rPr>
        <w:sym w:font="Wingdings 2" w:char="F052"/>
      </w:r>
      <w:r>
        <w:rPr>
          <w:rFonts w:asciiTheme="minorEastAsia" w:eastAsiaTheme="minorEastAsia" w:hAnsiTheme="minorEastAsia" w:hint="eastAsia"/>
          <w:sz w:val="28"/>
          <w:szCs w:val="28"/>
        </w:rPr>
        <w:t>考查</w:t>
      </w:r>
    </w:p>
    <w:p w:rsidR="00BA01E6" w:rsidRDefault="00836CA0">
      <w:pPr>
        <w:pStyle w:val="af1"/>
        <w:tabs>
          <w:tab w:val="left" w:pos="0"/>
        </w:tabs>
        <w:spacing w:before="0" w:after="0" w:line="560" w:lineRule="exact"/>
        <w:ind w:firstLineChars="200" w:firstLine="560"/>
        <w:jc w:val="both"/>
        <w:rPr>
          <w:rFonts w:asciiTheme="minorEastAsia" w:eastAsiaTheme="minorEastAsia" w:hAnsiTheme="minorEastAsia"/>
          <w:sz w:val="28"/>
          <w:szCs w:val="28"/>
        </w:rPr>
      </w:pPr>
      <w:r>
        <w:rPr>
          <w:rFonts w:ascii="黑体" w:eastAsia="黑体" w:hAnsi="黑体" w:hint="eastAsia"/>
          <w:sz w:val="28"/>
          <w:szCs w:val="28"/>
        </w:rPr>
        <w:t>适用对象：</w:t>
      </w:r>
      <w:r>
        <w:rPr>
          <w:rFonts w:cs="Times New Roman"/>
          <w:sz w:val="28"/>
          <w:szCs w:val="28"/>
        </w:rPr>
        <w:t>信息管理与信息系统</w:t>
      </w:r>
      <w:r>
        <w:rPr>
          <w:rFonts w:asciiTheme="minorEastAsia" w:eastAsiaTheme="minorEastAsia" w:hAnsiTheme="minorEastAsia" w:hint="eastAsia"/>
          <w:sz w:val="28"/>
          <w:szCs w:val="28"/>
        </w:rPr>
        <w:t>专业</w:t>
      </w:r>
    </w:p>
    <w:p w:rsidR="00BA01E6" w:rsidRDefault="00836CA0">
      <w:pPr>
        <w:pStyle w:val="af1"/>
        <w:tabs>
          <w:tab w:val="left" w:pos="0"/>
        </w:tabs>
        <w:spacing w:before="0" w:after="0" w:line="560" w:lineRule="exact"/>
        <w:ind w:firstLineChars="200" w:firstLine="560"/>
        <w:jc w:val="both"/>
        <w:rPr>
          <w:rFonts w:asciiTheme="minorEastAsia" w:eastAsiaTheme="minorEastAsia" w:hAnsiTheme="minorEastAsia"/>
          <w:sz w:val="28"/>
          <w:szCs w:val="28"/>
        </w:rPr>
      </w:pPr>
      <w:r>
        <w:rPr>
          <w:rFonts w:asciiTheme="minorEastAsia" w:eastAsiaTheme="minorEastAsia" w:hAnsiTheme="minorEastAsia" w:hint="eastAsia"/>
          <w:sz w:val="28"/>
          <w:szCs w:val="28"/>
        </w:rPr>
        <w:t xml:space="preserve">          □是   </w:t>
      </w:r>
      <w:r w:rsidR="00816A59">
        <w:rPr>
          <w:rFonts w:hint="eastAsia"/>
          <w:sz w:val="28"/>
          <w:szCs w:val="28"/>
        </w:rPr>
        <w:sym w:font="Wingdings 2" w:char="F052"/>
      </w:r>
      <w:bookmarkStart w:id="0" w:name="_GoBack"/>
      <w:bookmarkEnd w:id="0"/>
      <w:r>
        <w:rPr>
          <w:rFonts w:asciiTheme="minorEastAsia" w:eastAsiaTheme="minorEastAsia" w:hAnsiTheme="minorEastAsia" w:hint="eastAsia"/>
          <w:sz w:val="28"/>
          <w:szCs w:val="28"/>
        </w:rPr>
        <w:t>否 适合</w:t>
      </w:r>
      <w:r>
        <w:rPr>
          <w:rFonts w:asciiTheme="minorEastAsia" w:eastAsiaTheme="minorEastAsia" w:hAnsiTheme="minorEastAsia"/>
          <w:sz w:val="28"/>
          <w:szCs w:val="28"/>
        </w:rPr>
        <w:t>作为其他专业</w:t>
      </w:r>
      <w:r>
        <w:rPr>
          <w:rFonts w:asciiTheme="minorEastAsia" w:eastAsiaTheme="minorEastAsia" w:hAnsiTheme="minorEastAsia" w:hint="eastAsia"/>
          <w:sz w:val="28"/>
          <w:szCs w:val="28"/>
        </w:rPr>
        <w:t>学生</w:t>
      </w:r>
      <w:r>
        <w:rPr>
          <w:rFonts w:asciiTheme="minorEastAsia" w:eastAsiaTheme="minorEastAsia" w:hAnsiTheme="minorEastAsia"/>
          <w:sz w:val="28"/>
          <w:szCs w:val="28"/>
        </w:rPr>
        <w:t>的个性化选修课</w:t>
      </w:r>
    </w:p>
    <w:p w:rsidR="00BA01E6" w:rsidRDefault="00836CA0">
      <w:pPr>
        <w:pStyle w:val="af1"/>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先修课程：</w:t>
      </w:r>
      <w:r>
        <w:rPr>
          <w:rFonts w:cs="Times New Roman"/>
          <w:sz w:val="28"/>
          <w:szCs w:val="28"/>
        </w:rPr>
        <w:t>数据库</w:t>
      </w:r>
      <w:r>
        <w:rPr>
          <w:rFonts w:cs="Times New Roman" w:hint="eastAsia"/>
          <w:sz w:val="28"/>
          <w:szCs w:val="28"/>
        </w:rPr>
        <w:t>原理与应用</w:t>
      </w:r>
      <w:r>
        <w:rPr>
          <w:rFonts w:cs="Times New Roman"/>
          <w:sz w:val="28"/>
          <w:szCs w:val="28"/>
        </w:rPr>
        <w:t>、管理信息系统</w:t>
      </w:r>
    </w:p>
    <w:p w:rsidR="00BA01E6" w:rsidRDefault="00836CA0">
      <w:pPr>
        <w:spacing w:line="560" w:lineRule="exact"/>
        <w:ind w:firstLineChars="200" w:firstLine="480"/>
        <w:rPr>
          <w:rFonts w:ascii="黑体" w:eastAsia="黑体" w:hAnsi="黑体"/>
          <w:sz w:val="24"/>
          <w:szCs w:val="32"/>
        </w:rPr>
      </w:pPr>
      <w:r>
        <w:rPr>
          <w:rFonts w:ascii="黑体" w:eastAsia="黑体" w:hAnsi="黑体" w:hint="eastAsia"/>
          <w:sz w:val="24"/>
          <w:szCs w:val="32"/>
        </w:rPr>
        <w:t>一、教学目标</w:t>
      </w:r>
    </w:p>
    <w:p w:rsidR="00BA01E6" w:rsidRDefault="00836CA0">
      <w:pPr>
        <w:pStyle w:val="a7"/>
        <w:spacing w:line="560" w:lineRule="exact"/>
      </w:pPr>
      <w:r>
        <w:rPr>
          <w:rFonts w:hint="eastAsia"/>
        </w:rPr>
        <w:t>二十世纪九十年代以来，随着经济全球化进程的加快与信息技术的飞速发展，人类社会在经历了工业经济时代以后，已跨入了信息时代和知识经济时代，企业所处的商业环境发生了根本性变化。当代中国企业如何面对环境的“湍流”，运用信息化战略在经济全球化、虚拟化的环境中实现组织与管理的变革、塑造新的核心竞争优势已成为企业未来生存与发展的关键。企业资源计划（</w:t>
      </w:r>
      <w:r>
        <w:t>ERP</w:t>
      </w:r>
      <w:r>
        <w:rPr>
          <w:rFonts w:hint="eastAsia"/>
        </w:rPr>
        <w:t>）以供应链管理（</w:t>
      </w:r>
      <w:r>
        <w:t>SCM</w:t>
      </w:r>
      <w:r>
        <w:rPr>
          <w:rFonts w:hint="eastAsia"/>
        </w:rPr>
        <w:t>）与业务流程再造（</w:t>
      </w:r>
      <w:r>
        <w:t>BPR</w:t>
      </w:r>
      <w:r>
        <w:rPr>
          <w:rFonts w:hint="eastAsia"/>
        </w:rPr>
        <w:t>）为基础，运用现代信息技术对企业的资源进行全面整合与优化配置，从而建立面向市场的、高度集成的、快速高效的管理体系，实现管理模式与管理手段的彻底变革，是当代企业实施信息化战略的重要工具。</w:t>
      </w:r>
    </w:p>
    <w:p w:rsidR="00BA01E6" w:rsidRDefault="00836CA0">
      <w:pPr>
        <w:pStyle w:val="a7"/>
        <w:spacing w:line="560" w:lineRule="exact"/>
        <w:rPr>
          <w:rFonts w:ascii="宋体" w:hAnsi="宋体"/>
        </w:rPr>
      </w:pPr>
      <w:r>
        <w:rPr>
          <w:rFonts w:ascii="宋体" w:hAnsi="宋体" w:hint="eastAsia"/>
        </w:rPr>
        <w:t>目标1：</w:t>
      </w:r>
      <w:r>
        <w:rPr>
          <w:rFonts w:hint="eastAsia"/>
        </w:rPr>
        <w:t>学生深刻认识现代企业</w:t>
      </w:r>
      <w:r>
        <w:t>信息化</w:t>
      </w:r>
      <w:r>
        <w:rPr>
          <w:rFonts w:hint="eastAsia"/>
        </w:rPr>
        <w:t>管理的内容，把握新经济时代企业</w:t>
      </w:r>
      <w:r>
        <w:t>信息化</w:t>
      </w:r>
      <w:r>
        <w:rPr>
          <w:rFonts w:hint="eastAsia"/>
        </w:rPr>
        <w:lastRenderedPageBreak/>
        <w:t>管理新特征和新要求</w:t>
      </w:r>
      <w:r>
        <w:t>。</w:t>
      </w:r>
    </w:p>
    <w:p w:rsidR="00BA01E6" w:rsidRDefault="00836CA0">
      <w:pPr>
        <w:pStyle w:val="a7"/>
        <w:spacing w:line="560" w:lineRule="exact"/>
        <w:rPr>
          <w:rFonts w:ascii="宋体" w:hAnsi="宋体"/>
        </w:rPr>
      </w:pPr>
      <w:r>
        <w:rPr>
          <w:rFonts w:ascii="宋体" w:hAnsi="宋体" w:hint="eastAsia"/>
        </w:rPr>
        <w:t>目标2：</w:t>
      </w:r>
      <w:r>
        <w:rPr>
          <w:rFonts w:ascii="宋体" w:hAnsi="宋体"/>
        </w:rPr>
        <w:t>了解计划、生产、</w:t>
      </w:r>
      <w:r>
        <w:rPr>
          <w:rFonts w:ascii="宋体" w:hAnsi="宋体" w:hint="eastAsia"/>
        </w:rPr>
        <w:t>运营</w:t>
      </w:r>
      <w:r>
        <w:rPr>
          <w:rFonts w:ascii="宋体" w:hAnsi="宋体"/>
        </w:rPr>
        <w:t>、</w:t>
      </w:r>
      <w:r>
        <w:rPr>
          <w:rFonts w:ascii="宋体" w:hAnsi="宋体" w:hint="eastAsia"/>
        </w:rPr>
        <w:t>财务</w:t>
      </w:r>
      <w:r>
        <w:rPr>
          <w:rFonts w:ascii="宋体" w:hAnsi="宋体"/>
        </w:rPr>
        <w:t>等部门</w:t>
      </w:r>
      <w:r>
        <w:rPr>
          <w:rFonts w:ascii="宋体" w:hAnsi="宋体" w:hint="eastAsia"/>
        </w:rPr>
        <w:t>在</w:t>
      </w:r>
      <w:r>
        <w:rPr>
          <w:rFonts w:ascii="宋体" w:hAnsi="宋体"/>
        </w:rPr>
        <w:t>企业中的作用，</w:t>
      </w:r>
      <w:r>
        <w:rPr>
          <w:rFonts w:ascii="宋体" w:hAnsi="宋体" w:hint="eastAsia"/>
        </w:rPr>
        <w:t>以及</w:t>
      </w:r>
      <w:r>
        <w:rPr>
          <w:rFonts w:ascii="宋体" w:hAnsi="宋体"/>
        </w:rPr>
        <w:t>通过业务流程了解部门</w:t>
      </w:r>
      <w:r>
        <w:rPr>
          <w:rFonts w:ascii="宋体" w:hAnsi="宋体" w:hint="eastAsia"/>
        </w:rPr>
        <w:t>之间</w:t>
      </w:r>
      <w:r>
        <w:rPr>
          <w:rFonts w:ascii="宋体" w:hAnsi="宋体"/>
        </w:rPr>
        <w:t>的</w:t>
      </w:r>
      <w:r>
        <w:rPr>
          <w:rFonts w:ascii="宋体" w:hAnsi="宋体" w:hint="eastAsia"/>
        </w:rPr>
        <w:t>关系</w:t>
      </w:r>
      <w:r>
        <w:rPr>
          <w:rFonts w:ascii="宋体" w:hAnsi="宋体"/>
        </w:rPr>
        <w:t>。</w:t>
      </w:r>
    </w:p>
    <w:p w:rsidR="00BA01E6" w:rsidRDefault="00836CA0">
      <w:pPr>
        <w:pStyle w:val="a7"/>
        <w:spacing w:line="560" w:lineRule="exact"/>
        <w:rPr>
          <w:rFonts w:ascii="宋体" w:hAnsi="宋体"/>
        </w:rPr>
      </w:pPr>
      <w:r>
        <w:rPr>
          <w:rFonts w:ascii="宋体" w:hAnsi="宋体" w:hint="eastAsia"/>
        </w:rPr>
        <w:t>目标3：</w:t>
      </w:r>
      <w:r>
        <w:rPr>
          <w:rFonts w:ascii="宋体" w:hAnsi="宋体"/>
        </w:rPr>
        <w:t>通过对用友系统</w:t>
      </w:r>
      <w:r>
        <w:rPr>
          <w:rFonts w:ascii="宋体" w:hAnsi="宋体" w:hint="eastAsia"/>
        </w:rPr>
        <w:t>的</w:t>
      </w:r>
      <w:r>
        <w:rPr>
          <w:rFonts w:ascii="宋体" w:hAnsi="宋体"/>
        </w:rPr>
        <w:t>上机操作，</w:t>
      </w:r>
      <w:r>
        <w:rPr>
          <w:rFonts w:ascii="宋体" w:hAnsi="宋体" w:hint="eastAsia"/>
        </w:rPr>
        <w:t>学会</w:t>
      </w:r>
      <w:r>
        <w:rPr>
          <w:rFonts w:ascii="宋体" w:hAnsi="宋体"/>
        </w:rPr>
        <w:t>使用ERP系统。</w:t>
      </w:r>
    </w:p>
    <w:p w:rsidR="00BA01E6" w:rsidRDefault="00836CA0">
      <w:pPr>
        <w:pStyle w:val="a7"/>
        <w:spacing w:line="560" w:lineRule="exact"/>
        <w:rPr>
          <w:rFonts w:ascii="宋体" w:hAnsi="宋体"/>
        </w:rPr>
      </w:pPr>
      <w:r>
        <w:rPr>
          <w:rFonts w:ascii="宋体" w:hAnsi="宋体" w:hint="eastAsia"/>
        </w:rPr>
        <w:t>2.</w:t>
      </w:r>
      <w:r w:rsidR="008C7B92">
        <w:rPr>
          <w:rFonts w:ascii="宋体" w:hAnsi="宋体" w:hint="eastAsia"/>
        </w:rPr>
        <w:t>课程思政</w:t>
      </w:r>
      <w:r>
        <w:rPr>
          <w:rFonts w:ascii="宋体" w:hAnsi="宋体" w:hint="eastAsia"/>
        </w:rPr>
        <w:t>目标</w:t>
      </w:r>
    </w:p>
    <w:p w:rsidR="00BA01E6" w:rsidRDefault="00836CA0">
      <w:pPr>
        <w:pStyle w:val="a7"/>
        <w:spacing w:line="560" w:lineRule="exact"/>
        <w:rPr>
          <w:rFonts w:ascii="宋体" w:hAnsi="宋体"/>
        </w:rPr>
      </w:pPr>
      <w:r>
        <w:rPr>
          <w:rFonts w:ascii="宋体" w:hAnsi="宋体" w:hint="eastAsia"/>
        </w:rPr>
        <w:t>《</w:t>
      </w:r>
      <w:r>
        <w:rPr>
          <w:rFonts w:ascii="宋体" w:hAnsi="宋体"/>
        </w:rPr>
        <w:t>ERP</w:t>
      </w:r>
      <w:r>
        <w:rPr>
          <w:rFonts w:ascii="宋体" w:hAnsi="宋体" w:hint="eastAsia"/>
        </w:rPr>
        <w:t>系统应用实务》课程思政教育的基本内涵是企业员工的求实精神，应把培养大学生的求实精神融入到课程的教学过程中。本门课程在教学过程中努力实现科学管理与职业道德教育的有机结合，实现管理专业教育与思政教育的有机融合。</w:t>
      </w:r>
    </w:p>
    <w:p w:rsidR="00BA01E6" w:rsidRDefault="00836CA0">
      <w:pPr>
        <w:pStyle w:val="a7"/>
        <w:spacing w:line="560" w:lineRule="exact"/>
        <w:rPr>
          <w:rFonts w:ascii="宋体" w:hAnsi="宋体"/>
        </w:rPr>
      </w:pPr>
      <w:r>
        <w:rPr>
          <w:rFonts w:ascii="宋体" w:hAnsi="宋体" w:hint="eastAsia"/>
        </w:rPr>
        <w:t>本门课程主要思政教育目标为：</w:t>
      </w:r>
    </w:p>
    <w:p w:rsidR="00BA01E6" w:rsidRDefault="00836CA0">
      <w:pPr>
        <w:pStyle w:val="a7"/>
        <w:spacing w:line="560" w:lineRule="exact"/>
        <w:rPr>
          <w:rFonts w:ascii="宋体" w:hAnsi="宋体"/>
        </w:rPr>
      </w:pPr>
      <w:r>
        <w:rPr>
          <w:rFonts w:ascii="宋体" w:hAnsi="宋体" w:hint="eastAsia"/>
        </w:rPr>
        <w:t xml:space="preserve">（1）社会主义职业道德观。作为未来的接班人，一定要遵守从业人员相关道德规范，为将来建立良好职业操守奠定基础。 </w:t>
      </w:r>
    </w:p>
    <w:p w:rsidR="00BA01E6" w:rsidRDefault="00836CA0">
      <w:pPr>
        <w:pStyle w:val="a7"/>
        <w:spacing w:line="560" w:lineRule="exact"/>
        <w:rPr>
          <w:rFonts w:ascii="宋体" w:hAnsi="宋体"/>
        </w:rPr>
      </w:pPr>
      <w:r>
        <w:rPr>
          <w:rFonts w:ascii="宋体" w:hAnsi="宋体" w:hint="eastAsia"/>
        </w:rPr>
        <w:t>（2）求实精神。学会用ERP的相关工具去解决企业的实际问题。</w:t>
      </w:r>
    </w:p>
    <w:p w:rsidR="00BA01E6" w:rsidRDefault="00836CA0">
      <w:pPr>
        <w:numPr>
          <w:ilvl w:val="0"/>
          <w:numId w:val="1"/>
        </w:numPr>
        <w:spacing w:line="560" w:lineRule="exact"/>
        <w:ind w:firstLineChars="200" w:firstLine="480"/>
        <w:rPr>
          <w:rFonts w:ascii="黑体" w:eastAsia="黑体" w:hAnsi="黑体"/>
          <w:bCs/>
          <w:sz w:val="24"/>
          <w:szCs w:val="32"/>
        </w:rPr>
      </w:pPr>
      <w:r>
        <w:rPr>
          <w:rFonts w:ascii="黑体" w:eastAsia="黑体" w:hAnsi="黑体" w:hint="eastAsia"/>
          <w:bCs/>
          <w:sz w:val="24"/>
          <w:szCs w:val="32"/>
        </w:rPr>
        <w:t>教学内容及其与毕业要求的对应关系</w:t>
      </w:r>
    </w:p>
    <w:p w:rsidR="00BA01E6" w:rsidRDefault="00836CA0">
      <w:pPr>
        <w:pStyle w:val="a7"/>
        <w:spacing w:line="560" w:lineRule="exact"/>
        <w:rPr>
          <w:rFonts w:ascii="宋体" w:hAnsi="宋体"/>
        </w:rPr>
      </w:pPr>
      <w:r>
        <w:rPr>
          <w:rFonts w:ascii="宋体" w:hAnsi="宋体" w:hint="eastAsia"/>
        </w:rPr>
        <w:t>教学内容讲授上的要求（如：哪些内容应细讲、精讲，哪些内容应粗讲或选讲，如何突破难点，重点内容如何讲授等）；</w:t>
      </w:r>
    </w:p>
    <w:p w:rsidR="00BA01E6" w:rsidRDefault="00836CA0">
      <w:pPr>
        <w:pStyle w:val="a7"/>
        <w:numPr>
          <w:ilvl w:val="0"/>
          <w:numId w:val="2"/>
        </w:numPr>
        <w:spacing w:line="560" w:lineRule="exact"/>
        <w:ind w:firstLineChars="0"/>
        <w:rPr>
          <w:rFonts w:ascii="宋体" w:hAnsi="宋体"/>
        </w:rPr>
      </w:pPr>
      <w:r>
        <w:rPr>
          <w:rFonts w:ascii="宋体" w:hAnsi="宋体" w:hint="eastAsia"/>
        </w:rPr>
        <w:t>精讲</w:t>
      </w:r>
      <w:r>
        <w:rPr>
          <w:rFonts w:ascii="宋体" w:hAnsi="宋体"/>
        </w:rPr>
        <w:t>内容包括企业信息化、ERP的形成与发展、ERP的基本概念、生产计划、生产作业控制；</w:t>
      </w:r>
    </w:p>
    <w:p w:rsidR="00BA01E6" w:rsidRDefault="00836CA0">
      <w:pPr>
        <w:pStyle w:val="a7"/>
        <w:numPr>
          <w:ilvl w:val="0"/>
          <w:numId w:val="2"/>
        </w:numPr>
        <w:spacing w:line="560" w:lineRule="exact"/>
        <w:ind w:firstLineChars="0"/>
        <w:rPr>
          <w:rFonts w:ascii="宋体" w:hAnsi="宋体"/>
        </w:rPr>
      </w:pPr>
      <w:r>
        <w:rPr>
          <w:rFonts w:ascii="宋体" w:hAnsi="宋体"/>
        </w:rPr>
        <w:t>粗讲内容包括财务与成本管理、销售管理、采购管理、库存管理等</w:t>
      </w:r>
      <w:r>
        <w:rPr>
          <w:rFonts w:ascii="宋体" w:hAnsi="宋体" w:hint="eastAsia"/>
        </w:rPr>
        <w:t>；</w:t>
      </w:r>
    </w:p>
    <w:p w:rsidR="00BA01E6" w:rsidRDefault="00836CA0">
      <w:pPr>
        <w:pStyle w:val="a7"/>
        <w:numPr>
          <w:ilvl w:val="0"/>
          <w:numId w:val="2"/>
        </w:numPr>
        <w:spacing w:line="560" w:lineRule="exact"/>
        <w:ind w:firstLineChars="0"/>
        <w:rPr>
          <w:rFonts w:ascii="宋体" w:hAnsi="宋体"/>
        </w:rPr>
      </w:pPr>
      <w:r>
        <w:rPr>
          <w:rFonts w:ascii="宋体" w:hAnsi="宋体"/>
        </w:rPr>
        <w:t>上机部分对以上所讲内容在用友ERP系统上</w:t>
      </w:r>
      <w:r>
        <w:rPr>
          <w:rFonts w:ascii="宋体" w:hAnsi="宋体" w:hint="eastAsia"/>
        </w:rPr>
        <w:t>进行实际</w:t>
      </w:r>
      <w:r>
        <w:rPr>
          <w:rFonts w:ascii="宋体" w:hAnsi="宋体"/>
        </w:rPr>
        <w:t>操作</w:t>
      </w:r>
    </w:p>
    <w:p w:rsidR="00BA01E6" w:rsidRDefault="00836CA0">
      <w:pPr>
        <w:pStyle w:val="a7"/>
        <w:spacing w:line="560" w:lineRule="exact"/>
        <w:rPr>
          <w:rFonts w:ascii="宋体" w:hAnsi="宋体"/>
        </w:rPr>
      </w:pPr>
      <w:r>
        <w:rPr>
          <w:rFonts w:ascii="宋体" w:hAnsi="宋体" w:hint="eastAsia"/>
        </w:rPr>
        <w:t>对拟实现的教学目标所采取的教学方法、教学手段；</w:t>
      </w:r>
    </w:p>
    <w:p w:rsidR="00BA01E6" w:rsidRDefault="00836CA0">
      <w:pPr>
        <w:pStyle w:val="a7"/>
        <w:numPr>
          <w:ilvl w:val="0"/>
          <w:numId w:val="3"/>
        </w:numPr>
        <w:spacing w:line="560" w:lineRule="exact"/>
        <w:ind w:firstLineChars="0"/>
        <w:rPr>
          <w:rFonts w:ascii="宋体" w:hAnsi="宋体"/>
        </w:rPr>
      </w:pPr>
      <w:r>
        <w:rPr>
          <w:rFonts w:asciiTheme="minorEastAsia" w:hAnsiTheme="minorEastAsia" w:cs="宋体"/>
          <w:color w:val="000000" w:themeColor="text1"/>
          <w:kern w:val="0"/>
        </w:rPr>
        <w:t>课堂讲解基本概念和核心知识，讲授和讨论相结合领会知识要点，案例教学训练解决问题的能力。</w:t>
      </w:r>
    </w:p>
    <w:p w:rsidR="00BA01E6" w:rsidRDefault="00836CA0">
      <w:pPr>
        <w:pStyle w:val="a7"/>
        <w:numPr>
          <w:ilvl w:val="0"/>
          <w:numId w:val="3"/>
        </w:numPr>
        <w:spacing w:line="560" w:lineRule="exact"/>
        <w:ind w:firstLineChars="0"/>
        <w:rPr>
          <w:rFonts w:asciiTheme="minorEastAsia" w:hAnsiTheme="minorEastAsia" w:cs="宋体"/>
          <w:color w:val="000000" w:themeColor="text1"/>
          <w:kern w:val="0"/>
        </w:rPr>
      </w:pPr>
      <w:r>
        <w:rPr>
          <w:rFonts w:asciiTheme="minorEastAsia" w:hAnsiTheme="minorEastAsia" w:cs="宋体" w:hint="eastAsia"/>
          <w:color w:val="000000" w:themeColor="text1"/>
          <w:kern w:val="0"/>
        </w:rPr>
        <w:lastRenderedPageBreak/>
        <w:t>上机</w:t>
      </w:r>
      <w:r>
        <w:rPr>
          <w:rFonts w:asciiTheme="minorEastAsia" w:hAnsiTheme="minorEastAsia" w:cs="宋体"/>
          <w:color w:val="000000" w:themeColor="text1"/>
          <w:kern w:val="0"/>
        </w:rPr>
        <w:t>以学生根据</w:t>
      </w:r>
      <w:r>
        <w:rPr>
          <w:rFonts w:asciiTheme="minorEastAsia" w:hAnsiTheme="minorEastAsia" w:cs="宋体" w:hint="eastAsia"/>
          <w:color w:val="000000" w:themeColor="text1"/>
          <w:kern w:val="0"/>
        </w:rPr>
        <w:t>教材</w:t>
      </w:r>
      <w:r>
        <w:rPr>
          <w:rFonts w:asciiTheme="minorEastAsia" w:hAnsiTheme="minorEastAsia" w:cs="宋体"/>
          <w:color w:val="000000" w:themeColor="text1"/>
          <w:kern w:val="0"/>
        </w:rPr>
        <w:t>中企业真实案例，在用友系统操作为主。</w:t>
      </w:r>
    </w:p>
    <w:p w:rsidR="00BA01E6" w:rsidRDefault="00836CA0">
      <w:pPr>
        <w:spacing w:line="560" w:lineRule="exact"/>
        <w:ind w:firstLineChars="200" w:firstLine="480"/>
        <w:rPr>
          <w:rFonts w:ascii="黑体" w:eastAsia="黑体" w:hAnsi="黑体"/>
          <w:bCs/>
          <w:sz w:val="24"/>
          <w:szCs w:val="32"/>
        </w:rPr>
      </w:pPr>
      <w:r>
        <w:rPr>
          <w:rFonts w:ascii="黑体" w:eastAsia="黑体" w:hAnsi="黑体" w:hint="eastAsia"/>
          <w:bCs/>
          <w:sz w:val="24"/>
          <w:szCs w:val="32"/>
        </w:rPr>
        <w:t>三、各教学环节学时分配</w:t>
      </w:r>
    </w:p>
    <w:p w:rsidR="00BA01E6" w:rsidRDefault="00836CA0">
      <w:pPr>
        <w:spacing w:line="560" w:lineRule="exact"/>
        <w:jc w:val="center"/>
        <w:rPr>
          <w:rFonts w:ascii="宋体" w:hAnsi="宋体"/>
          <w:b/>
          <w:bCs/>
          <w:sz w:val="24"/>
        </w:rPr>
      </w:pPr>
      <w:r>
        <w:rPr>
          <w:rFonts w:ascii="宋体" w:hAnsi="宋体" w:hint="eastAsia"/>
          <w:b/>
          <w:bCs/>
          <w:sz w:val="24"/>
        </w:rPr>
        <w:t>教学课时分配</w:t>
      </w:r>
    </w:p>
    <w:tbl>
      <w:tblPr>
        <w:tblW w:w="0" w:type="auto"/>
        <w:tblInd w:w="137"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735"/>
        <w:gridCol w:w="3060"/>
        <w:gridCol w:w="1080"/>
        <w:gridCol w:w="1080"/>
        <w:gridCol w:w="1080"/>
        <w:gridCol w:w="885"/>
      </w:tblGrid>
      <w:tr w:rsidR="00BA01E6">
        <w:trPr>
          <w:trHeight w:val="420"/>
        </w:trPr>
        <w:tc>
          <w:tcPr>
            <w:tcW w:w="735" w:type="dxa"/>
            <w:tcBorders>
              <w:top w:val="single" w:sz="4" w:space="0" w:color="auto"/>
              <w:bottom w:val="single" w:sz="4" w:space="0" w:color="auto"/>
              <w:right w:val="single" w:sz="4" w:space="0" w:color="auto"/>
            </w:tcBorders>
            <w:vAlign w:val="center"/>
          </w:tcPr>
          <w:p w:rsidR="00BA01E6" w:rsidRDefault="00836CA0">
            <w:pPr>
              <w:spacing w:line="560" w:lineRule="exact"/>
              <w:ind w:leftChars="-7" w:left="-15"/>
              <w:jc w:val="center"/>
              <w:rPr>
                <w:rFonts w:ascii="宋体" w:hAnsi="宋体"/>
                <w:sz w:val="24"/>
                <w:szCs w:val="21"/>
              </w:rPr>
            </w:pPr>
            <w:r>
              <w:rPr>
                <w:rFonts w:ascii="宋体" w:hAnsi="宋体" w:hint="eastAsia"/>
                <w:sz w:val="24"/>
                <w:szCs w:val="21"/>
              </w:rPr>
              <w:t>序号</w:t>
            </w:r>
          </w:p>
        </w:tc>
        <w:tc>
          <w:tcPr>
            <w:tcW w:w="3060" w:type="dxa"/>
            <w:tcBorders>
              <w:top w:val="single" w:sz="4" w:space="0" w:color="auto"/>
              <w:left w:val="single" w:sz="4" w:space="0" w:color="auto"/>
              <w:bottom w:val="single" w:sz="4" w:space="0" w:color="auto"/>
              <w:right w:val="single" w:sz="4" w:space="0" w:color="auto"/>
            </w:tcBorders>
            <w:vAlign w:val="center"/>
          </w:tcPr>
          <w:p w:rsidR="00BA01E6" w:rsidRDefault="00836CA0">
            <w:pPr>
              <w:spacing w:line="560" w:lineRule="exact"/>
              <w:jc w:val="center"/>
              <w:rPr>
                <w:rFonts w:ascii="宋体" w:hAnsi="宋体"/>
                <w:sz w:val="24"/>
                <w:szCs w:val="21"/>
              </w:rPr>
            </w:pPr>
            <w:r>
              <w:rPr>
                <w:rFonts w:ascii="宋体" w:hAnsi="宋体" w:hint="eastAsia"/>
                <w:color w:val="000000"/>
                <w:sz w:val="24"/>
                <w:szCs w:val="21"/>
              </w:rPr>
              <w:t>章节内容</w:t>
            </w:r>
          </w:p>
        </w:tc>
        <w:tc>
          <w:tcPr>
            <w:tcW w:w="1080" w:type="dxa"/>
            <w:tcBorders>
              <w:top w:val="single" w:sz="4" w:space="0" w:color="auto"/>
              <w:left w:val="single" w:sz="4" w:space="0" w:color="auto"/>
              <w:bottom w:val="single" w:sz="4" w:space="0" w:color="auto"/>
              <w:right w:val="single" w:sz="4" w:space="0" w:color="auto"/>
            </w:tcBorders>
            <w:vAlign w:val="center"/>
          </w:tcPr>
          <w:p w:rsidR="00BA01E6" w:rsidRDefault="00836CA0">
            <w:pPr>
              <w:spacing w:line="560" w:lineRule="exact"/>
              <w:jc w:val="center"/>
              <w:rPr>
                <w:rFonts w:ascii="宋体" w:hAnsi="宋体"/>
                <w:sz w:val="24"/>
                <w:szCs w:val="21"/>
              </w:rPr>
            </w:pPr>
            <w:r>
              <w:rPr>
                <w:rFonts w:ascii="宋体" w:hAnsi="宋体" w:hint="eastAsia"/>
                <w:sz w:val="24"/>
                <w:szCs w:val="21"/>
              </w:rPr>
              <w:t>讲课</w:t>
            </w:r>
          </w:p>
        </w:tc>
        <w:tc>
          <w:tcPr>
            <w:tcW w:w="1080" w:type="dxa"/>
            <w:tcBorders>
              <w:top w:val="single" w:sz="4" w:space="0" w:color="auto"/>
              <w:left w:val="single" w:sz="4" w:space="0" w:color="auto"/>
              <w:bottom w:val="single" w:sz="4" w:space="0" w:color="auto"/>
              <w:right w:val="single" w:sz="4" w:space="0" w:color="auto"/>
            </w:tcBorders>
            <w:vAlign w:val="center"/>
          </w:tcPr>
          <w:p w:rsidR="00BA01E6" w:rsidRDefault="00836CA0">
            <w:pPr>
              <w:spacing w:line="560" w:lineRule="exact"/>
              <w:jc w:val="center"/>
              <w:rPr>
                <w:rFonts w:ascii="宋体" w:hAnsi="宋体"/>
                <w:sz w:val="24"/>
                <w:szCs w:val="21"/>
              </w:rPr>
            </w:pPr>
            <w:r>
              <w:rPr>
                <w:rFonts w:ascii="宋体" w:hAnsi="宋体" w:hint="eastAsia"/>
                <w:sz w:val="24"/>
                <w:szCs w:val="21"/>
              </w:rPr>
              <w:t>实验</w:t>
            </w:r>
          </w:p>
        </w:tc>
        <w:tc>
          <w:tcPr>
            <w:tcW w:w="1080" w:type="dxa"/>
            <w:tcBorders>
              <w:top w:val="single" w:sz="4" w:space="0" w:color="auto"/>
              <w:left w:val="single" w:sz="4" w:space="0" w:color="auto"/>
              <w:bottom w:val="single" w:sz="4" w:space="0" w:color="auto"/>
              <w:right w:val="single" w:sz="4" w:space="0" w:color="auto"/>
            </w:tcBorders>
            <w:vAlign w:val="center"/>
          </w:tcPr>
          <w:p w:rsidR="00BA01E6" w:rsidRDefault="00836CA0">
            <w:pPr>
              <w:spacing w:line="560" w:lineRule="exact"/>
              <w:jc w:val="center"/>
              <w:rPr>
                <w:rFonts w:ascii="宋体" w:hAnsi="宋体"/>
                <w:sz w:val="24"/>
                <w:szCs w:val="21"/>
              </w:rPr>
            </w:pPr>
            <w:r>
              <w:rPr>
                <w:rFonts w:ascii="宋体" w:hAnsi="宋体" w:hint="eastAsia"/>
                <w:color w:val="000000"/>
                <w:sz w:val="24"/>
                <w:szCs w:val="21"/>
              </w:rPr>
              <w:t>其他</w:t>
            </w:r>
          </w:p>
        </w:tc>
        <w:tc>
          <w:tcPr>
            <w:tcW w:w="885" w:type="dxa"/>
            <w:tcBorders>
              <w:top w:val="single" w:sz="4" w:space="0" w:color="auto"/>
              <w:left w:val="single" w:sz="4" w:space="0" w:color="auto"/>
              <w:bottom w:val="single" w:sz="4" w:space="0" w:color="auto"/>
            </w:tcBorders>
            <w:vAlign w:val="center"/>
          </w:tcPr>
          <w:p w:rsidR="00BA01E6" w:rsidRDefault="00836CA0">
            <w:pPr>
              <w:spacing w:line="560" w:lineRule="exact"/>
              <w:jc w:val="center"/>
              <w:rPr>
                <w:rFonts w:ascii="宋体" w:hAnsi="宋体"/>
                <w:sz w:val="24"/>
                <w:szCs w:val="21"/>
              </w:rPr>
            </w:pPr>
            <w:r>
              <w:rPr>
                <w:rFonts w:ascii="宋体" w:hAnsi="宋体" w:hint="eastAsia"/>
                <w:color w:val="000000"/>
                <w:sz w:val="24"/>
                <w:szCs w:val="21"/>
              </w:rPr>
              <w:t>合计</w:t>
            </w:r>
          </w:p>
        </w:tc>
      </w:tr>
      <w:tr w:rsidR="00BA01E6">
        <w:trPr>
          <w:trHeight w:val="375"/>
        </w:trPr>
        <w:tc>
          <w:tcPr>
            <w:tcW w:w="735" w:type="dxa"/>
            <w:tcBorders>
              <w:top w:val="single" w:sz="4" w:space="0" w:color="auto"/>
              <w:bottom w:val="single" w:sz="4" w:space="0" w:color="auto"/>
              <w:right w:val="single" w:sz="4" w:space="0" w:color="auto"/>
            </w:tcBorders>
          </w:tcPr>
          <w:p w:rsidR="00BA01E6" w:rsidRDefault="00836CA0">
            <w:pPr>
              <w:spacing w:line="560" w:lineRule="exact"/>
              <w:jc w:val="center"/>
              <w:rPr>
                <w:rFonts w:ascii="宋体" w:hAnsi="宋体"/>
                <w:color w:val="000000"/>
                <w:sz w:val="24"/>
                <w:szCs w:val="21"/>
              </w:rPr>
            </w:pPr>
            <w:r>
              <w:rPr>
                <w:rFonts w:ascii="宋体" w:hAnsi="宋体"/>
                <w:color w:val="000000"/>
                <w:sz w:val="24"/>
                <w:szCs w:val="21"/>
              </w:rPr>
              <w:t>1</w:t>
            </w:r>
          </w:p>
        </w:tc>
        <w:tc>
          <w:tcPr>
            <w:tcW w:w="3060" w:type="dxa"/>
            <w:tcBorders>
              <w:top w:val="single" w:sz="4" w:space="0" w:color="auto"/>
              <w:left w:val="single" w:sz="4" w:space="0" w:color="auto"/>
              <w:bottom w:val="single" w:sz="4" w:space="0" w:color="auto"/>
              <w:right w:val="single" w:sz="4" w:space="0" w:color="auto"/>
            </w:tcBorders>
          </w:tcPr>
          <w:p w:rsidR="00BA01E6" w:rsidRDefault="00836CA0">
            <w:pPr>
              <w:spacing w:line="560" w:lineRule="exact"/>
              <w:jc w:val="center"/>
              <w:rPr>
                <w:rFonts w:ascii="宋体" w:hAnsi="宋体"/>
                <w:color w:val="000000"/>
                <w:sz w:val="24"/>
                <w:szCs w:val="21"/>
              </w:rPr>
            </w:pPr>
            <w:r>
              <w:rPr>
                <w:rFonts w:ascii="宋体" w:hAnsi="宋体"/>
                <w:color w:val="000000"/>
                <w:sz w:val="24"/>
                <w:szCs w:val="21"/>
              </w:rPr>
              <w:t>企业信息话</w:t>
            </w:r>
          </w:p>
        </w:tc>
        <w:tc>
          <w:tcPr>
            <w:tcW w:w="1080" w:type="dxa"/>
            <w:tcBorders>
              <w:top w:val="single" w:sz="4" w:space="0" w:color="auto"/>
              <w:left w:val="single" w:sz="4" w:space="0" w:color="auto"/>
              <w:bottom w:val="single" w:sz="4" w:space="0" w:color="auto"/>
              <w:right w:val="single" w:sz="4" w:space="0" w:color="auto"/>
            </w:tcBorders>
          </w:tcPr>
          <w:p w:rsidR="00BA01E6" w:rsidRDefault="00836CA0">
            <w:pPr>
              <w:spacing w:line="560" w:lineRule="exact"/>
              <w:jc w:val="center"/>
              <w:rPr>
                <w:rFonts w:ascii="宋体" w:hAnsi="宋体"/>
                <w:color w:val="000000"/>
                <w:sz w:val="24"/>
                <w:szCs w:val="21"/>
              </w:rPr>
            </w:pPr>
            <w:r>
              <w:rPr>
                <w:rFonts w:ascii="宋体" w:hAnsi="宋体"/>
                <w:color w:val="000000"/>
                <w:sz w:val="24"/>
                <w:szCs w:val="21"/>
              </w:rPr>
              <w:t>2</w:t>
            </w:r>
          </w:p>
        </w:tc>
        <w:tc>
          <w:tcPr>
            <w:tcW w:w="1080" w:type="dxa"/>
            <w:tcBorders>
              <w:top w:val="single" w:sz="4" w:space="0" w:color="auto"/>
              <w:left w:val="single" w:sz="4" w:space="0" w:color="auto"/>
              <w:bottom w:val="single" w:sz="4" w:space="0" w:color="auto"/>
              <w:right w:val="single" w:sz="4" w:space="0" w:color="auto"/>
            </w:tcBorders>
          </w:tcPr>
          <w:p w:rsidR="00BA01E6" w:rsidRDefault="00BA01E6">
            <w:pPr>
              <w:spacing w:line="560" w:lineRule="exact"/>
              <w:jc w:val="center"/>
              <w:rPr>
                <w:rFonts w:ascii="宋体" w:hAnsi="宋体"/>
                <w:color w:val="000000"/>
                <w:sz w:val="24"/>
                <w:szCs w:val="21"/>
              </w:rPr>
            </w:pPr>
          </w:p>
        </w:tc>
        <w:tc>
          <w:tcPr>
            <w:tcW w:w="1080" w:type="dxa"/>
            <w:tcBorders>
              <w:top w:val="single" w:sz="4" w:space="0" w:color="auto"/>
              <w:left w:val="single" w:sz="4" w:space="0" w:color="auto"/>
              <w:bottom w:val="single" w:sz="4" w:space="0" w:color="auto"/>
              <w:right w:val="single" w:sz="4" w:space="0" w:color="auto"/>
            </w:tcBorders>
          </w:tcPr>
          <w:p w:rsidR="00BA01E6" w:rsidRDefault="00BA01E6">
            <w:pPr>
              <w:spacing w:line="560" w:lineRule="exact"/>
              <w:jc w:val="center"/>
              <w:rPr>
                <w:rFonts w:ascii="宋体" w:hAnsi="宋体"/>
                <w:color w:val="000000"/>
                <w:sz w:val="24"/>
                <w:szCs w:val="21"/>
              </w:rPr>
            </w:pPr>
          </w:p>
        </w:tc>
        <w:tc>
          <w:tcPr>
            <w:tcW w:w="885" w:type="dxa"/>
            <w:tcBorders>
              <w:top w:val="single" w:sz="4" w:space="0" w:color="auto"/>
              <w:left w:val="single" w:sz="4" w:space="0" w:color="auto"/>
              <w:bottom w:val="single" w:sz="4" w:space="0" w:color="auto"/>
            </w:tcBorders>
          </w:tcPr>
          <w:p w:rsidR="00BA01E6" w:rsidRDefault="00836CA0">
            <w:pPr>
              <w:spacing w:line="560" w:lineRule="exact"/>
              <w:jc w:val="center"/>
              <w:rPr>
                <w:rFonts w:ascii="宋体" w:hAnsi="宋体"/>
                <w:color w:val="000000"/>
                <w:sz w:val="24"/>
                <w:szCs w:val="21"/>
              </w:rPr>
            </w:pPr>
            <w:r>
              <w:rPr>
                <w:rFonts w:ascii="宋体" w:hAnsi="宋体"/>
                <w:color w:val="000000"/>
                <w:sz w:val="24"/>
                <w:szCs w:val="21"/>
              </w:rPr>
              <w:t>2</w:t>
            </w:r>
          </w:p>
        </w:tc>
      </w:tr>
      <w:tr w:rsidR="00BA01E6">
        <w:trPr>
          <w:trHeight w:val="540"/>
        </w:trPr>
        <w:tc>
          <w:tcPr>
            <w:tcW w:w="735" w:type="dxa"/>
            <w:tcBorders>
              <w:top w:val="single" w:sz="4" w:space="0" w:color="auto"/>
              <w:bottom w:val="single" w:sz="4" w:space="0" w:color="auto"/>
              <w:right w:val="single" w:sz="4" w:space="0" w:color="auto"/>
            </w:tcBorders>
          </w:tcPr>
          <w:p w:rsidR="00BA01E6" w:rsidRDefault="00836CA0">
            <w:pPr>
              <w:spacing w:line="560" w:lineRule="exact"/>
              <w:jc w:val="center"/>
              <w:rPr>
                <w:rFonts w:ascii="宋体" w:hAnsi="宋体"/>
                <w:color w:val="000000"/>
                <w:sz w:val="24"/>
                <w:szCs w:val="21"/>
              </w:rPr>
            </w:pPr>
            <w:r>
              <w:rPr>
                <w:rFonts w:ascii="宋体" w:hAnsi="宋体" w:hint="eastAsia"/>
                <w:color w:val="000000"/>
                <w:sz w:val="24"/>
                <w:szCs w:val="21"/>
              </w:rPr>
              <w:t>2</w:t>
            </w:r>
          </w:p>
        </w:tc>
        <w:tc>
          <w:tcPr>
            <w:tcW w:w="3060" w:type="dxa"/>
            <w:tcBorders>
              <w:top w:val="single" w:sz="4" w:space="0" w:color="auto"/>
              <w:left w:val="single" w:sz="4" w:space="0" w:color="auto"/>
              <w:bottom w:val="single" w:sz="4" w:space="0" w:color="auto"/>
              <w:right w:val="single" w:sz="4" w:space="0" w:color="auto"/>
            </w:tcBorders>
            <w:vAlign w:val="center"/>
          </w:tcPr>
          <w:p w:rsidR="00BA01E6" w:rsidRDefault="00836CA0">
            <w:pPr>
              <w:spacing w:line="560" w:lineRule="exact"/>
              <w:jc w:val="center"/>
              <w:rPr>
                <w:rFonts w:ascii="宋体" w:hAnsi="宋体"/>
                <w:color w:val="000000"/>
                <w:sz w:val="24"/>
                <w:szCs w:val="21"/>
              </w:rPr>
            </w:pPr>
            <w:r>
              <w:rPr>
                <w:rFonts w:ascii="宋体" w:hAnsi="宋体" w:hint="eastAsia"/>
                <w:color w:val="000000"/>
                <w:sz w:val="24"/>
                <w:szCs w:val="21"/>
              </w:rPr>
              <w:t>ERP的形成与发展</w:t>
            </w:r>
          </w:p>
        </w:tc>
        <w:tc>
          <w:tcPr>
            <w:tcW w:w="1080" w:type="dxa"/>
            <w:tcBorders>
              <w:top w:val="single" w:sz="4" w:space="0" w:color="auto"/>
              <w:left w:val="single" w:sz="4" w:space="0" w:color="auto"/>
              <w:bottom w:val="single" w:sz="4" w:space="0" w:color="auto"/>
              <w:right w:val="single" w:sz="4" w:space="0" w:color="auto"/>
            </w:tcBorders>
          </w:tcPr>
          <w:p w:rsidR="00BA01E6" w:rsidRDefault="00836CA0">
            <w:pPr>
              <w:spacing w:line="560" w:lineRule="exact"/>
              <w:jc w:val="center"/>
              <w:rPr>
                <w:rFonts w:ascii="宋体" w:hAnsi="宋体"/>
                <w:color w:val="000000"/>
                <w:sz w:val="24"/>
                <w:szCs w:val="21"/>
              </w:rPr>
            </w:pPr>
            <w:r>
              <w:rPr>
                <w:rFonts w:ascii="宋体" w:hAnsi="宋体"/>
                <w:color w:val="000000"/>
                <w:sz w:val="24"/>
                <w:szCs w:val="21"/>
              </w:rPr>
              <w:t>2</w:t>
            </w:r>
          </w:p>
        </w:tc>
        <w:tc>
          <w:tcPr>
            <w:tcW w:w="1080" w:type="dxa"/>
            <w:tcBorders>
              <w:top w:val="single" w:sz="4" w:space="0" w:color="auto"/>
              <w:left w:val="single" w:sz="4" w:space="0" w:color="auto"/>
              <w:bottom w:val="single" w:sz="4" w:space="0" w:color="auto"/>
              <w:right w:val="single" w:sz="4" w:space="0" w:color="auto"/>
            </w:tcBorders>
          </w:tcPr>
          <w:p w:rsidR="00BA01E6" w:rsidRDefault="00BA01E6">
            <w:pPr>
              <w:spacing w:line="560" w:lineRule="exact"/>
              <w:jc w:val="center"/>
              <w:rPr>
                <w:rFonts w:ascii="宋体" w:hAnsi="宋体"/>
                <w:color w:val="000000"/>
                <w:sz w:val="24"/>
                <w:szCs w:val="21"/>
              </w:rPr>
            </w:pPr>
          </w:p>
        </w:tc>
        <w:tc>
          <w:tcPr>
            <w:tcW w:w="1080" w:type="dxa"/>
            <w:tcBorders>
              <w:top w:val="single" w:sz="4" w:space="0" w:color="auto"/>
              <w:left w:val="single" w:sz="4" w:space="0" w:color="auto"/>
              <w:bottom w:val="single" w:sz="4" w:space="0" w:color="auto"/>
              <w:right w:val="single" w:sz="4" w:space="0" w:color="auto"/>
            </w:tcBorders>
          </w:tcPr>
          <w:p w:rsidR="00BA01E6" w:rsidRDefault="00BA01E6">
            <w:pPr>
              <w:spacing w:line="560" w:lineRule="exact"/>
              <w:jc w:val="center"/>
              <w:rPr>
                <w:rFonts w:ascii="宋体" w:hAnsi="宋体"/>
                <w:color w:val="000000"/>
                <w:sz w:val="24"/>
                <w:szCs w:val="21"/>
              </w:rPr>
            </w:pPr>
          </w:p>
        </w:tc>
        <w:tc>
          <w:tcPr>
            <w:tcW w:w="885" w:type="dxa"/>
            <w:tcBorders>
              <w:top w:val="single" w:sz="4" w:space="0" w:color="auto"/>
              <w:left w:val="single" w:sz="4" w:space="0" w:color="auto"/>
              <w:bottom w:val="single" w:sz="4" w:space="0" w:color="auto"/>
            </w:tcBorders>
          </w:tcPr>
          <w:p w:rsidR="00BA01E6" w:rsidRDefault="00836CA0">
            <w:pPr>
              <w:spacing w:line="560" w:lineRule="exact"/>
              <w:jc w:val="center"/>
              <w:rPr>
                <w:rFonts w:ascii="宋体" w:hAnsi="宋体"/>
                <w:color w:val="000000"/>
                <w:sz w:val="24"/>
                <w:szCs w:val="21"/>
              </w:rPr>
            </w:pPr>
            <w:r>
              <w:rPr>
                <w:rFonts w:ascii="宋体" w:hAnsi="宋体"/>
                <w:color w:val="000000"/>
                <w:sz w:val="24"/>
                <w:szCs w:val="21"/>
              </w:rPr>
              <w:t>2</w:t>
            </w:r>
          </w:p>
        </w:tc>
      </w:tr>
      <w:tr w:rsidR="00BA01E6">
        <w:trPr>
          <w:trHeight w:val="540"/>
        </w:trPr>
        <w:tc>
          <w:tcPr>
            <w:tcW w:w="735" w:type="dxa"/>
            <w:tcBorders>
              <w:top w:val="single" w:sz="4" w:space="0" w:color="auto"/>
              <w:bottom w:val="single" w:sz="4" w:space="0" w:color="auto"/>
              <w:right w:val="single" w:sz="4" w:space="0" w:color="auto"/>
            </w:tcBorders>
          </w:tcPr>
          <w:p w:rsidR="00BA01E6" w:rsidRDefault="00836CA0">
            <w:pPr>
              <w:spacing w:line="560" w:lineRule="exact"/>
              <w:jc w:val="center"/>
              <w:rPr>
                <w:rFonts w:ascii="宋体" w:hAnsi="宋体"/>
                <w:color w:val="000000"/>
                <w:sz w:val="24"/>
                <w:szCs w:val="21"/>
              </w:rPr>
            </w:pPr>
            <w:r>
              <w:rPr>
                <w:rFonts w:ascii="宋体" w:hAnsi="宋体" w:hint="eastAsia"/>
                <w:color w:val="000000"/>
                <w:sz w:val="24"/>
                <w:szCs w:val="21"/>
              </w:rPr>
              <w:t>3</w:t>
            </w:r>
          </w:p>
        </w:tc>
        <w:tc>
          <w:tcPr>
            <w:tcW w:w="3060" w:type="dxa"/>
            <w:tcBorders>
              <w:top w:val="single" w:sz="4" w:space="0" w:color="auto"/>
              <w:left w:val="single" w:sz="4" w:space="0" w:color="auto"/>
              <w:bottom w:val="single" w:sz="4" w:space="0" w:color="auto"/>
              <w:right w:val="single" w:sz="4" w:space="0" w:color="auto"/>
            </w:tcBorders>
            <w:vAlign w:val="center"/>
          </w:tcPr>
          <w:p w:rsidR="00BA01E6" w:rsidRDefault="00836CA0">
            <w:pPr>
              <w:spacing w:line="560" w:lineRule="exact"/>
              <w:jc w:val="center"/>
              <w:rPr>
                <w:rFonts w:ascii="宋体" w:hAnsi="宋体"/>
                <w:color w:val="000000"/>
                <w:sz w:val="24"/>
                <w:szCs w:val="21"/>
              </w:rPr>
            </w:pPr>
            <w:r>
              <w:rPr>
                <w:rFonts w:ascii="宋体" w:hAnsi="宋体" w:hint="eastAsia"/>
                <w:color w:val="000000"/>
                <w:sz w:val="24"/>
                <w:szCs w:val="21"/>
              </w:rPr>
              <w:t>ERP的基本概念</w:t>
            </w:r>
          </w:p>
        </w:tc>
        <w:tc>
          <w:tcPr>
            <w:tcW w:w="1080" w:type="dxa"/>
            <w:tcBorders>
              <w:top w:val="single" w:sz="4" w:space="0" w:color="auto"/>
              <w:left w:val="single" w:sz="4" w:space="0" w:color="auto"/>
              <w:bottom w:val="single" w:sz="4" w:space="0" w:color="auto"/>
              <w:right w:val="single" w:sz="4" w:space="0" w:color="auto"/>
            </w:tcBorders>
          </w:tcPr>
          <w:p w:rsidR="00BA01E6" w:rsidRDefault="00836CA0">
            <w:pPr>
              <w:spacing w:line="560" w:lineRule="exact"/>
              <w:jc w:val="center"/>
              <w:rPr>
                <w:rFonts w:ascii="宋体" w:hAnsi="宋体"/>
                <w:color w:val="000000"/>
                <w:sz w:val="24"/>
                <w:szCs w:val="21"/>
              </w:rPr>
            </w:pPr>
            <w:r>
              <w:rPr>
                <w:rFonts w:ascii="宋体" w:hAnsi="宋体"/>
                <w:color w:val="000000"/>
                <w:sz w:val="24"/>
                <w:szCs w:val="21"/>
              </w:rPr>
              <w:t>2</w:t>
            </w:r>
          </w:p>
        </w:tc>
        <w:tc>
          <w:tcPr>
            <w:tcW w:w="1080" w:type="dxa"/>
            <w:tcBorders>
              <w:top w:val="single" w:sz="4" w:space="0" w:color="auto"/>
              <w:left w:val="single" w:sz="4" w:space="0" w:color="auto"/>
              <w:bottom w:val="single" w:sz="4" w:space="0" w:color="auto"/>
              <w:right w:val="single" w:sz="4" w:space="0" w:color="auto"/>
            </w:tcBorders>
          </w:tcPr>
          <w:p w:rsidR="00BA01E6" w:rsidRDefault="00BA01E6">
            <w:pPr>
              <w:spacing w:line="560" w:lineRule="exact"/>
              <w:jc w:val="center"/>
              <w:rPr>
                <w:rFonts w:ascii="宋体" w:hAnsi="宋体"/>
                <w:color w:val="000000"/>
                <w:sz w:val="24"/>
                <w:szCs w:val="21"/>
              </w:rPr>
            </w:pPr>
          </w:p>
        </w:tc>
        <w:tc>
          <w:tcPr>
            <w:tcW w:w="1080" w:type="dxa"/>
            <w:tcBorders>
              <w:top w:val="single" w:sz="4" w:space="0" w:color="auto"/>
              <w:left w:val="single" w:sz="4" w:space="0" w:color="auto"/>
              <w:bottom w:val="single" w:sz="4" w:space="0" w:color="auto"/>
              <w:right w:val="single" w:sz="4" w:space="0" w:color="auto"/>
            </w:tcBorders>
          </w:tcPr>
          <w:p w:rsidR="00BA01E6" w:rsidRDefault="00BA01E6">
            <w:pPr>
              <w:spacing w:line="560" w:lineRule="exact"/>
              <w:jc w:val="center"/>
              <w:rPr>
                <w:rFonts w:ascii="宋体" w:hAnsi="宋体"/>
                <w:color w:val="000000"/>
                <w:sz w:val="24"/>
                <w:szCs w:val="21"/>
              </w:rPr>
            </w:pPr>
          </w:p>
        </w:tc>
        <w:tc>
          <w:tcPr>
            <w:tcW w:w="885" w:type="dxa"/>
            <w:tcBorders>
              <w:top w:val="single" w:sz="4" w:space="0" w:color="auto"/>
              <w:left w:val="single" w:sz="4" w:space="0" w:color="auto"/>
              <w:bottom w:val="single" w:sz="4" w:space="0" w:color="auto"/>
            </w:tcBorders>
          </w:tcPr>
          <w:p w:rsidR="00BA01E6" w:rsidRDefault="00836CA0">
            <w:pPr>
              <w:spacing w:line="560" w:lineRule="exact"/>
              <w:jc w:val="center"/>
              <w:rPr>
                <w:rFonts w:ascii="宋体" w:hAnsi="宋体"/>
                <w:color w:val="000000"/>
                <w:sz w:val="24"/>
                <w:szCs w:val="21"/>
              </w:rPr>
            </w:pPr>
            <w:r>
              <w:rPr>
                <w:rFonts w:ascii="宋体" w:hAnsi="宋体"/>
                <w:color w:val="000000"/>
                <w:sz w:val="24"/>
                <w:szCs w:val="21"/>
              </w:rPr>
              <w:t>2</w:t>
            </w:r>
          </w:p>
        </w:tc>
      </w:tr>
      <w:tr w:rsidR="00BA01E6">
        <w:trPr>
          <w:trHeight w:val="540"/>
        </w:trPr>
        <w:tc>
          <w:tcPr>
            <w:tcW w:w="735" w:type="dxa"/>
            <w:tcBorders>
              <w:top w:val="single" w:sz="4" w:space="0" w:color="auto"/>
              <w:bottom w:val="single" w:sz="4" w:space="0" w:color="auto"/>
              <w:right w:val="single" w:sz="4" w:space="0" w:color="auto"/>
            </w:tcBorders>
          </w:tcPr>
          <w:p w:rsidR="00BA01E6" w:rsidRDefault="00836CA0">
            <w:pPr>
              <w:spacing w:line="560" w:lineRule="exact"/>
              <w:jc w:val="center"/>
              <w:rPr>
                <w:rFonts w:ascii="宋体" w:hAnsi="宋体"/>
                <w:color w:val="000000"/>
                <w:sz w:val="24"/>
                <w:szCs w:val="21"/>
              </w:rPr>
            </w:pPr>
            <w:r>
              <w:rPr>
                <w:rFonts w:ascii="宋体" w:hAnsi="宋体" w:hint="eastAsia"/>
                <w:color w:val="000000"/>
                <w:sz w:val="24"/>
                <w:szCs w:val="21"/>
              </w:rPr>
              <w:t>4</w:t>
            </w:r>
          </w:p>
        </w:tc>
        <w:tc>
          <w:tcPr>
            <w:tcW w:w="3060" w:type="dxa"/>
            <w:tcBorders>
              <w:top w:val="single" w:sz="4" w:space="0" w:color="auto"/>
              <w:left w:val="single" w:sz="4" w:space="0" w:color="auto"/>
              <w:bottom w:val="single" w:sz="4" w:space="0" w:color="auto"/>
              <w:right w:val="single" w:sz="4" w:space="0" w:color="auto"/>
            </w:tcBorders>
            <w:vAlign w:val="center"/>
          </w:tcPr>
          <w:p w:rsidR="00BA01E6" w:rsidRDefault="00836CA0">
            <w:pPr>
              <w:spacing w:line="560" w:lineRule="exact"/>
              <w:jc w:val="center"/>
              <w:rPr>
                <w:rFonts w:ascii="宋体" w:hAnsi="宋体"/>
                <w:color w:val="000000"/>
                <w:sz w:val="24"/>
                <w:szCs w:val="21"/>
              </w:rPr>
            </w:pPr>
            <w:r>
              <w:rPr>
                <w:rFonts w:ascii="宋体" w:hAnsi="宋体" w:hint="eastAsia"/>
                <w:color w:val="000000"/>
                <w:sz w:val="24"/>
                <w:szCs w:val="21"/>
              </w:rPr>
              <w:t>生产计划</w:t>
            </w:r>
          </w:p>
        </w:tc>
        <w:tc>
          <w:tcPr>
            <w:tcW w:w="1080" w:type="dxa"/>
            <w:tcBorders>
              <w:top w:val="single" w:sz="4" w:space="0" w:color="auto"/>
              <w:left w:val="single" w:sz="4" w:space="0" w:color="auto"/>
              <w:bottom w:val="single" w:sz="4" w:space="0" w:color="auto"/>
              <w:right w:val="single" w:sz="4" w:space="0" w:color="auto"/>
            </w:tcBorders>
          </w:tcPr>
          <w:p w:rsidR="00BA01E6" w:rsidRDefault="00836CA0">
            <w:pPr>
              <w:spacing w:line="560" w:lineRule="exact"/>
              <w:jc w:val="center"/>
              <w:rPr>
                <w:rFonts w:ascii="宋体" w:hAnsi="宋体"/>
                <w:color w:val="000000"/>
                <w:sz w:val="24"/>
                <w:szCs w:val="21"/>
              </w:rPr>
            </w:pPr>
            <w:r>
              <w:rPr>
                <w:rFonts w:ascii="宋体" w:hAnsi="宋体" w:hint="eastAsia"/>
                <w:color w:val="000000"/>
                <w:sz w:val="24"/>
                <w:szCs w:val="21"/>
              </w:rPr>
              <w:t>8</w:t>
            </w:r>
          </w:p>
        </w:tc>
        <w:tc>
          <w:tcPr>
            <w:tcW w:w="1080" w:type="dxa"/>
            <w:tcBorders>
              <w:top w:val="single" w:sz="4" w:space="0" w:color="auto"/>
              <w:left w:val="single" w:sz="4" w:space="0" w:color="auto"/>
              <w:bottom w:val="single" w:sz="4" w:space="0" w:color="auto"/>
              <w:right w:val="single" w:sz="4" w:space="0" w:color="auto"/>
            </w:tcBorders>
          </w:tcPr>
          <w:p w:rsidR="00BA01E6" w:rsidRDefault="00836CA0">
            <w:pPr>
              <w:spacing w:line="560" w:lineRule="exact"/>
              <w:jc w:val="center"/>
              <w:rPr>
                <w:rFonts w:ascii="宋体" w:hAnsi="宋体"/>
                <w:color w:val="000000"/>
                <w:sz w:val="24"/>
                <w:szCs w:val="21"/>
              </w:rPr>
            </w:pPr>
            <w:r>
              <w:rPr>
                <w:rFonts w:ascii="宋体" w:hAnsi="宋体"/>
                <w:color w:val="000000"/>
                <w:sz w:val="24"/>
                <w:szCs w:val="21"/>
              </w:rPr>
              <w:t>8</w:t>
            </w:r>
          </w:p>
        </w:tc>
        <w:tc>
          <w:tcPr>
            <w:tcW w:w="1080" w:type="dxa"/>
            <w:tcBorders>
              <w:top w:val="single" w:sz="4" w:space="0" w:color="auto"/>
              <w:left w:val="single" w:sz="4" w:space="0" w:color="auto"/>
              <w:bottom w:val="single" w:sz="4" w:space="0" w:color="auto"/>
              <w:right w:val="single" w:sz="4" w:space="0" w:color="auto"/>
            </w:tcBorders>
          </w:tcPr>
          <w:p w:rsidR="00BA01E6" w:rsidRDefault="00BA01E6">
            <w:pPr>
              <w:spacing w:line="560" w:lineRule="exact"/>
              <w:jc w:val="center"/>
              <w:rPr>
                <w:rFonts w:ascii="宋体" w:hAnsi="宋体"/>
                <w:color w:val="000000"/>
                <w:sz w:val="24"/>
                <w:szCs w:val="21"/>
              </w:rPr>
            </w:pPr>
          </w:p>
        </w:tc>
        <w:tc>
          <w:tcPr>
            <w:tcW w:w="885" w:type="dxa"/>
            <w:tcBorders>
              <w:top w:val="single" w:sz="4" w:space="0" w:color="auto"/>
              <w:left w:val="single" w:sz="4" w:space="0" w:color="auto"/>
              <w:bottom w:val="single" w:sz="4" w:space="0" w:color="auto"/>
            </w:tcBorders>
          </w:tcPr>
          <w:p w:rsidR="00BA01E6" w:rsidRDefault="00836CA0">
            <w:pPr>
              <w:spacing w:line="560" w:lineRule="exact"/>
              <w:jc w:val="center"/>
              <w:rPr>
                <w:rFonts w:ascii="宋体" w:hAnsi="宋体"/>
                <w:color w:val="000000"/>
                <w:sz w:val="24"/>
                <w:szCs w:val="21"/>
              </w:rPr>
            </w:pPr>
            <w:r>
              <w:rPr>
                <w:rFonts w:ascii="宋体" w:hAnsi="宋体"/>
                <w:color w:val="000000"/>
                <w:sz w:val="24"/>
                <w:szCs w:val="21"/>
              </w:rPr>
              <w:t>16</w:t>
            </w:r>
          </w:p>
        </w:tc>
      </w:tr>
      <w:tr w:rsidR="00BA01E6">
        <w:trPr>
          <w:trHeight w:val="375"/>
        </w:trPr>
        <w:tc>
          <w:tcPr>
            <w:tcW w:w="735" w:type="dxa"/>
            <w:tcBorders>
              <w:top w:val="single" w:sz="4" w:space="0" w:color="auto"/>
              <w:bottom w:val="single" w:sz="4" w:space="0" w:color="auto"/>
              <w:right w:val="single" w:sz="4" w:space="0" w:color="auto"/>
            </w:tcBorders>
          </w:tcPr>
          <w:p w:rsidR="00BA01E6" w:rsidRDefault="00836CA0">
            <w:pPr>
              <w:spacing w:line="560" w:lineRule="exact"/>
              <w:jc w:val="center"/>
              <w:rPr>
                <w:rFonts w:ascii="宋体" w:hAnsi="宋体"/>
                <w:color w:val="000000"/>
                <w:sz w:val="24"/>
                <w:szCs w:val="21"/>
              </w:rPr>
            </w:pPr>
            <w:r>
              <w:rPr>
                <w:rFonts w:ascii="宋体" w:hAnsi="宋体" w:hint="eastAsia"/>
                <w:color w:val="000000"/>
                <w:sz w:val="24"/>
                <w:szCs w:val="21"/>
              </w:rPr>
              <w:t>5</w:t>
            </w:r>
          </w:p>
        </w:tc>
        <w:tc>
          <w:tcPr>
            <w:tcW w:w="3060" w:type="dxa"/>
            <w:tcBorders>
              <w:top w:val="single" w:sz="4" w:space="0" w:color="auto"/>
              <w:left w:val="single" w:sz="4" w:space="0" w:color="auto"/>
              <w:bottom w:val="single" w:sz="4" w:space="0" w:color="auto"/>
              <w:right w:val="single" w:sz="4" w:space="0" w:color="auto"/>
            </w:tcBorders>
            <w:vAlign w:val="center"/>
          </w:tcPr>
          <w:p w:rsidR="00BA01E6" w:rsidRDefault="00836CA0">
            <w:pPr>
              <w:spacing w:line="560" w:lineRule="exact"/>
              <w:jc w:val="center"/>
              <w:rPr>
                <w:rFonts w:ascii="宋体" w:hAnsi="宋体"/>
                <w:color w:val="000000"/>
                <w:sz w:val="24"/>
                <w:szCs w:val="21"/>
              </w:rPr>
            </w:pPr>
            <w:r>
              <w:rPr>
                <w:rFonts w:ascii="宋体" w:hAnsi="宋体" w:hint="eastAsia"/>
                <w:color w:val="000000"/>
                <w:sz w:val="24"/>
                <w:szCs w:val="21"/>
              </w:rPr>
              <w:t>生产作业控制</w:t>
            </w:r>
          </w:p>
        </w:tc>
        <w:tc>
          <w:tcPr>
            <w:tcW w:w="1080" w:type="dxa"/>
            <w:tcBorders>
              <w:top w:val="single" w:sz="4" w:space="0" w:color="auto"/>
              <w:left w:val="single" w:sz="4" w:space="0" w:color="auto"/>
              <w:bottom w:val="single" w:sz="4" w:space="0" w:color="auto"/>
              <w:right w:val="single" w:sz="4" w:space="0" w:color="auto"/>
            </w:tcBorders>
          </w:tcPr>
          <w:p w:rsidR="00BA01E6" w:rsidRDefault="00836CA0">
            <w:pPr>
              <w:spacing w:line="560" w:lineRule="exact"/>
              <w:jc w:val="center"/>
              <w:rPr>
                <w:rFonts w:ascii="宋体" w:hAnsi="宋体"/>
                <w:color w:val="000000"/>
                <w:sz w:val="24"/>
                <w:szCs w:val="21"/>
              </w:rPr>
            </w:pPr>
            <w:r>
              <w:rPr>
                <w:rFonts w:ascii="宋体" w:hAnsi="宋体"/>
                <w:color w:val="000000"/>
                <w:sz w:val="24"/>
                <w:szCs w:val="21"/>
              </w:rPr>
              <w:t>2</w:t>
            </w:r>
          </w:p>
        </w:tc>
        <w:tc>
          <w:tcPr>
            <w:tcW w:w="1080" w:type="dxa"/>
            <w:tcBorders>
              <w:top w:val="single" w:sz="4" w:space="0" w:color="auto"/>
              <w:left w:val="single" w:sz="4" w:space="0" w:color="auto"/>
              <w:bottom w:val="single" w:sz="4" w:space="0" w:color="auto"/>
              <w:right w:val="single" w:sz="4" w:space="0" w:color="auto"/>
            </w:tcBorders>
          </w:tcPr>
          <w:p w:rsidR="00BA01E6" w:rsidRDefault="00836CA0">
            <w:pPr>
              <w:spacing w:line="560" w:lineRule="exact"/>
              <w:jc w:val="center"/>
              <w:rPr>
                <w:rFonts w:ascii="宋体" w:hAnsi="宋体"/>
                <w:color w:val="000000"/>
                <w:sz w:val="24"/>
                <w:szCs w:val="21"/>
              </w:rPr>
            </w:pPr>
            <w:r>
              <w:rPr>
                <w:rFonts w:ascii="宋体" w:hAnsi="宋体"/>
                <w:color w:val="000000"/>
                <w:sz w:val="24"/>
                <w:szCs w:val="21"/>
              </w:rPr>
              <w:t>4</w:t>
            </w:r>
          </w:p>
        </w:tc>
        <w:tc>
          <w:tcPr>
            <w:tcW w:w="1080" w:type="dxa"/>
            <w:tcBorders>
              <w:top w:val="single" w:sz="4" w:space="0" w:color="auto"/>
              <w:left w:val="single" w:sz="4" w:space="0" w:color="auto"/>
              <w:bottom w:val="single" w:sz="4" w:space="0" w:color="auto"/>
              <w:right w:val="single" w:sz="4" w:space="0" w:color="auto"/>
            </w:tcBorders>
          </w:tcPr>
          <w:p w:rsidR="00BA01E6" w:rsidRDefault="00BA01E6">
            <w:pPr>
              <w:spacing w:line="560" w:lineRule="exact"/>
              <w:jc w:val="center"/>
              <w:rPr>
                <w:rFonts w:ascii="宋体" w:hAnsi="宋体"/>
                <w:color w:val="000000"/>
                <w:sz w:val="24"/>
                <w:szCs w:val="21"/>
              </w:rPr>
            </w:pPr>
          </w:p>
        </w:tc>
        <w:tc>
          <w:tcPr>
            <w:tcW w:w="885" w:type="dxa"/>
            <w:tcBorders>
              <w:top w:val="single" w:sz="4" w:space="0" w:color="auto"/>
              <w:left w:val="single" w:sz="4" w:space="0" w:color="auto"/>
              <w:bottom w:val="single" w:sz="4" w:space="0" w:color="auto"/>
            </w:tcBorders>
          </w:tcPr>
          <w:p w:rsidR="00BA01E6" w:rsidRDefault="00836CA0">
            <w:pPr>
              <w:spacing w:line="560" w:lineRule="exact"/>
              <w:jc w:val="center"/>
              <w:rPr>
                <w:rFonts w:ascii="宋体" w:hAnsi="宋体"/>
                <w:color w:val="000000"/>
                <w:sz w:val="24"/>
                <w:szCs w:val="21"/>
              </w:rPr>
            </w:pPr>
            <w:r>
              <w:rPr>
                <w:rFonts w:ascii="宋体" w:hAnsi="宋体" w:hint="eastAsia"/>
                <w:color w:val="000000"/>
                <w:sz w:val="24"/>
                <w:szCs w:val="21"/>
              </w:rPr>
              <w:t>6</w:t>
            </w:r>
          </w:p>
        </w:tc>
      </w:tr>
      <w:tr w:rsidR="00BA01E6">
        <w:trPr>
          <w:trHeight w:val="540"/>
        </w:trPr>
        <w:tc>
          <w:tcPr>
            <w:tcW w:w="735" w:type="dxa"/>
            <w:tcBorders>
              <w:top w:val="single" w:sz="4" w:space="0" w:color="auto"/>
              <w:bottom w:val="single" w:sz="4" w:space="0" w:color="auto"/>
              <w:right w:val="single" w:sz="4" w:space="0" w:color="auto"/>
            </w:tcBorders>
          </w:tcPr>
          <w:p w:rsidR="00BA01E6" w:rsidRDefault="00836CA0">
            <w:pPr>
              <w:spacing w:line="560" w:lineRule="exact"/>
              <w:jc w:val="center"/>
              <w:rPr>
                <w:rFonts w:ascii="宋体" w:hAnsi="宋体"/>
                <w:color w:val="000000"/>
                <w:sz w:val="24"/>
                <w:szCs w:val="21"/>
              </w:rPr>
            </w:pPr>
            <w:r>
              <w:rPr>
                <w:rFonts w:ascii="宋体" w:hAnsi="宋体" w:hint="eastAsia"/>
                <w:color w:val="000000"/>
                <w:sz w:val="24"/>
                <w:szCs w:val="21"/>
              </w:rPr>
              <w:t>6</w:t>
            </w:r>
          </w:p>
        </w:tc>
        <w:tc>
          <w:tcPr>
            <w:tcW w:w="3060" w:type="dxa"/>
            <w:tcBorders>
              <w:top w:val="single" w:sz="4" w:space="0" w:color="auto"/>
              <w:left w:val="single" w:sz="4" w:space="0" w:color="auto"/>
              <w:bottom w:val="single" w:sz="4" w:space="0" w:color="auto"/>
              <w:right w:val="single" w:sz="4" w:space="0" w:color="auto"/>
            </w:tcBorders>
            <w:vAlign w:val="center"/>
          </w:tcPr>
          <w:p w:rsidR="00BA01E6" w:rsidRDefault="00836CA0">
            <w:pPr>
              <w:spacing w:line="560" w:lineRule="exact"/>
              <w:jc w:val="center"/>
              <w:rPr>
                <w:rFonts w:ascii="宋体" w:hAnsi="宋体"/>
                <w:color w:val="000000"/>
                <w:sz w:val="24"/>
                <w:szCs w:val="21"/>
              </w:rPr>
            </w:pPr>
            <w:r>
              <w:rPr>
                <w:rFonts w:ascii="宋体" w:hAnsi="宋体" w:hint="eastAsia"/>
                <w:color w:val="000000"/>
                <w:sz w:val="24"/>
                <w:szCs w:val="21"/>
              </w:rPr>
              <w:t>财务与成本管理</w:t>
            </w:r>
          </w:p>
        </w:tc>
        <w:tc>
          <w:tcPr>
            <w:tcW w:w="1080" w:type="dxa"/>
            <w:tcBorders>
              <w:top w:val="single" w:sz="4" w:space="0" w:color="auto"/>
              <w:left w:val="single" w:sz="4" w:space="0" w:color="auto"/>
              <w:bottom w:val="single" w:sz="4" w:space="0" w:color="auto"/>
              <w:right w:val="single" w:sz="4" w:space="0" w:color="auto"/>
            </w:tcBorders>
          </w:tcPr>
          <w:p w:rsidR="00BA01E6" w:rsidRDefault="00836CA0">
            <w:pPr>
              <w:spacing w:line="560" w:lineRule="exact"/>
              <w:jc w:val="center"/>
              <w:rPr>
                <w:rFonts w:ascii="宋体" w:hAnsi="宋体"/>
                <w:color w:val="000000"/>
                <w:sz w:val="24"/>
                <w:szCs w:val="21"/>
              </w:rPr>
            </w:pPr>
            <w:r>
              <w:rPr>
                <w:rFonts w:ascii="宋体" w:hAnsi="宋体" w:hint="eastAsia"/>
                <w:color w:val="000000"/>
                <w:sz w:val="24"/>
                <w:szCs w:val="21"/>
              </w:rPr>
              <w:t>2</w:t>
            </w:r>
          </w:p>
        </w:tc>
        <w:tc>
          <w:tcPr>
            <w:tcW w:w="1080" w:type="dxa"/>
            <w:tcBorders>
              <w:top w:val="single" w:sz="4" w:space="0" w:color="auto"/>
              <w:left w:val="single" w:sz="4" w:space="0" w:color="auto"/>
              <w:bottom w:val="single" w:sz="4" w:space="0" w:color="auto"/>
              <w:right w:val="single" w:sz="4" w:space="0" w:color="auto"/>
            </w:tcBorders>
          </w:tcPr>
          <w:p w:rsidR="00BA01E6" w:rsidRDefault="00836CA0">
            <w:pPr>
              <w:spacing w:line="560" w:lineRule="exact"/>
              <w:jc w:val="center"/>
              <w:rPr>
                <w:rFonts w:ascii="宋体" w:hAnsi="宋体"/>
                <w:color w:val="000000"/>
                <w:sz w:val="24"/>
                <w:szCs w:val="21"/>
              </w:rPr>
            </w:pPr>
            <w:r>
              <w:rPr>
                <w:rFonts w:ascii="宋体" w:hAnsi="宋体"/>
                <w:color w:val="000000"/>
                <w:sz w:val="24"/>
                <w:szCs w:val="21"/>
              </w:rPr>
              <w:t>4</w:t>
            </w:r>
          </w:p>
        </w:tc>
        <w:tc>
          <w:tcPr>
            <w:tcW w:w="1080" w:type="dxa"/>
            <w:tcBorders>
              <w:top w:val="single" w:sz="4" w:space="0" w:color="auto"/>
              <w:left w:val="single" w:sz="4" w:space="0" w:color="auto"/>
              <w:bottom w:val="single" w:sz="4" w:space="0" w:color="auto"/>
              <w:right w:val="single" w:sz="4" w:space="0" w:color="auto"/>
            </w:tcBorders>
          </w:tcPr>
          <w:p w:rsidR="00BA01E6" w:rsidRDefault="00BA01E6">
            <w:pPr>
              <w:spacing w:line="560" w:lineRule="exact"/>
              <w:jc w:val="center"/>
              <w:rPr>
                <w:rFonts w:ascii="宋体" w:hAnsi="宋体"/>
                <w:color w:val="000000"/>
                <w:sz w:val="24"/>
                <w:szCs w:val="21"/>
              </w:rPr>
            </w:pPr>
          </w:p>
        </w:tc>
        <w:tc>
          <w:tcPr>
            <w:tcW w:w="885" w:type="dxa"/>
            <w:tcBorders>
              <w:top w:val="single" w:sz="4" w:space="0" w:color="auto"/>
              <w:left w:val="single" w:sz="4" w:space="0" w:color="auto"/>
              <w:bottom w:val="single" w:sz="4" w:space="0" w:color="auto"/>
            </w:tcBorders>
          </w:tcPr>
          <w:p w:rsidR="00BA01E6" w:rsidRDefault="00836CA0">
            <w:pPr>
              <w:spacing w:line="560" w:lineRule="exact"/>
              <w:jc w:val="center"/>
              <w:rPr>
                <w:rFonts w:ascii="宋体" w:hAnsi="宋体"/>
                <w:color w:val="000000"/>
                <w:sz w:val="24"/>
                <w:szCs w:val="21"/>
              </w:rPr>
            </w:pPr>
            <w:r>
              <w:rPr>
                <w:rFonts w:ascii="宋体" w:hAnsi="宋体" w:hint="eastAsia"/>
                <w:color w:val="000000"/>
                <w:sz w:val="24"/>
                <w:szCs w:val="21"/>
              </w:rPr>
              <w:t>6</w:t>
            </w:r>
          </w:p>
        </w:tc>
      </w:tr>
      <w:tr w:rsidR="00BA01E6">
        <w:trPr>
          <w:trHeight w:val="540"/>
        </w:trPr>
        <w:tc>
          <w:tcPr>
            <w:tcW w:w="735" w:type="dxa"/>
            <w:tcBorders>
              <w:top w:val="single" w:sz="4" w:space="0" w:color="auto"/>
              <w:bottom w:val="single" w:sz="4" w:space="0" w:color="auto"/>
              <w:right w:val="single" w:sz="4" w:space="0" w:color="auto"/>
            </w:tcBorders>
          </w:tcPr>
          <w:p w:rsidR="00BA01E6" w:rsidRDefault="00836CA0">
            <w:pPr>
              <w:spacing w:line="560" w:lineRule="exact"/>
              <w:jc w:val="center"/>
              <w:rPr>
                <w:rFonts w:ascii="宋体" w:hAnsi="宋体"/>
                <w:color w:val="000000"/>
                <w:sz w:val="24"/>
                <w:szCs w:val="21"/>
              </w:rPr>
            </w:pPr>
            <w:r>
              <w:rPr>
                <w:rFonts w:ascii="宋体" w:hAnsi="宋体" w:hint="eastAsia"/>
                <w:color w:val="000000"/>
                <w:sz w:val="24"/>
                <w:szCs w:val="21"/>
              </w:rPr>
              <w:t>7</w:t>
            </w:r>
          </w:p>
        </w:tc>
        <w:tc>
          <w:tcPr>
            <w:tcW w:w="3060" w:type="dxa"/>
            <w:tcBorders>
              <w:top w:val="single" w:sz="4" w:space="0" w:color="auto"/>
              <w:left w:val="single" w:sz="4" w:space="0" w:color="auto"/>
              <w:bottom w:val="single" w:sz="4" w:space="0" w:color="auto"/>
              <w:right w:val="single" w:sz="4" w:space="0" w:color="auto"/>
            </w:tcBorders>
            <w:vAlign w:val="center"/>
          </w:tcPr>
          <w:p w:rsidR="00BA01E6" w:rsidRDefault="00836CA0">
            <w:pPr>
              <w:spacing w:line="560" w:lineRule="exact"/>
              <w:jc w:val="center"/>
              <w:rPr>
                <w:rFonts w:ascii="宋体" w:hAnsi="宋体"/>
                <w:color w:val="000000"/>
                <w:sz w:val="24"/>
                <w:szCs w:val="21"/>
              </w:rPr>
            </w:pPr>
            <w:r>
              <w:rPr>
                <w:rFonts w:ascii="宋体" w:hAnsi="宋体" w:hint="eastAsia"/>
                <w:color w:val="000000"/>
                <w:sz w:val="24"/>
                <w:szCs w:val="21"/>
              </w:rPr>
              <w:t>销售管理</w:t>
            </w:r>
          </w:p>
        </w:tc>
        <w:tc>
          <w:tcPr>
            <w:tcW w:w="1080" w:type="dxa"/>
            <w:tcBorders>
              <w:top w:val="single" w:sz="4" w:space="0" w:color="auto"/>
              <w:left w:val="single" w:sz="4" w:space="0" w:color="auto"/>
              <w:bottom w:val="single" w:sz="4" w:space="0" w:color="auto"/>
              <w:right w:val="single" w:sz="4" w:space="0" w:color="auto"/>
            </w:tcBorders>
          </w:tcPr>
          <w:p w:rsidR="00BA01E6" w:rsidRDefault="00836CA0">
            <w:pPr>
              <w:spacing w:line="560" w:lineRule="exact"/>
              <w:jc w:val="center"/>
              <w:rPr>
                <w:rFonts w:ascii="宋体" w:hAnsi="宋体"/>
                <w:color w:val="000000"/>
                <w:sz w:val="24"/>
                <w:szCs w:val="21"/>
              </w:rPr>
            </w:pPr>
            <w:r>
              <w:rPr>
                <w:rFonts w:ascii="宋体" w:hAnsi="宋体" w:hint="eastAsia"/>
                <w:color w:val="000000"/>
                <w:sz w:val="24"/>
                <w:szCs w:val="21"/>
              </w:rPr>
              <w:t>2</w:t>
            </w:r>
          </w:p>
        </w:tc>
        <w:tc>
          <w:tcPr>
            <w:tcW w:w="1080" w:type="dxa"/>
            <w:tcBorders>
              <w:top w:val="single" w:sz="4" w:space="0" w:color="auto"/>
              <w:left w:val="single" w:sz="4" w:space="0" w:color="auto"/>
              <w:bottom w:val="single" w:sz="4" w:space="0" w:color="auto"/>
              <w:right w:val="single" w:sz="4" w:space="0" w:color="auto"/>
            </w:tcBorders>
          </w:tcPr>
          <w:p w:rsidR="00BA01E6" w:rsidRDefault="00836CA0">
            <w:pPr>
              <w:spacing w:line="560" w:lineRule="exact"/>
              <w:jc w:val="center"/>
              <w:rPr>
                <w:rFonts w:ascii="宋体" w:hAnsi="宋体"/>
                <w:color w:val="000000"/>
                <w:sz w:val="24"/>
                <w:szCs w:val="21"/>
              </w:rPr>
            </w:pPr>
            <w:r>
              <w:rPr>
                <w:rFonts w:ascii="宋体" w:hAnsi="宋体"/>
                <w:color w:val="000000"/>
                <w:sz w:val="24"/>
                <w:szCs w:val="21"/>
              </w:rPr>
              <w:t>4</w:t>
            </w:r>
          </w:p>
        </w:tc>
        <w:tc>
          <w:tcPr>
            <w:tcW w:w="1080" w:type="dxa"/>
            <w:tcBorders>
              <w:top w:val="single" w:sz="4" w:space="0" w:color="auto"/>
              <w:left w:val="single" w:sz="4" w:space="0" w:color="auto"/>
              <w:bottom w:val="single" w:sz="4" w:space="0" w:color="auto"/>
              <w:right w:val="single" w:sz="4" w:space="0" w:color="auto"/>
            </w:tcBorders>
          </w:tcPr>
          <w:p w:rsidR="00BA01E6" w:rsidRDefault="00BA01E6">
            <w:pPr>
              <w:spacing w:line="560" w:lineRule="exact"/>
              <w:jc w:val="center"/>
              <w:rPr>
                <w:rFonts w:ascii="宋体" w:hAnsi="宋体"/>
                <w:color w:val="000000"/>
                <w:sz w:val="24"/>
                <w:szCs w:val="21"/>
              </w:rPr>
            </w:pPr>
          </w:p>
        </w:tc>
        <w:tc>
          <w:tcPr>
            <w:tcW w:w="885" w:type="dxa"/>
            <w:tcBorders>
              <w:top w:val="single" w:sz="4" w:space="0" w:color="auto"/>
              <w:left w:val="single" w:sz="4" w:space="0" w:color="auto"/>
              <w:bottom w:val="single" w:sz="4" w:space="0" w:color="auto"/>
            </w:tcBorders>
          </w:tcPr>
          <w:p w:rsidR="00BA01E6" w:rsidRDefault="00836CA0">
            <w:pPr>
              <w:spacing w:line="560" w:lineRule="exact"/>
              <w:jc w:val="center"/>
              <w:rPr>
                <w:rFonts w:ascii="宋体" w:hAnsi="宋体"/>
                <w:color w:val="000000"/>
                <w:sz w:val="24"/>
                <w:szCs w:val="21"/>
              </w:rPr>
            </w:pPr>
            <w:r>
              <w:rPr>
                <w:rFonts w:ascii="宋体" w:hAnsi="宋体" w:hint="eastAsia"/>
                <w:color w:val="000000"/>
                <w:sz w:val="24"/>
                <w:szCs w:val="21"/>
              </w:rPr>
              <w:t>6</w:t>
            </w:r>
          </w:p>
        </w:tc>
      </w:tr>
      <w:tr w:rsidR="00BA01E6">
        <w:trPr>
          <w:trHeight w:val="540"/>
        </w:trPr>
        <w:tc>
          <w:tcPr>
            <w:tcW w:w="735" w:type="dxa"/>
            <w:tcBorders>
              <w:top w:val="single" w:sz="4" w:space="0" w:color="auto"/>
              <w:bottom w:val="single" w:sz="4" w:space="0" w:color="auto"/>
              <w:right w:val="single" w:sz="4" w:space="0" w:color="auto"/>
            </w:tcBorders>
          </w:tcPr>
          <w:p w:rsidR="00BA01E6" w:rsidRDefault="00836CA0">
            <w:pPr>
              <w:spacing w:line="560" w:lineRule="exact"/>
              <w:jc w:val="center"/>
              <w:rPr>
                <w:rFonts w:ascii="宋体" w:hAnsi="宋体"/>
                <w:color w:val="000000"/>
                <w:sz w:val="24"/>
                <w:szCs w:val="21"/>
              </w:rPr>
            </w:pPr>
            <w:r>
              <w:rPr>
                <w:rFonts w:ascii="宋体" w:hAnsi="宋体" w:hint="eastAsia"/>
                <w:color w:val="000000"/>
                <w:sz w:val="24"/>
                <w:szCs w:val="21"/>
              </w:rPr>
              <w:t>8</w:t>
            </w:r>
          </w:p>
        </w:tc>
        <w:tc>
          <w:tcPr>
            <w:tcW w:w="3060" w:type="dxa"/>
            <w:tcBorders>
              <w:top w:val="single" w:sz="4" w:space="0" w:color="auto"/>
              <w:left w:val="single" w:sz="4" w:space="0" w:color="auto"/>
              <w:bottom w:val="single" w:sz="4" w:space="0" w:color="auto"/>
              <w:right w:val="single" w:sz="4" w:space="0" w:color="auto"/>
            </w:tcBorders>
            <w:vAlign w:val="center"/>
          </w:tcPr>
          <w:p w:rsidR="00BA01E6" w:rsidRDefault="00836CA0">
            <w:pPr>
              <w:spacing w:line="560" w:lineRule="exact"/>
              <w:jc w:val="center"/>
              <w:rPr>
                <w:rFonts w:ascii="宋体" w:hAnsi="宋体"/>
                <w:color w:val="000000"/>
                <w:sz w:val="24"/>
                <w:szCs w:val="21"/>
              </w:rPr>
            </w:pPr>
            <w:r>
              <w:rPr>
                <w:rFonts w:ascii="宋体" w:hAnsi="宋体" w:hint="eastAsia"/>
                <w:color w:val="000000"/>
                <w:sz w:val="24"/>
                <w:szCs w:val="21"/>
              </w:rPr>
              <w:t>采购管理</w:t>
            </w:r>
          </w:p>
        </w:tc>
        <w:tc>
          <w:tcPr>
            <w:tcW w:w="1080" w:type="dxa"/>
            <w:tcBorders>
              <w:top w:val="single" w:sz="4" w:space="0" w:color="auto"/>
              <w:left w:val="single" w:sz="4" w:space="0" w:color="auto"/>
              <w:bottom w:val="single" w:sz="4" w:space="0" w:color="auto"/>
              <w:right w:val="single" w:sz="4" w:space="0" w:color="auto"/>
            </w:tcBorders>
          </w:tcPr>
          <w:p w:rsidR="00BA01E6" w:rsidRDefault="00836CA0">
            <w:pPr>
              <w:spacing w:line="560" w:lineRule="exact"/>
              <w:jc w:val="center"/>
              <w:rPr>
                <w:rFonts w:ascii="宋体" w:hAnsi="宋体"/>
                <w:color w:val="000000"/>
                <w:sz w:val="24"/>
                <w:szCs w:val="21"/>
              </w:rPr>
            </w:pPr>
            <w:r>
              <w:rPr>
                <w:rFonts w:ascii="宋体" w:hAnsi="宋体" w:hint="eastAsia"/>
                <w:color w:val="000000"/>
                <w:sz w:val="24"/>
                <w:szCs w:val="21"/>
              </w:rPr>
              <w:t>2</w:t>
            </w:r>
          </w:p>
        </w:tc>
        <w:tc>
          <w:tcPr>
            <w:tcW w:w="1080" w:type="dxa"/>
            <w:tcBorders>
              <w:top w:val="single" w:sz="4" w:space="0" w:color="auto"/>
              <w:left w:val="single" w:sz="4" w:space="0" w:color="auto"/>
              <w:bottom w:val="single" w:sz="4" w:space="0" w:color="auto"/>
              <w:right w:val="single" w:sz="4" w:space="0" w:color="auto"/>
            </w:tcBorders>
          </w:tcPr>
          <w:p w:rsidR="00BA01E6" w:rsidRDefault="00836CA0">
            <w:pPr>
              <w:spacing w:line="560" w:lineRule="exact"/>
              <w:jc w:val="center"/>
              <w:rPr>
                <w:rFonts w:ascii="宋体" w:hAnsi="宋体"/>
                <w:color w:val="000000"/>
                <w:sz w:val="24"/>
                <w:szCs w:val="21"/>
              </w:rPr>
            </w:pPr>
            <w:r>
              <w:rPr>
                <w:rFonts w:ascii="宋体" w:hAnsi="宋体"/>
                <w:color w:val="000000"/>
                <w:sz w:val="24"/>
                <w:szCs w:val="21"/>
              </w:rPr>
              <w:t>4</w:t>
            </w:r>
          </w:p>
        </w:tc>
        <w:tc>
          <w:tcPr>
            <w:tcW w:w="1080" w:type="dxa"/>
            <w:tcBorders>
              <w:top w:val="single" w:sz="4" w:space="0" w:color="auto"/>
              <w:left w:val="single" w:sz="4" w:space="0" w:color="auto"/>
              <w:bottom w:val="single" w:sz="4" w:space="0" w:color="auto"/>
              <w:right w:val="single" w:sz="4" w:space="0" w:color="auto"/>
            </w:tcBorders>
          </w:tcPr>
          <w:p w:rsidR="00BA01E6" w:rsidRDefault="00BA01E6">
            <w:pPr>
              <w:spacing w:line="560" w:lineRule="exact"/>
              <w:jc w:val="center"/>
              <w:rPr>
                <w:rFonts w:ascii="宋体" w:hAnsi="宋体"/>
                <w:color w:val="000000"/>
                <w:sz w:val="24"/>
                <w:szCs w:val="21"/>
              </w:rPr>
            </w:pPr>
          </w:p>
        </w:tc>
        <w:tc>
          <w:tcPr>
            <w:tcW w:w="885" w:type="dxa"/>
            <w:tcBorders>
              <w:top w:val="single" w:sz="4" w:space="0" w:color="auto"/>
              <w:left w:val="single" w:sz="4" w:space="0" w:color="auto"/>
              <w:bottom w:val="single" w:sz="4" w:space="0" w:color="auto"/>
            </w:tcBorders>
          </w:tcPr>
          <w:p w:rsidR="00BA01E6" w:rsidRDefault="00836CA0">
            <w:pPr>
              <w:spacing w:line="560" w:lineRule="exact"/>
              <w:jc w:val="center"/>
              <w:rPr>
                <w:rFonts w:ascii="宋体" w:hAnsi="宋体"/>
                <w:color w:val="000000"/>
                <w:sz w:val="24"/>
                <w:szCs w:val="21"/>
              </w:rPr>
            </w:pPr>
            <w:r>
              <w:rPr>
                <w:rFonts w:ascii="宋体" w:hAnsi="宋体" w:hint="eastAsia"/>
                <w:color w:val="000000"/>
                <w:sz w:val="24"/>
                <w:szCs w:val="21"/>
              </w:rPr>
              <w:t>6</w:t>
            </w:r>
          </w:p>
        </w:tc>
      </w:tr>
      <w:tr w:rsidR="00BA01E6">
        <w:trPr>
          <w:trHeight w:val="540"/>
        </w:trPr>
        <w:tc>
          <w:tcPr>
            <w:tcW w:w="735" w:type="dxa"/>
            <w:tcBorders>
              <w:top w:val="single" w:sz="4" w:space="0" w:color="auto"/>
              <w:bottom w:val="single" w:sz="4" w:space="0" w:color="auto"/>
              <w:right w:val="single" w:sz="4" w:space="0" w:color="auto"/>
            </w:tcBorders>
          </w:tcPr>
          <w:p w:rsidR="00BA01E6" w:rsidRDefault="00836CA0">
            <w:pPr>
              <w:spacing w:line="560" w:lineRule="exact"/>
              <w:jc w:val="center"/>
              <w:rPr>
                <w:rFonts w:ascii="宋体" w:hAnsi="宋体"/>
                <w:color w:val="000000"/>
                <w:sz w:val="24"/>
                <w:szCs w:val="21"/>
              </w:rPr>
            </w:pPr>
            <w:r>
              <w:rPr>
                <w:rFonts w:ascii="宋体" w:hAnsi="宋体" w:hint="eastAsia"/>
                <w:color w:val="000000"/>
                <w:sz w:val="24"/>
                <w:szCs w:val="21"/>
              </w:rPr>
              <w:t>9</w:t>
            </w:r>
          </w:p>
        </w:tc>
        <w:tc>
          <w:tcPr>
            <w:tcW w:w="3060" w:type="dxa"/>
            <w:tcBorders>
              <w:top w:val="single" w:sz="4" w:space="0" w:color="auto"/>
              <w:left w:val="single" w:sz="4" w:space="0" w:color="auto"/>
              <w:bottom w:val="single" w:sz="4" w:space="0" w:color="auto"/>
              <w:right w:val="single" w:sz="4" w:space="0" w:color="auto"/>
            </w:tcBorders>
            <w:vAlign w:val="center"/>
          </w:tcPr>
          <w:p w:rsidR="00BA01E6" w:rsidRDefault="00836CA0">
            <w:pPr>
              <w:spacing w:line="560" w:lineRule="exact"/>
              <w:jc w:val="center"/>
              <w:rPr>
                <w:rFonts w:ascii="宋体" w:hAnsi="宋体"/>
                <w:color w:val="000000"/>
                <w:sz w:val="24"/>
                <w:szCs w:val="21"/>
              </w:rPr>
            </w:pPr>
            <w:r>
              <w:rPr>
                <w:rFonts w:ascii="宋体" w:hAnsi="宋体" w:hint="eastAsia"/>
                <w:color w:val="000000"/>
                <w:sz w:val="24"/>
                <w:szCs w:val="21"/>
              </w:rPr>
              <w:t>库存管理</w:t>
            </w:r>
          </w:p>
        </w:tc>
        <w:tc>
          <w:tcPr>
            <w:tcW w:w="1080" w:type="dxa"/>
            <w:tcBorders>
              <w:top w:val="single" w:sz="4" w:space="0" w:color="auto"/>
              <w:left w:val="single" w:sz="4" w:space="0" w:color="auto"/>
              <w:bottom w:val="single" w:sz="4" w:space="0" w:color="auto"/>
              <w:right w:val="single" w:sz="4" w:space="0" w:color="auto"/>
            </w:tcBorders>
          </w:tcPr>
          <w:p w:rsidR="00BA01E6" w:rsidRDefault="00836CA0">
            <w:pPr>
              <w:spacing w:line="560" w:lineRule="exact"/>
              <w:jc w:val="center"/>
              <w:rPr>
                <w:rFonts w:ascii="宋体" w:hAnsi="宋体"/>
                <w:color w:val="000000"/>
                <w:sz w:val="24"/>
                <w:szCs w:val="21"/>
              </w:rPr>
            </w:pPr>
            <w:r>
              <w:rPr>
                <w:rFonts w:ascii="宋体" w:hAnsi="宋体" w:hint="eastAsia"/>
                <w:color w:val="000000"/>
                <w:sz w:val="24"/>
                <w:szCs w:val="21"/>
              </w:rPr>
              <w:t>2</w:t>
            </w:r>
          </w:p>
        </w:tc>
        <w:tc>
          <w:tcPr>
            <w:tcW w:w="1080" w:type="dxa"/>
            <w:tcBorders>
              <w:top w:val="single" w:sz="4" w:space="0" w:color="auto"/>
              <w:left w:val="single" w:sz="4" w:space="0" w:color="auto"/>
              <w:bottom w:val="single" w:sz="4" w:space="0" w:color="auto"/>
              <w:right w:val="single" w:sz="4" w:space="0" w:color="auto"/>
            </w:tcBorders>
          </w:tcPr>
          <w:p w:rsidR="00BA01E6" w:rsidRDefault="00836CA0">
            <w:pPr>
              <w:spacing w:line="560" w:lineRule="exact"/>
              <w:jc w:val="center"/>
              <w:rPr>
                <w:rFonts w:ascii="宋体" w:hAnsi="宋体"/>
                <w:color w:val="000000"/>
                <w:sz w:val="24"/>
                <w:szCs w:val="21"/>
              </w:rPr>
            </w:pPr>
            <w:r>
              <w:rPr>
                <w:rFonts w:ascii="宋体" w:hAnsi="宋体"/>
                <w:color w:val="000000"/>
                <w:sz w:val="24"/>
                <w:szCs w:val="21"/>
              </w:rPr>
              <w:t>4</w:t>
            </w:r>
          </w:p>
        </w:tc>
        <w:tc>
          <w:tcPr>
            <w:tcW w:w="1080" w:type="dxa"/>
            <w:tcBorders>
              <w:top w:val="single" w:sz="4" w:space="0" w:color="auto"/>
              <w:left w:val="single" w:sz="4" w:space="0" w:color="auto"/>
              <w:bottom w:val="single" w:sz="4" w:space="0" w:color="auto"/>
              <w:right w:val="single" w:sz="4" w:space="0" w:color="auto"/>
            </w:tcBorders>
          </w:tcPr>
          <w:p w:rsidR="00BA01E6" w:rsidRDefault="00BA01E6">
            <w:pPr>
              <w:spacing w:line="560" w:lineRule="exact"/>
              <w:jc w:val="center"/>
              <w:rPr>
                <w:rFonts w:ascii="宋体" w:hAnsi="宋体"/>
                <w:color w:val="000000"/>
                <w:sz w:val="24"/>
                <w:szCs w:val="21"/>
              </w:rPr>
            </w:pPr>
          </w:p>
        </w:tc>
        <w:tc>
          <w:tcPr>
            <w:tcW w:w="885" w:type="dxa"/>
            <w:tcBorders>
              <w:top w:val="single" w:sz="4" w:space="0" w:color="auto"/>
              <w:left w:val="single" w:sz="4" w:space="0" w:color="auto"/>
              <w:bottom w:val="single" w:sz="4" w:space="0" w:color="auto"/>
            </w:tcBorders>
          </w:tcPr>
          <w:p w:rsidR="00BA01E6" w:rsidRDefault="00836CA0">
            <w:pPr>
              <w:spacing w:line="560" w:lineRule="exact"/>
              <w:jc w:val="center"/>
              <w:rPr>
                <w:rFonts w:ascii="宋体" w:hAnsi="宋体"/>
                <w:color w:val="000000"/>
                <w:sz w:val="24"/>
                <w:szCs w:val="21"/>
              </w:rPr>
            </w:pPr>
            <w:r>
              <w:rPr>
                <w:rFonts w:ascii="宋体" w:hAnsi="宋体" w:hint="eastAsia"/>
                <w:color w:val="000000"/>
                <w:sz w:val="24"/>
                <w:szCs w:val="21"/>
              </w:rPr>
              <w:t>6</w:t>
            </w:r>
          </w:p>
        </w:tc>
      </w:tr>
      <w:tr w:rsidR="00BA01E6">
        <w:trPr>
          <w:trHeight w:val="540"/>
        </w:trPr>
        <w:tc>
          <w:tcPr>
            <w:tcW w:w="735" w:type="dxa"/>
            <w:tcBorders>
              <w:top w:val="single" w:sz="4" w:space="0" w:color="auto"/>
              <w:bottom w:val="single" w:sz="4" w:space="0" w:color="auto"/>
              <w:right w:val="single" w:sz="4" w:space="0" w:color="auto"/>
            </w:tcBorders>
          </w:tcPr>
          <w:p w:rsidR="00BA01E6" w:rsidRDefault="00836CA0">
            <w:pPr>
              <w:spacing w:line="560" w:lineRule="exact"/>
              <w:jc w:val="center"/>
              <w:rPr>
                <w:rFonts w:ascii="宋体" w:hAnsi="宋体"/>
                <w:color w:val="000000"/>
                <w:sz w:val="24"/>
                <w:szCs w:val="21"/>
              </w:rPr>
            </w:pPr>
            <w:r>
              <w:rPr>
                <w:rFonts w:ascii="宋体" w:hAnsi="宋体" w:hint="eastAsia"/>
                <w:color w:val="000000"/>
                <w:sz w:val="24"/>
                <w:szCs w:val="21"/>
              </w:rPr>
              <w:t>10</w:t>
            </w:r>
          </w:p>
        </w:tc>
        <w:tc>
          <w:tcPr>
            <w:tcW w:w="3060" w:type="dxa"/>
            <w:tcBorders>
              <w:top w:val="single" w:sz="4" w:space="0" w:color="auto"/>
              <w:left w:val="single" w:sz="4" w:space="0" w:color="auto"/>
              <w:bottom w:val="single" w:sz="4" w:space="0" w:color="auto"/>
              <w:right w:val="single" w:sz="4" w:space="0" w:color="auto"/>
            </w:tcBorders>
          </w:tcPr>
          <w:p w:rsidR="00BA01E6" w:rsidRDefault="00836CA0">
            <w:pPr>
              <w:spacing w:line="560" w:lineRule="exact"/>
              <w:jc w:val="center"/>
              <w:rPr>
                <w:rFonts w:ascii="宋体" w:hAnsi="宋体"/>
                <w:color w:val="000000"/>
                <w:sz w:val="24"/>
                <w:szCs w:val="21"/>
              </w:rPr>
            </w:pPr>
            <w:r>
              <w:rPr>
                <w:rFonts w:ascii="宋体" w:hAnsi="宋体"/>
                <w:color w:val="000000"/>
                <w:sz w:val="24"/>
                <w:szCs w:val="21"/>
              </w:rPr>
              <w:t>复习与</w:t>
            </w:r>
            <w:r>
              <w:rPr>
                <w:rFonts w:ascii="宋体" w:hAnsi="宋体" w:hint="eastAsia"/>
                <w:color w:val="000000"/>
                <w:sz w:val="24"/>
                <w:szCs w:val="21"/>
              </w:rPr>
              <w:t>总结</w:t>
            </w:r>
          </w:p>
        </w:tc>
        <w:tc>
          <w:tcPr>
            <w:tcW w:w="1080" w:type="dxa"/>
            <w:tcBorders>
              <w:top w:val="single" w:sz="4" w:space="0" w:color="auto"/>
              <w:left w:val="single" w:sz="4" w:space="0" w:color="auto"/>
              <w:bottom w:val="single" w:sz="4" w:space="0" w:color="auto"/>
              <w:right w:val="single" w:sz="4" w:space="0" w:color="auto"/>
            </w:tcBorders>
          </w:tcPr>
          <w:p w:rsidR="00BA01E6" w:rsidRDefault="00836CA0">
            <w:pPr>
              <w:spacing w:line="560" w:lineRule="exact"/>
              <w:jc w:val="center"/>
              <w:rPr>
                <w:rFonts w:ascii="宋体" w:hAnsi="宋体"/>
                <w:color w:val="000000"/>
                <w:sz w:val="24"/>
                <w:szCs w:val="21"/>
              </w:rPr>
            </w:pPr>
            <w:r>
              <w:rPr>
                <w:rFonts w:ascii="宋体" w:hAnsi="宋体" w:hint="eastAsia"/>
                <w:color w:val="000000"/>
                <w:sz w:val="24"/>
                <w:szCs w:val="21"/>
              </w:rPr>
              <w:t>8</w:t>
            </w:r>
          </w:p>
        </w:tc>
        <w:tc>
          <w:tcPr>
            <w:tcW w:w="1080" w:type="dxa"/>
            <w:tcBorders>
              <w:top w:val="single" w:sz="4" w:space="0" w:color="auto"/>
              <w:left w:val="single" w:sz="4" w:space="0" w:color="auto"/>
              <w:bottom w:val="single" w:sz="4" w:space="0" w:color="auto"/>
              <w:right w:val="single" w:sz="4" w:space="0" w:color="auto"/>
            </w:tcBorders>
          </w:tcPr>
          <w:p w:rsidR="00BA01E6" w:rsidRDefault="00836CA0">
            <w:pPr>
              <w:spacing w:line="560" w:lineRule="exact"/>
              <w:jc w:val="center"/>
              <w:rPr>
                <w:rFonts w:ascii="宋体" w:hAnsi="宋体"/>
                <w:color w:val="000000"/>
                <w:sz w:val="24"/>
                <w:szCs w:val="21"/>
              </w:rPr>
            </w:pPr>
            <w:r>
              <w:rPr>
                <w:rFonts w:ascii="宋体" w:hAnsi="宋体"/>
                <w:color w:val="000000"/>
                <w:sz w:val="24"/>
                <w:szCs w:val="21"/>
              </w:rPr>
              <w:t>4</w:t>
            </w:r>
          </w:p>
        </w:tc>
        <w:tc>
          <w:tcPr>
            <w:tcW w:w="1080" w:type="dxa"/>
            <w:tcBorders>
              <w:top w:val="single" w:sz="4" w:space="0" w:color="auto"/>
              <w:left w:val="single" w:sz="4" w:space="0" w:color="auto"/>
              <w:bottom w:val="single" w:sz="4" w:space="0" w:color="auto"/>
              <w:right w:val="single" w:sz="4" w:space="0" w:color="auto"/>
            </w:tcBorders>
          </w:tcPr>
          <w:p w:rsidR="00BA01E6" w:rsidRDefault="00BA01E6">
            <w:pPr>
              <w:spacing w:line="560" w:lineRule="exact"/>
              <w:jc w:val="center"/>
              <w:rPr>
                <w:rFonts w:ascii="宋体" w:hAnsi="宋体"/>
                <w:color w:val="000000"/>
                <w:sz w:val="24"/>
                <w:szCs w:val="21"/>
              </w:rPr>
            </w:pPr>
          </w:p>
        </w:tc>
        <w:tc>
          <w:tcPr>
            <w:tcW w:w="885" w:type="dxa"/>
            <w:tcBorders>
              <w:top w:val="single" w:sz="4" w:space="0" w:color="auto"/>
              <w:left w:val="single" w:sz="4" w:space="0" w:color="auto"/>
              <w:bottom w:val="single" w:sz="4" w:space="0" w:color="auto"/>
            </w:tcBorders>
          </w:tcPr>
          <w:p w:rsidR="00BA01E6" w:rsidRDefault="00836CA0">
            <w:pPr>
              <w:spacing w:line="560" w:lineRule="exact"/>
              <w:jc w:val="center"/>
              <w:rPr>
                <w:rFonts w:ascii="宋体" w:hAnsi="宋体"/>
                <w:color w:val="000000"/>
                <w:sz w:val="24"/>
                <w:szCs w:val="21"/>
              </w:rPr>
            </w:pPr>
            <w:r>
              <w:rPr>
                <w:rFonts w:ascii="宋体" w:hAnsi="宋体" w:hint="eastAsia"/>
                <w:color w:val="000000"/>
                <w:sz w:val="24"/>
                <w:szCs w:val="21"/>
              </w:rPr>
              <w:t>12</w:t>
            </w:r>
          </w:p>
        </w:tc>
      </w:tr>
      <w:tr w:rsidR="00BA01E6">
        <w:trPr>
          <w:trHeight w:val="450"/>
        </w:trPr>
        <w:tc>
          <w:tcPr>
            <w:tcW w:w="735" w:type="dxa"/>
            <w:tcBorders>
              <w:top w:val="single" w:sz="4" w:space="0" w:color="auto"/>
              <w:bottom w:val="single" w:sz="4" w:space="0" w:color="auto"/>
              <w:right w:val="single" w:sz="4" w:space="0" w:color="auto"/>
            </w:tcBorders>
          </w:tcPr>
          <w:p w:rsidR="00BA01E6" w:rsidRDefault="00836CA0">
            <w:pPr>
              <w:spacing w:line="560" w:lineRule="exact"/>
              <w:jc w:val="center"/>
              <w:rPr>
                <w:rFonts w:ascii="宋体" w:hAnsi="宋体"/>
                <w:color w:val="000000"/>
                <w:sz w:val="24"/>
                <w:szCs w:val="21"/>
              </w:rPr>
            </w:pPr>
            <w:r>
              <w:rPr>
                <w:rFonts w:ascii="宋体" w:hAnsi="宋体" w:hint="eastAsia"/>
                <w:color w:val="000000"/>
                <w:sz w:val="24"/>
                <w:szCs w:val="21"/>
              </w:rPr>
              <w:t>合计</w:t>
            </w:r>
          </w:p>
        </w:tc>
        <w:tc>
          <w:tcPr>
            <w:tcW w:w="3060" w:type="dxa"/>
            <w:tcBorders>
              <w:top w:val="single" w:sz="4" w:space="0" w:color="auto"/>
              <w:left w:val="single" w:sz="4" w:space="0" w:color="auto"/>
              <w:bottom w:val="single" w:sz="4" w:space="0" w:color="auto"/>
              <w:right w:val="single" w:sz="4" w:space="0" w:color="auto"/>
            </w:tcBorders>
          </w:tcPr>
          <w:p w:rsidR="00BA01E6" w:rsidRDefault="00BA01E6">
            <w:pPr>
              <w:spacing w:line="560" w:lineRule="exact"/>
              <w:jc w:val="center"/>
              <w:rPr>
                <w:rFonts w:ascii="宋体" w:hAnsi="宋体"/>
                <w:color w:val="000000"/>
                <w:sz w:val="24"/>
                <w:szCs w:val="21"/>
              </w:rPr>
            </w:pPr>
          </w:p>
        </w:tc>
        <w:tc>
          <w:tcPr>
            <w:tcW w:w="1080" w:type="dxa"/>
            <w:tcBorders>
              <w:top w:val="single" w:sz="4" w:space="0" w:color="auto"/>
              <w:left w:val="single" w:sz="4" w:space="0" w:color="auto"/>
              <w:bottom w:val="single" w:sz="4" w:space="0" w:color="auto"/>
              <w:right w:val="single" w:sz="4" w:space="0" w:color="auto"/>
            </w:tcBorders>
          </w:tcPr>
          <w:p w:rsidR="00BA01E6" w:rsidRDefault="00836CA0">
            <w:pPr>
              <w:spacing w:line="560" w:lineRule="exact"/>
              <w:jc w:val="center"/>
              <w:rPr>
                <w:rFonts w:ascii="宋体" w:hAnsi="宋体"/>
                <w:color w:val="000000"/>
                <w:sz w:val="24"/>
                <w:szCs w:val="21"/>
              </w:rPr>
            </w:pPr>
            <w:r>
              <w:rPr>
                <w:rFonts w:ascii="宋体" w:hAnsi="宋体"/>
                <w:color w:val="000000"/>
                <w:sz w:val="24"/>
                <w:szCs w:val="21"/>
              </w:rPr>
              <w:t>32</w:t>
            </w:r>
          </w:p>
        </w:tc>
        <w:tc>
          <w:tcPr>
            <w:tcW w:w="1080" w:type="dxa"/>
            <w:tcBorders>
              <w:top w:val="single" w:sz="4" w:space="0" w:color="auto"/>
              <w:left w:val="single" w:sz="4" w:space="0" w:color="auto"/>
              <w:bottom w:val="single" w:sz="4" w:space="0" w:color="auto"/>
              <w:right w:val="single" w:sz="4" w:space="0" w:color="auto"/>
            </w:tcBorders>
          </w:tcPr>
          <w:p w:rsidR="00BA01E6" w:rsidRDefault="00836CA0">
            <w:pPr>
              <w:spacing w:line="560" w:lineRule="exact"/>
              <w:jc w:val="center"/>
              <w:rPr>
                <w:rFonts w:ascii="宋体" w:hAnsi="宋体"/>
                <w:color w:val="000000"/>
                <w:sz w:val="24"/>
                <w:szCs w:val="21"/>
              </w:rPr>
            </w:pPr>
            <w:r>
              <w:rPr>
                <w:rFonts w:ascii="宋体" w:hAnsi="宋体"/>
                <w:color w:val="000000"/>
                <w:sz w:val="24"/>
                <w:szCs w:val="21"/>
              </w:rPr>
              <w:t>32</w:t>
            </w:r>
          </w:p>
        </w:tc>
        <w:tc>
          <w:tcPr>
            <w:tcW w:w="1080" w:type="dxa"/>
            <w:tcBorders>
              <w:top w:val="single" w:sz="4" w:space="0" w:color="auto"/>
              <w:left w:val="single" w:sz="4" w:space="0" w:color="auto"/>
              <w:bottom w:val="single" w:sz="4" w:space="0" w:color="auto"/>
              <w:right w:val="single" w:sz="4" w:space="0" w:color="auto"/>
            </w:tcBorders>
          </w:tcPr>
          <w:p w:rsidR="00BA01E6" w:rsidRDefault="00BA01E6">
            <w:pPr>
              <w:spacing w:line="560" w:lineRule="exact"/>
              <w:jc w:val="center"/>
              <w:rPr>
                <w:rFonts w:ascii="宋体" w:hAnsi="宋体"/>
                <w:color w:val="000000"/>
                <w:sz w:val="24"/>
                <w:szCs w:val="21"/>
              </w:rPr>
            </w:pPr>
          </w:p>
        </w:tc>
        <w:tc>
          <w:tcPr>
            <w:tcW w:w="885" w:type="dxa"/>
            <w:tcBorders>
              <w:top w:val="single" w:sz="4" w:space="0" w:color="auto"/>
              <w:left w:val="single" w:sz="4" w:space="0" w:color="auto"/>
              <w:bottom w:val="single" w:sz="4" w:space="0" w:color="auto"/>
            </w:tcBorders>
          </w:tcPr>
          <w:p w:rsidR="00BA01E6" w:rsidRDefault="00836CA0">
            <w:pPr>
              <w:spacing w:line="560" w:lineRule="exact"/>
              <w:jc w:val="center"/>
              <w:rPr>
                <w:rFonts w:ascii="宋体" w:hAnsi="宋体"/>
                <w:color w:val="000000"/>
                <w:sz w:val="24"/>
                <w:szCs w:val="21"/>
              </w:rPr>
            </w:pPr>
            <w:r>
              <w:rPr>
                <w:rFonts w:ascii="宋体" w:hAnsi="宋体"/>
                <w:color w:val="000000"/>
                <w:sz w:val="24"/>
                <w:szCs w:val="21"/>
              </w:rPr>
              <w:t>64</w:t>
            </w:r>
          </w:p>
        </w:tc>
      </w:tr>
    </w:tbl>
    <w:p w:rsidR="00BA01E6" w:rsidRDefault="00836CA0">
      <w:pPr>
        <w:spacing w:line="560" w:lineRule="exact"/>
        <w:ind w:firstLineChars="200" w:firstLine="480"/>
        <w:rPr>
          <w:rFonts w:ascii="黑体" w:eastAsia="黑体" w:hAnsi="黑体"/>
          <w:bCs/>
          <w:sz w:val="24"/>
          <w:szCs w:val="32"/>
        </w:rPr>
      </w:pPr>
      <w:r>
        <w:rPr>
          <w:rFonts w:ascii="黑体" w:eastAsia="黑体" w:hAnsi="黑体" w:hint="eastAsia"/>
          <w:bCs/>
          <w:sz w:val="24"/>
          <w:szCs w:val="32"/>
        </w:rPr>
        <w:t>四、教学内容</w:t>
      </w:r>
    </w:p>
    <w:p w:rsidR="00BA01E6" w:rsidRDefault="00836CA0">
      <w:pPr>
        <w:spacing w:line="560" w:lineRule="exact"/>
        <w:ind w:firstLineChars="200" w:firstLine="480"/>
        <w:rPr>
          <w:rFonts w:ascii="黑体" w:eastAsia="黑体" w:hAnsi="黑体" w:cs="宋体"/>
          <w:color w:val="000000" w:themeColor="text1"/>
          <w:kern w:val="0"/>
          <w:sz w:val="24"/>
        </w:rPr>
      </w:pPr>
      <w:r>
        <w:rPr>
          <w:rFonts w:ascii="黑体" w:eastAsia="黑体" w:hAnsi="黑体" w:cs="宋体"/>
          <w:color w:val="000000" w:themeColor="text1"/>
          <w:kern w:val="0"/>
          <w:sz w:val="24"/>
        </w:rPr>
        <w:t>第一章</w:t>
      </w:r>
      <w:r>
        <w:rPr>
          <w:rFonts w:ascii="黑体" w:eastAsia="黑体" w:hAnsi="黑体" w:cs="宋体" w:hint="eastAsia"/>
          <w:color w:val="000000" w:themeColor="text1"/>
          <w:kern w:val="0"/>
          <w:sz w:val="24"/>
        </w:rPr>
        <w:tab/>
        <w:t>企业信息化</w:t>
      </w:r>
    </w:p>
    <w:p w:rsidR="00BA01E6" w:rsidRDefault="00836CA0">
      <w:pPr>
        <w:spacing w:line="560" w:lineRule="exact"/>
        <w:ind w:firstLine="420"/>
        <w:rPr>
          <w:rFonts w:ascii="黑体" w:eastAsia="黑体" w:hAnsi="黑体" w:cs="宋体"/>
          <w:color w:val="000000" w:themeColor="text1"/>
          <w:kern w:val="0"/>
          <w:sz w:val="24"/>
        </w:rPr>
      </w:pPr>
      <w:r>
        <w:rPr>
          <w:rFonts w:ascii="宋体" w:hAnsi="宋体" w:hint="eastAsia"/>
          <w:b/>
          <w:bCs/>
          <w:sz w:val="24"/>
        </w:rPr>
        <w:t>课程思政切入点</w:t>
      </w:r>
      <w:r>
        <w:rPr>
          <w:rFonts w:ascii="宋体" w:hAnsi="宋体" w:hint="eastAsia"/>
          <w:sz w:val="24"/>
        </w:rPr>
        <w:t>：介绍我国企业信息化的现状</w:t>
      </w:r>
      <w:r>
        <w:rPr>
          <w:rFonts w:ascii="宋体" w:hAnsi="宋体"/>
          <w:sz w:val="24"/>
        </w:rPr>
        <w:t>，</w:t>
      </w:r>
      <w:r>
        <w:rPr>
          <w:rFonts w:ascii="宋体" w:hAnsi="宋体" w:hint="eastAsia"/>
          <w:sz w:val="24"/>
        </w:rPr>
        <w:t>探讨如何充分利用信息化技术提升管理和生产效率</w:t>
      </w:r>
      <w:r>
        <w:rPr>
          <w:rFonts w:ascii="宋体" w:hAnsi="宋体"/>
          <w:sz w:val="24"/>
        </w:rPr>
        <w:t>，</w:t>
      </w:r>
      <w:r>
        <w:rPr>
          <w:rFonts w:ascii="宋体" w:hAnsi="宋体" w:hint="eastAsia"/>
          <w:sz w:val="24"/>
        </w:rPr>
        <w:t>促进社会主义发展</w:t>
      </w:r>
      <w:r>
        <w:rPr>
          <w:rFonts w:ascii="宋体" w:hAnsi="宋体"/>
          <w:sz w:val="24"/>
        </w:rPr>
        <w:t>。</w:t>
      </w:r>
    </w:p>
    <w:p w:rsidR="00BA01E6" w:rsidRDefault="00836CA0">
      <w:pPr>
        <w:pStyle w:val="11"/>
        <w:numPr>
          <w:ilvl w:val="0"/>
          <w:numId w:val="4"/>
        </w:numPr>
        <w:spacing w:line="560" w:lineRule="exact"/>
        <w:ind w:left="0" w:firstLine="480"/>
        <w:rPr>
          <w:rFonts w:ascii="宋体" w:hAnsi="宋体" w:cs="宋体"/>
          <w:color w:val="000000" w:themeColor="text1"/>
          <w:kern w:val="0"/>
          <w:sz w:val="24"/>
          <w:szCs w:val="24"/>
        </w:rPr>
      </w:pPr>
      <w:r>
        <w:rPr>
          <w:rFonts w:ascii="宋体" w:hAnsi="宋体" w:cs="宋体" w:hint="eastAsia"/>
          <w:color w:val="000000" w:themeColor="text1"/>
          <w:kern w:val="0"/>
          <w:sz w:val="24"/>
          <w:szCs w:val="24"/>
        </w:rPr>
        <w:t>企业信息化的概念</w:t>
      </w:r>
    </w:p>
    <w:p w:rsidR="00BA01E6" w:rsidRDefault="00836CA0">
      <w:pPr>
        <w:pStyle w:val="11"/>
        <w:numPr>
          <w:ilvl w:val="0"/>
          <w:numId w:val="4"/>
        </w:numPr>
        <w:spacing w:line="560" w:lineRule="exact"/>
        <w:ind w:left="0" w:firstLine="480"/>
        <w:rPr>
          <w:rFonts w:ascii="宋体" w:hAnsi="宋体" w:cs="宋体"/>
          <w:color w:val="000000" w:themeColor="text1"/>
          <w:kern w:val="0"/>
          <w:sz w:val="24"/>
          <w:szCs w:val="24"/>
        </w:rPr>
      </w:pPr>
      <w:r>
        <w:rPr>
          <w:rFonts w:ascii="宋体" w:hAnsi="宋体" w:cs="宋体"/>
          <w:color w:val="000000" w:themeColor="text1"/>
          <w:kern w:val="0"/>
          <w:sz w:val="24"/>
          <w:szCs w:val="24"/>
        </w:rPr>
        <w:t>企业信息化的内容</w:t>
      </w:r>
    </w:p>
    <w:p w:rsidR="00BA01E6" w:rsidRDefault="00836CA0">
      <w:pPr>
        <w:pStyle w:val="11"/>
        <w:numPr>
          <w:ilvl w:val="0"/>
          <w:numId w:val="4"/>
        </w:numPr>
        <w:spacing w:line="560" w:lineRule="exact"/>
        <w:ind w:left="0" w:firstLine="480"/>
        <w:rPr>
          <w:rFonts w:ascii="宋体" w:hAnsi="宋体" w:cs="宋体"/>
          <w:color w:val="000000" w:themeColor="text1"/>
          <w:kern w:val="0"/>
          <w:sz w:val="24"/>
          <w:szCs w:val="24"/>
        </w:rPr>
      </w:pPr>
      <w:r>
        <w:rPr>
          <w:rFonts w:ascii="宋体" w:hAnsi="宋体" w:cs="宋体"/>
          <w:color w:val="000000" w:themeColor="text1"/>
          <w:kern w:val="0"/>
          <w:sz w:val="24"/>
          <w:szCs w:val="24"/>
        </w:rPr>
        <w:t>企业信息化的条件</w:t>
      </w:r>
    </w:p>
    <w:p w:rsidR="00BA01E6" w:rsidRDefault="00836CA0">
      <w:pPr>
        <w:pStyle w:val="11"/>
        <w:numPr>
          <w:ilvl w:val="0"/>
          <w:numId w:val="4"/>
        </w:numPr>
        <w:spacing w:line="560" w:lineRule="exact"/>
        <w:ind w:left="0" w:firstLine="480"/>
        <w:rPr>
          <w:rFonts w:ascii="宋体" w:hAnsi="宋体" w:cs="宋体"/>
          <w:color w:val="000000" w:themeColor="text1"/>
          <w:kern w:val="0"/>
          <w:sz w:val="24"/>
          <w:szCs w:val="24"/>
        </w:rPr>
      </w:pPr>
      <w:r>
        <w:rPr>
          <w:rFonts w:ascii="宋体" w:hAnsi="宋体" w:cs="宋体"/>
          <w:color w:val="000000" w:themeColor="text1"/>
          <w:kern w:val="0"/>
          <w:sz w:val="24"/>
          <w:szCs w:val="24"/>
        </w:rPr>
        <w:lastRenderedPageBreak/>
        <w:t>企业信息化的作用</w:t>
      </w:r>
    </w:p>
    <w:p w:rsidR="00BA01E6" w:rsidRDefault="00836CA0">
      <w:pPr>
        <w:spacing w:line="560" w:lineRule="exact"/>
        <w:ind w:firstLineChars="200" w:firstLine="480"/>
        <w:rPr>
          <w:rFonts w:ascii="宋体" w:hAnsi="宋体" w:cs="宋体"/>
          <w:color w:val="000000" w:themeColor="text1"/>
          <w:kern w:val="0"/>
          <w:sz w:val="24"/>
        </w:rPr>
      </w:pPr>
      <w:r>
        <w:rPr>
          <w:rFonts w:ascii="宋体" w:hAnsi="宋体" w:cs="宋体"/>
          <w:color w:val="000000" w:themeColor="text1"/>
          <w:kern w:val="0"/>
          <w:sz w:val="24"/>
        </w:rPr>
        <w:t>本章重点和难点：</w:t>
      </w:r>
      <w:r>
        <w:rPr>
          <w:rFonts w:ascii="宋体" w:hAnsi="宋体" w:cs="宋体" w:hint="eastAsia"/>
          <w:color w:val="000000" w:themeColor="text1"/>
          <w:kern w:val="0"/>
          <w:sz w:val="24"/>
        </w:rPr>
        <w:t>企业信息化</w:t>
      </w:r>
      <w:r>
        <w:rPr>
          <w:rFonts w:ascii="宋体" w:hAnsi="宋体" w:cs="宋体"/>
          <w:color w:val="000000" w:themeColor="text1"/>
          <w:kern w:val="0"/>
          <w:sz w:val="24"/>
        </w:rPr>
        <w:t>的概念、</w:t>
      </w:r>
      <w:r>
        <w:rPr>
          <w:rFonts w:ascii="宋体" w:hAnsi="宋体" w:cs="宋体" w:hint="eastAsia"/>
          <w:color w:val="000000" w:themeColor="text1"/>
          <w:kern w:val="0"/>
          <w:sz w:val="24"/>
        </w:rPr>
        <w:t>内容等.</w:t>
      </w:r>
    </w:p>
    <w:p w:rsidR="00BA01E6" w:rsidRDefault="00836CA0">
      <w:pPr>
        <w:spacing w:line="560" w:lineRule="exact"/>
        <w:ind w:firstLineChars="200" w:firstLine="480"/>
        <w:rPr>
          <w:rFonts w:ascii="宋体" w:hAnsi="宋体" w:cs="宋体"/>
          <w:color w:val="000000" w:themeColor="text1"/>
          <w:kern w:val="0"/>
          <w:sz w:val="24"/>
        </w:rPr>
      </w:pPr>
      <w:r>
        <w:rPr>
          <w:rFonts w:ascii="宋体" w:hAnsi="宋体" w:cs="宋体"/>
          <w:color w:val="000000" w:themeColor="text1"/>
          <w:kern w:val="0"/>
          <w:sz w:val="24"/>
        </w:rPr>
        <w:t>教学组织和设计：理论讲解</w:t>
      </w:r>
    </w:p>
    <w:p w:rsidR="00BA01E6" w:rsidRDefault="00836CA0">
      <w:pPr>
        <w:spacing w:line="560" w:lineRule="exact"/>
        <w:ind w:firstLineChars="200" w:firstLine="480"/>
        <w:rPr>
          <w:rFonts w:ascii="宋体" w:hAnsi="宋体" w:cs="宋体"/>
          <w:color w:val="000000" w:themeColor="text1"/>
          <w:kern w:val="0"/>
          <w:sz w:val="24"/>
        </w:rPr>
      </w:pPr>
      <w:r>
        <w:rPr>
          <w:rFonts w:ascii="宋体" w:hAnsi="宋体" w:cs="宋体"/>
          <w:color w:val="000000" w:themeColor="text1"/>
          <w:kern w:val="0"/>
          <w:sz w:val="24"/>
        </w:rPr>
        <w:t>本章学习的标准：通过本章的学习,使学生掌握</w:t>
      </w:r>
      <w:r>
        <w:rPr>
          <w:rFonts w:ascii="宋体" w:hAnsi="宋体" w:cs="宋体" w:hint="eastAsia"/>
          <w:color w:val="000000" w:themeColor="text1"/>
          <w:kern w:val="0"/>
          <w:sz w:val="24"/>
        </w:rPr>
        <w:t>企业信息化的概念、特征、内容、条件和作用</w:t>
      </w:r>
      <w:r>
        <w:rPr>
          <w:rFonts w:ascii="宋体" w:hAnsi="宋体" w:cs="宋体"/>
          <w:color w:val="000000" w:themeColor="text1"/>
          <w:kern w:val="0"/>
          <w:sz w:val="24"/>
        </w:rPr>
        <w:t>。</w:t>
      </w:r>
    </w:p>
    <w:p w:rsidR="00BA01E6" w:rsidRDefault="00836CA0">
      <w:pPr>
        <w:spacing w:line="560" w:lineRule="exact"/>
        <w:ind w:firstLineChars="200" w:firstLine="480"/>
        <w:rPr>
          <w:rFonts w:ascii="宋体" w:hAnsi="宋体" w:cs="宋体"/>
          <w:color w:val="000000" w:themeColor="text1"/>
          <w:kern w:val="0"/>
          <w:sz w:val="24"/>
        </w:rPr>
      </w:pPr>
      <w:r>
        <w:rPr>
          <w:rFonts w:ascii="宋体" w:hAnsi="宋体" w:cs="宋体" w:hint="eastAsia"/>
          <w:color w:val="000000" w:themeColor="text1"/>
          <w:kern w:val="0"/>
          <w:sz w:val="24"/>
        </w:rPr>
        <w:t>思考题：</w:t>
      </w:r>
    </w:p>
    <w:p w:rsidR="00BA01E6" w:rsidRDefault="00836CA0">
      <w:pPr>
        <w:spacing w:line="560" w:lineRule="exact"/>
        <w:ind w:firstLineChars="200" w:firstLine="480"/>
        <w:rPr>
          <w:rFonts w:ascii="宋体" w:hAnsi="宋体" w:cs="宋体"/>
          <w:color w:val="000000" w:themeColor="text1"/>
          <w:kern w:val="0"/>
          <w:sz w:val="24"/>
        </w:rPr>
      </w:pPr>
      <w:r>
        <w:rPr>
          <w:rFonts w:ascii="宋体" w:hAnsi="宋体" w:cs="宋体" w:hint="eastAsia"/>
          <w:color w:val="000000" w:themeColor="text1"/>
          <w:kern w:val="0"/>
          <w:sz w:val="24"/>
        </w:rPr>
        <w:t>1．企业信息化在国内的发展状况如何？</w:t>
      </w:r>
    </w:p>
    <w:p w:rsidR="00BA01E6" w:rsidRDefault="00836CA0">
      <w:pPr>
        <w:spacing w:line="560" w:lineRule="exact"/>
        <w:ind w:firstLineChars="200" w:firstLine="480"/>
        <w:rPr>
          <w:rFonts w:ascii="宋体" w:hAnsi="宋体" w:cs="宋体"/>
          <w:color w:val="000000" w:themeColor="text1"/>
          <w:kern w:val="0"/>
          <w:sz w:val="24"/>
        </w:rPr>
      </w:pPr>
      <w:r>
        <w:rPr>
          <w:rFonts w:ascii="宋体" w:hAnsi="宋体" w:cs="宋体" w:hint="eastAsia"/>
          <w:color w:val="000000" w:themeColor="text1"/>
          <w:kern w:val="0"/>
          <w:sz w:val="24"/>
        </w:rPr>
        <w:t>2．讨论国内中小企业信息化的特点。</w:t>
      </w:r>
    </w:p>
    <w:p w:rsidR="00BA01E6" w:rsidRDefault="00836CA0">
      <w:pPr>
        <w:spacing w:line="560" w:lineRule="exact"/>
        <w:ind w:firstLineChars="200" w:firstLine="480"/>
        <w:rPr>
          <w:rFonts w:ascii="黑体" w:eastAsia="黑体" w:hAnsi="黑体" w:cs="宋体"/>
          <w:color w:val="000000" w:themeColor="text1"/>
          <w:kern w:val="0"/>
          <w:sz w:val="24"/>
        </w:rPr>
      </w:pPr>
      <w:r>
        <w:rPr>
          <w:rFonts w:ascii="黑体" w:eastAsia="黑体" w:hAnsi="黑体" w:cs="宋体"/>
          <w:color w:val="000000" w:themeColor="text1"/>
          <w:kern w:val="0"/>
          <w:sz w:val="24"/>
        </w:rPr>
        <w:t>第二章</w:t>
      </w:r>
      <w:r>
        <w:rPr>
          <w:rFonts w:ascii="宋体" w:hAnsi="宋体" w:cs="宋体" w:hint="eastAsia"/>
          <w:color w:val="000000" w:themeColor="text1"/>
          <w:kern w:val="0"/>
          <w:sz w:val="24"/>
        </w:rPr>
        <w:t> </w:t>
      </w:r>
      <w:r>
        <w:rPr>
          <w:rFonts w:ascii="黑体" w:eastAsia="黑体" w:hAnsi="黑体" w:cs="宋体" w:hint="eastAsia"/>
          <w:color w:val="000000" w:themeColor="text1"/>
          <w:kern w:val="0"/>
          <w:sz w:val="24"/>
        </w:rPr>
        <w:t>ERP的形成与发展</w:t>
      </w:r>
    </w:p>
    <w:p w:rsidR="00BA01E6" w:rsidRDefault="00836CA0">
      <w:pPr>
        <w:spacing w:line="560" w:lineRule="exact"/>
        <w:ind w:firstLine="420"/>
        <w:rPr>
          <w:rFonts w:ascii="黑体" w:eastAsia="黑体" w:hAnsi="黑体" w:cs="宋体"/>
          <w:color w:val="000000" w:themeColor="text1"/>
          <w:kern w:val="0"/>
          <w:sz w:val="24"/>
        </w:rPr>
      </w:pPr>
      <w:r>
        <w:rPr>
          <w:rFonts w:ascii="宋体" w:hAnsi="宋体" w:hint="eastAsia"/>
          <w:b/>
          <w:bCs/>
          <w:sz w:val="24"/>
        </w:rPr>
        <w:t>课程思政切入点</w:t>
      </w:r>
      <w:r>
        <w:rPr>
          <w:rFonts w:ascii="宋体" w:hAnsi="宋体" w:hint="eastAsia"/>
          <w:sz w:val="24"/>
        </w:rPr>
        <w:t>：结合ERP技术的发展</w:t>
      </w:r>
      <w:r>
        <w:rPr>
          <w:rFonts w:ascii="宋体" w:hAnsi="宋体"/>
          <w:sz w:val="24"/>
        </w:rPr>
        <w:t>，</w:t>
      </w:r>
      <w:r>
        <w:rPr>
          <w:rFonts w:ascii="宋体" w:hAnsi="宋体" w:hint="eastAsia"/>
          <w:sz w:val="24"/>
        </w:rPr>
        <w:t>联系中国近些年的在经济</w:t>
      </w:r>
      <w:r>
        <w:rPr>
          <w:rFonts w:ascii="宋体" w:hAnsi="宋体"/>
          <w:sz w:val="24"/>
        </w:rPr>
        <w:t>、</w:t>
      </w:r>
      <w:r>
        <w:rPr>
          <w:rFonts w:ascii="宋体" w:hAnsi="宋体" w:hint="eastAsia"/>
          <w:sz w:val="24"/>
        </w:rPr>
        <w:t>技术等方面的快速发展</w:t>
      </w:r>
      <w:r>
        <w:rPr>
          <w:rFonts w:ascii="宋体" w:hAnsi="宋体"/>
          <w:sz w:val="24"/>
        </w:rPr>
        <w:t>，</w:t>
      </w:r>
      <w:r>
        <w:rPr>
          <w:rFonts w:ascii="宋体" w:hAnsi="宋体" w:hint="eastAsia"/>
          <w:sz w:val="24"/>
        </w:rPr>
        <w:t>让学生了解中国近些年取得的成绩</w:t>
      </w:r>
      <w:r>
        <w:rPr>
          <w:rFonts w:ascii="宋体" w:hAnsi="宋体"/>
          <w:sz w:val="24"/>
        </w:rPr>
        <w:t>。</w:t>
      </w:r>
    </w:p>
    <w:p w:rsidR="00BA01E6" w:rsidRDefault="00836CA0">
      <w:pPr>
        <w:spacing w:line="560" w:lineRule="exact"/>
        <w:ind w:firstLineChars="200" w:firstLine="480"/>
        <w:rPr>
          <w:rFonts w:ascii="宋体" w:hAnsi="宋体" w:cs="宋体"/>
          <w:color w:val="000000" w:themeColor="text1"/>
          <w:kern w:val="0"/>
          <w:sz w:val="24"/>
        </w:rPr>
      </w:pPr>
      <w:r>
        <w:rPr>
          <w:rFonts w:ascii="宋体" w:hAnsi="宋体" w:cs="宋体" w:hint="eastAsia"/>
          <w:color w:val="000000" w:themeColor="text1"/>
          <w:kern w:val="0"/>
          <w:sz w:val="24"/>
        </w:rPr>
        <w:t>第一节</w:t>
      </w:r>
      <w:r>
        <w:rPr>
          <w:rFonts w:ascii="宋体" w:hAnsi="宋体" w:cs="宋体" w:hint="eastAsia"/>
          <w:color w:val="000000" w:themeColor="text1"/>
          <w:kern w:val="0"/>
          <w:sz w:val="24"/>
        </w:rPr>
        <w:tab/>
      </w:r>
      <w:r>
        <w:rPr>
          <w:rFonts w:ascii="宋体" w:hAnsi="宋体" w:cs="宋体"/>
          <w:color w:val="000000" w:themeColor="text1"/>
          <w:kern w:val="0"/>
          <w:sz w:val="24"/>
        </w:rPr>
        <w:t>ERP</w:t>
      </w:r>
      <w:r>
        <w:rPr>
          <w:rFonts w:ascii="宋体" w:hAnsi="宋体" w:cs="宋体" w:hint="eastAsia"/>
          <w:color w:val="000000" w:themeColor="text1"/>
          <w:kern w:val="0"/>
          <w:sz w:val="24"/>
        </w:rPr>
        <w:t xml:space="preserve">的内涵 </w:t>
      </w:r>
    </w:p>
    <w:p w:rsidR="00BA01E6" w:rsidRDefault="00836CA0">
      <w:pPr>
        <w:spacing w:line="560" w:lineRule="exact"/>
        <w:ind w:firstLineChars="200" w:firstLine="480"/>
        <w:rPr>
          <w:rFonts w:ascii="宋体" w:hAnsi="宋体" w:cs="宋体"/>
          <w:color w:val="000000" w:themeColor="text1"/>
          <w:kern w:val="0"/>
          <w:sz w:val="24"/>
        </w:rPr>
      </w:pPr>
      <w:r>
        <w:rPr>
          <w:rFonts w:ascii="宋体" w:hAnsi="宋体" w:cs="宋体" w:hint="eastAsia"/>
          <w:color w:val="000000" w:themeColor="text1"/>
          <w:kern w:val="0"/>
          <w:sz w:val="24"/>
        </w:rPr>
        <w:t>第二节</w:t>
      </w:r>
      <w:r>
        <w:rPr>
          <w:rFonts w:ascii="宋体" w:hAnsi="宋体" w:cs="宋体" w:hint="eastAsia"/>
          <w:color w:val="000000" w:themeColor="text1"/>
          <w:kern w:val="0"/>
          <w:sz w:val="24"/>
        </w:rPr>
        <w:tab/>
      </w:r>
      <w:r>
        <w:rPr>
          <w:rFonts w:ascii="宋体" w:hAnsi="宋体" w:cs="宋体"/>
          <w:color w:val="000000" w:themeColor="text1"/>
          <w:kern w:val="0"/>
          <w:sz w:val="24"/>
        </w:rPr>
        <w:t>ERP</w:t>
      </w:r>
      <w:r>
        <w:rPr>
          <w:rFonts w:ascii="宋体" w:hAnsi="宋体" w:cs="宋体" w:hint="eastAsia"/>
          <w:color w:val="000000" w:themeColor="text1"/>
          <w:kern w:val="0"/>
          <w:sz w:val="24"/>
        </w:rPr>
        <w:t>的发展</w:t>
      </w:r>
    </w:p>
    <w:p w:rsidR="00BA01E6" w:rsidRDefault="00836CA0">
      <w:pPr>
        <w:spacing w:line="560" w:lineRule="exact"/>
        <w:ind w:firstLineChars="200" w:firstLine="480"/>
        <w:rPr>
          <w:rFonts w:ascii="宋体" w:hAnsi="宋体" w:cs="宋体"/>
          <w:color w:val="000000" w:themeColor="text1"/>
          <w:kern w:val="0"/>
          <w:sz w:val="24"/>
        </w:rPr>
      </w:pPr>
      <w:r>
        <w:rPr>
          <w:rFonts w:ascii="宋体" w:hAnsi="宋体" w:cs="宋体" w:hint="eastAsia"/>
          <w:color w:val="000000" w:themeColor="text1"/>
          <w:kern w:val="0"/>
          <w:sz w:val="24"/>
        </w:rPr>
        <w:t>第三节</w:t>
      </w:r>
      <w:r>
        <w:rPr>
          <w:rFonts w:ascii="宋体" w:hAnsi="宋体" w:cs="宋体" w:hint="eastAsia"/>
          <w:color w:val="000000" w:themeColor="text1"/>
          <w:kern w:val="0"/>
          <w:sz w:val="24"/>
        </w:rPr>
        <w:tab/>
      </w:r>
      <w:r>
        <w:rPr>
          <w:rFonts w:ascii="宋体" w:hAnsi="宋体" w:cs="宋体"/>
          <w:color w:val="000000" w:themeColor="text1"/>
          <w:kern w:val="0"/>
          <w:sz w:val="24"/>
        </w:rPr>
        <w:t>ERP</w:t>
      </w:r>
      <w:r>
        <w:rPr>
          <w:rFonts w:ascii="宋体" w:hAnsi="宋体" w:cs="宋体" w:hint="eastAsia"/>
          <w:color w:val="000000" w:themeColor="text1"/>
          <w:kern w:val="0"/>
          <w:sz w:val="24"/>
        </w:rPr>
        <w:t>的未来</w:t>
      </w:r>
    </w:p>
    <w:p w:rsidR="00BA01E6" w:rsidRDefault="00836CA0">
      <w:pPr>
        <w:spacing w:line="560" w:lineRule="exact"/>
        <w:ind w:firstLineChars="200" w:firstLine="480"/>
        <w:rPr>
          <w:rFonts w:ascii="宋体" w:hAnsi="宋体" w:cs="宋体"/>
          <w:color w:val="000000" w:themeColor="text1"/>
          <w:kern w:val="0"/>
          <w:sz w:val="24"/>
        </w:rPr>
      </w:pPr>
      <w:r>
        <w:rPr>
          <w:rFonts w:ascii="宋体" w:hAnsi="宋体" w:cs="宋体" w:hint="eastAsia"/>
          <w:color w:val="000000" w:themeColor="text1"/>
          <w:kern w:val="0"/>
          <w:sz w:val="24"/>
        </w:rPr>
        <w:t>第四节</w:t>
      </w:r>
      <w:r>
        <w:rPr>
          <w:rFonts w:ascii="宋体" w:hAnsi="宋体" w:cs="宋体" w:hint="eastAsia"/>
          <w:color w:val="000000" w:themeColor="text1"/>
          <w:kern w:val="0"/>
          <w:sz w:val="24"/>
        </w:rPr>
        <w:tab/>
      </w:r>
      <w:r>
        <w:rPr>
          <w:rFonts w:ascii="宋体" w:hAnsi="宋体" w:cs="宋体"/>
          <w:color w:val="000000" w:themeColor="text1"/>
          <w:kern w:val="0"/>
          <w:sz w:val="24"/>
        </w:rPr>
        <w:t>典型ERP</w:t>
      </w:r>
      <w:r>
        <w:rPr>
          <w:rFonts w:ascii="宋体" w:hAnsi="宋体" w:cs="宋体" w:hint="eastAsia"/>
          <w:color w:val="000000" w:themeColor="text1"/>
          <w:kern w:val="0"/>
          <w:sz w:val="24"/>
        </w:rPr>
        <w:t>产品</w:t>
      </w:r>
    </w:p>
    <w:p w:rsidR="00BA01E6" w:rsidRDefault="00836CA0">
      <w:pPr>
        <w:spacing w:line="560" w:lineRule="exact"/>
        <w:ind w:firstLineChars="200" w:firstLine="480"/>
        <w:rPr>
          <w:rFonts w:ascii="宋体" w:hAnsi="宋体" w:cs="宋体"/>
          <w:color w:val="000000" w:themeColor="text1"/>
          <w:kern w:val="0"/>
          <w:sz w:val="24"/>
        </w:rPr>
      </w:pPr>
      <w:r>
        <w:rPr>
          <w:rFonts w:ascii="宋体" w:hAnsi="宋体" w:cs="宋体"/>
          <w:color w:val="000000" w:themeColor="text1"/>
          <w:kern w:val="0"/>
          <w:sz w:val="24"/>
        </w:rPr>
        <w:t>本章重点和难点：</w:t>
      </w:r>
      <w:r>
        <w:rPr>
          <w:rFonts w:ascii="宋体" w:hAnsi="宋体" w:cs="宋体" w:hint="eastAsia"/>
          <w:color w:val="000000" w:themeColor="text1"/>
          <w:kern w:val="0"/>
          <w:sz w:val="24"/>
        </w:rPr>
        <w:t>ERP的发展</w:t>
      </w:r>
    </w:p>
    <w:p w:rsidR="00BA01E6" w:rsidRDefault="00836CA0">
      <w:pPr>
        <w:spacing w:line="560" w:lineRule="exact"/>
        <w:ind w:firstLineChars="200" w:firstLine="480"/>
        <w:rPr>
          <w:rFonts w:ascii="宋体" w:hAnsi="宋体" w:cs="宋体"/>
          <w:color w:val="000000" w:themeColor="text1"/>
          <w:kern w:val="0"/>
          <w:sz w:val="24"/>
        </w:rPr>
      </w:pPr>
      <w:r>
        <w:rPr>
          <w:rFonts w:ascii="宋体" w:hAnsi="宋体" w:cs="宋体"/>
          <w:color w:val="000000" w:themeColor="text1"/>
          <w:kern w:val="0"/>
          <w:sz w:val="24"/>
        </w:rPr>
        <w:t>教学组织和设计：理论讲解</w:t>
      </w:r>
    </w:p>
    <w:p w:rsidR="00BA01E6" w:rsidRDefault="00836CA0">
      <w:pPr>
        <w:spacing w:line="560" w:lineRule="exact"/>
        <w:ind w:firstLineChars="200" w:firstLine="480"/>
        <w:rPr>
          <w:rFonts w:ascii="宋体" w:hAnsi="宋体" w:cs="宋体"/>
          <w:color w:val="000000" w:themeColor="text1"/>
          <w:kern w:val="0"/>
          <w:sz w:val="24"/>
        </w:rPr>
      </w:pPr>
      <w:r>
        <w:rPr>
          <w:rFonts w:ascii="宋体" w:hAnsi="宋体" w:cs="宋体"/>
          <w:color w:val="000000" w:themeColor="text1"/>
          <w:kern w:val="0"/>
          <w:sz w:val="24"/>
        </w:rPr>
        <w:t>本章学习的标准：通过本章的学习，学生应了解</w:t>
      </w:r>
      <w:r>
        <w:rPr>
          <w:rFonts w:ascii="宋体" w:hAnsi="宋体" w:cs="宋体" w:hint="eastAsia"/>
          <w:color w:val="000000" w:themeColor="text1"/>
          <w:kern w:val="0"/>
          <w:sz w:val="24"/>
        </w:rPr>
        <w:t>ERP的概念，ERP的发展过程（包括订货点法、基本MRP，闭环MRP、MRPⅡERP），ERP主要产品</w:t>
      </w:r>
      <w:r>
        <w:rPr>
          <w:rFonts w:ascii="宋体" w:hAnsi="宋体" w:cs="宋体"/>
          <w:color w:val="000000" w:themeColor="text1"/>
          <w:kern w:val="0"/>
          <w:sz w:val="24"/>
        </w:rPr>
        <w:t>。</w:t>
      </w:r>
    </w:p>
    <w:p w:rsidR="00BA01E6" w:rsidRDefault="00836CA0">
      <w:pPr>
        <w:spacing w:line="560" w:lineRule="exact"/>
        <w:ind w:firstLineChars="200" w:firstLine="480"/>
        <w:rPr>
          <w:rFonts w:ascii="宋体" w:hAnsi="宋体" w:cs="宋体"/>
          <w:color w:val="000000" w:themeColor="text1"/>
          <w:kern w:val="0"/>
          <w:sz w:val="24"/>
        </w:rPr>
      </w:pPr>
      <w:r>
        <w:rPr>
          <w:rFonts w:ascii="宋体" w:hAnsi="宋体" w:cs="宋体" w:hint="eastAsia"/>
          <w:color w:val="000000" w:themeColor="text1"/>
          <w:kern w:val="0"/>
          <w:sz w:val="24"/>
        </w:rPr>
        <w:t>思考题：</w:t>
      </w:r>
    </w:p>
    <w:p w:rsidR="00BA01E6" w:rsidRDefault="00836CA0">
      <w:pPr>
        <w:spacing w:line="560" w:lineRule="exact"/>
        <w:ind w:firstLineChars="200" w:firstLine="480"/>
        <w:rPr>
          <w:rFonts w:ascii="宋体" w:hAnsi="宋体" w:cs="宋体"/>
          <w:color w:val="000000" w:themeColor="text1"/>
          <w:kern w:val="0"/>
          <w:sz w:val="24"/>
        </w:rPr>
      </w:pPr>
      <w:r>
        <w:rPr>
          <w:rFonts w:ascii="宋体" w:hAnsi="宋体" w:cs="宋体" w:hint="eastAsia"/>
          <w:color w:val="000000" w:themeColor="text1"/>
          <w:kern w:val="0"/>
          <w:sz w:val="24"/>
        </w:rPr>
        <w:t>1．信息技术应用与管理的关系。</w:t>
      </w:r>
    </w:p>
    <w:p w:rsidR="00BA01E6" w:rsidRDefault="00836CA0">
      <w:pPr>
        <w:spacing w:line="560" w:lineRule="exact"/>
        <w:ind w:firstLineChars="200" w:firstLine="480"/>
        <w:rPr>
          <w:rFonts w:ascii="宋体" w:hAnsi="宋体" w:cs="宋体"/>
          <w:color w:val="000000" w:themeColor="text1"/>
          <w:kern w:val="0"/>
          <w:sz w:val="24"/>
        </w:rPr>
      </w:pPr>
      <w:r>
        <w:rPr>
          <w:rFonts w:ascii="宋体" w:hAnsi="宋体" w:cs="宋体" w:hint="eastAsia"/>
          <w:color w:val="000000" w:themeColor="text1"/>
          <w:kern w:val="0"/>
          <w:sz w:val="24"/>
        </w:rPr>
        <w:t>2．各种ERP产品有哪些共性？有哪些差异？</w:t>
      </w:r>
    </w:p>
    <w:p w:rsidR="00BA01E6" w:rsidRDefault="00836CA0">
      <w:pPr>
        <w:spacing w:line="560" w:lineRule="exact"/>
        <w:ind w:firstLineChars="176" w:firstLine="422"/>
        <w:rPr>
          <w:rFonts w:ascii="黑体" w:eastAsia="黑体" w:hAnsi="黑体" w:cs="宋体"/>
          <w:color w:val="000000" w:themeColor="text1"/>
          <w:kern w:val="0"/>
          <w:sz w:val="24"/>
        </w:rPr>
      </w:pPr>
      <w:r>
        <w:rPr>
          <w:rFonts w:ascii="黑体" w:eastAsia="黑体" w:hAnsi="黑体" w:cs="宋体"/>
          <w:color w:val="000000" w:themeColor="text1"/>
          <w:kern w:val="0"/>
          <w:sz w:val="24"/>
        </w:rPr>
        <w:lastRenderedPageBreak/>
        <w:t>第三章</w:t>
      </w:r>
      <w:r>
        <w:rPr>
          <w:rFonts w:ascii="宋体" w:hAnsi="宋体" w:cs="宋体" w:hint="eastAsia"/>
          <w:color w:val="000000" w:themeColor="text1"/>
          <w:kern w:val="0"/>
          <w:sz w:val="24"/>
        </w:rPr>
        <w:t> </w:t>
      </w:r>
      <w:r>
        <w:rPr>
          <w:rFonts w:ascii="黑体" w:eastAsia="黑体" w:hAnsi="黑体" w:cs="宋体" w:hint="eastAsia"/>
          <w:color w:val="000000" w:themeColor="text1"/>
          <w:kern w:val="0"/>
          <w:sz w:val="24"/>
        </w:rPr>
        <w:t>ERP的基本概念</w:t>
      </w:r>
    </w:p>
    <w:p w:rsidR="00BA01E6" w:rsidRDefault="00836CA0">
      <w:pPr>
        <w:spacing w:line="560" w:lineRule="exact"/>
        <w:ind w:firstLineChars="200" w:firstLine="480"/>
        <w:rPr>
          <w:rFonts w:ascii="宋体" w:hAnsi="宋体" w:cs="宋体"/>
          <w:color w:val="000000" w:themeColor="text1"/>
          <w:kern w:val="0"/>
          <w:sz w:val="24"/>
        </w:rPr>
      </w:pPr>
      <w:r>
        <w:rPr>
          <w:rFonts w:ascii="宋体" w:hAnsi="宋体" w:cs="宋体" w:hint="eastAsia"/>
          <w:color w:val="000000" w:themeColor="text1"/>
          <w:kern w:val="0"/>
          <w:sz w:val="24"/>
        </w:rPr>
        <w:t>第一节</w:t>
      </w:r>
      <w:r>
        <w:rPr>
          <w:rFonts w:ascii="宋体" w:hAnsi="宋体" w:cs="宋体" w:hint="eastAsia"/>
          <w:color w:val="000000" w:themeColor="text1"/>
          <w:kern w:val="0"/>
          <w:sz w:val="24"/>
        </w:rPr>
        <w:tab/>
        <w:t xml:space="preserve">物料编码 </w:t>
      </w:r>
    </w:p>
    <w:p w:rsidR="00BA01E6" w:rsidRDefault="00836CA0">
      <w:pPr>
        <w:spacing w:line="560" w:lineRule="exact"/>
        <w:ind w:firstLineChars="200" w:firstLine="480"/>
        <w:rPr>
          <w:rFonts w:ascii="宋体" w:hAnsi="宋体" w:cs="宋体"/>
          <w:color w:val="000000" w:themeColor="text1"/>
          <w:kern w:val="0"/>
          <w:sz w:val="24"/>
        </w:rPr>
      </w:pPr>
      <w:r>
        <w:rPr>
          <w:rFonts w:ascii="宋体" w:hAnsi="宋体" w:cs="宋体" w:hint="eastAsia"/>
          <w:color w:val="000000" w:themeColor="text1"/>
          <w:kern w:val="0"/>
          <w:sz w:val="24"/>
        </w:rPr>
        <w:t>第二节</w:t>
      </w:r>
      <w:r>
        <w:rPr>
          <w:rFonts w:ascii="宋体" w:hAnsi="宋体" w:cs="宋体" w:hint="eastAsia"/>
          <w:color w:val="000000" w:themeColor="text1"/>
          <w:kern w:val="0"/>
          <w:sz w:val="24"/>
        </w:rPr>
        <w:tab/>
        <w:t>物料清单</w:t>
      </w:r>
    </w:p>
    <w:p w:rsidR="00BA01E6" w:rsidRDefault="00836CA0">
      <w:pPr>
        <w:spacing w:line="560" w:lineRule="exact"/>
        <w:ind w:firstLineChars="200" w:firstLine="480"/>
        <w:rPr>
          <w:rFonts w:ascii="宋体" w:hAnsi="宋体" w:cs="宋体"/>
          <w:color w:val="000000" w:themeColor="text1"/>
          <w:kern w:val="0"/>
          <w:sz w:val="24"/>
        </w:rPr>
      </w:pPr>
      <w:r>
        <w:rPr>
          <w:rFonts w:ascii="宋体" w:hAnsi="宋体" w:cs="宋体" w:hint="eastAsia"/>
          <w:color w:val="000000" w:themeColor="text1"/>
          <w:kern w:val="0"/>
          <w:sz w:val="24"/>
        </w:rPr>
        <w:t>第三节</w:t>
      </w:r>
      <w:r>
        <w:rPr>
          <w:rFonts w:ascii="宋体" w:hAnsi="宋体" w:cs="宋体" w:hint="eastAsia"/>
          <w:color w:val="000000" w:themeColor="text1"/>
          <w:kern w:val="0"/>
          <w:sz w:val="24"/>
        </w:rPr>
        <w:tab/>
        <w:t>生产类型</w:t>
      </w:r>
    </w:p>
    <w:p w:rsidR="00BA01E6" w:rsidRDefault="00836CA0">
      <w:pPr>
        <w:spacing w:line="560" w:lineRule="exact"/>
        <w:ind w:firstLineChars="200" w:firstLine="480"/>
        <w:rPr>
          <w:rFonts w:ascii="宋体" w:hAnsi="宋体" w:cs="宋体"/>
          <w:color w:val="000000" w:themeColor="text1"/>
          <w:kern w:val="0"/>
          <w:sz w:val="24"/>
        </w:rPr>
      </w:pPr>
      <w:r>
        <w:rPr>
          <w:rFonts w:ascii="宋体" w:hAnsi="宋体" w:cs="宋体" w:hint="eastAsia"/>
          <w:color w:val="000000" w:themeColor="text1"/>
          <w:kern w:val="0"/>
          <w:sz w:val="24"/>
        </w:rPr>
        <w:t>第四节</w:t>
      </w:r>
      <w:r>
        <w:rPr>
          <w:rFonts w:ascii="宋体" w:hAnsi="宋体" w:cs="宋体" w:hint="eastAsia"/>
          <w:color w:val="000000" w:themeColor="text1"/>
          <w:kern w:val="0"/>
          <w:sz w:val="24"/>
        </w:rPr>
        <w:tab/>
        <w:t>提前期</w:t>
      </w:r>
    </w:p>
    <w:p w:rsidR="00BA01E6" w:rsidRDefault="00836CA0">
      <w:pPr>
        <w:spacing w:line="560" w:lineRule="exact"/>
        <w:ind w:firstLineChars="200" w:firstLine="480"/>
        <w:rPr>
          <w:rFonts w:ascii="宋体" w:hAnsi="宋体" w:cs="宋体"/>
          <w:color w:val="000000" w:themeColor="text1"/>
          <w:kern w:val="0"/>
          <w:sz w:val="24"/>
        </w:rPr>
      </w:pPr>
      <w:r>
        <w:rPr>
          <w:rFonts w:ascii="宋体" w:hAnsi="宋体" w:cs="宋体" w:hint="eastAsia"/>
          <w:color w:val="000000" w:themeColor="text1"/>
          <w:kern w:val="0"/>
          <w:sz w:val="24"/>
        </w:rPr>
        <w:t>第五节</w:t>
      </w:r>
      <w:r>
        <w:rPr>
          <w:rFonts w:ascii="宋体" w:hAnsi="宋体" w:cs="宋体" w:hint="eastAsia"/>
          <w:color w:val="000000" w:themeColor="text1"/>
          <w:kern w:val="0"/>
          <w:sz w:val="24"/>
        </w:rPr>
        <w:tab/>
        <w:t xml:space="preserve">工作中心 </w:t>
      </w:r>
    </w:p>
    <w:p w:rsidR="00BA01E6" w:rsidRDefault="00836CA0">
      <w:pPr>
        <w:spacing w:line="560" w:lineRule="exact"/>
        <w:ind w:firstLineChars="200" w:firstLine="480"/>
        <w:rPr>
          <w:rFonts w:ascii="宋体" w:hAnsi="宋体" w:cs="宋体"/>
          <w:color w:val="000000" w:themeColor="text1"/>
          <w:kern w:val="0"/>
          <w:sz w:val="24"/>
        </w:rPr>
      </w:pPr>
      <w:r>
        <w:rPr>
          <w:rFonts w:ascii="宋体" w:hAnsi="宋体" w:cs="宋体" w:hint="eastAsia"/>
          <w:color w:val="000000" w:themeColor="text1"/>
          <w:kern w:val="0"/>
          <w:sz w:val="24"/>
        </w:rPr>
        <w:t>第六节</w:t>
      </w:r>
      <w:r>
        <w:rPr>
          <w:rFonts w:ascii="宋体" w:hAnsi="宋体" w:cs="宋体" w:hint="eastAsia"/>
          <w:color w:val="000000" w:themeColor="text1"/>
          <w:kern w:val="0"/>
          <w:sz w:val="24"/>
        </w:rPr>
        <w:tab/>
        <w:t>工作日历</w:t>
      </w:r>
    </w:p>
    <w:p w:rsidR="00BA01E6" w:rsidRDefault="00836CA0">
      <w:pPr>
        <w:spacing w:line="560" w:lineRule="exact"/>
        <w:ind w:firstLineChars="200" w:firstLine="480"/>
        <w:rPr>
          <w:rFonts w:ascii="宋体" w:hAnsi="宋体" w:cs="宋体"/>
          <w:color w:val="000000" w:themeColor="text1"/>
          <w:kern w:val="0"/>
          <w:sz w:val="24"/>
        </w:rPr>
      </w:pPr>
      <w:r>
        <w:rPr>
          <w:rFonts w:ascii="宋体" w:hAnsi="宋体" w:cs="宋体"/>
          <w:color w:val="000000" w:themeColor="text1"/>
          <w:kern w:val="0"/>
          <w:sz w:val="24"/>
        </w:rPr>
        <w:t>本章重点和难点：</w:t>
      </w:r>
      <w:r>
        <w:rPr>
          <w:rFonts w:ascii="宋体" w:hAnsi="宋体" w:cs="宋体" w:hint="eastAsia"/>
          <w:color w:val="000000" w:themeColor="text1"/>
          <w:kern w:val="0"/>
          <w:sz w:val="24"/>
        </w:rPr>
        <w:t>生产类型，物料相关概念，工作中心</w:t>
      </w:r>
      <w:r>
        <w:rPr>
          <w:rFonts w:ascii="宋体" w:hAnsi="宋体" w:cs="宋体"/>
          <w:color w:val="000000" w:themeColor="text1"/>
          <w:kern w:val="0"/>
          <w:sz w:val="24"/>
        </w:rPr>
        <w:t>。</w:t>
      </w:r>
    </w:p>
    <w:p w:rsidR="00BA01E6" w:rsidRDefault="00836CA0">
      <w:pPr>
        <w:spacing w:line="560" w:lineRule="exact"/>
        <w:ind w:firstLineChars="200" w:firstLine="480"/>
        <w:rPr>
          <w:rFonts w:ascii="宋体" w:hAnsi="宋体" w:cs="宋体"/>
          <w:color w:val="000000" w:themeColor="text1"/>
          <w:kern w:val="0"/>
          <w:sz w:val="24"/>
        </w:rPr>
      </w:pPr>
      <w:r>
        <w:rPr>
          <w:rFonts w:ascii="宋体" w:hAnsi="宋体" w:cs="宋体"/>
          <w:color w:val="000000" w:themeColor="text1"/>
          <w:kern w:val="0"/>
          <w:sz w:val="24"/>
        </w:rPr>
        <w:t>教学组织和设计：方法讲解、课堂讨论</w:t>
      </w:r>
    </w:p>
    <w:p w:rsidR="00BA01E6" w:rsidRDefault="00836CA0">
      <w:pPr>
        <w:spacing w:line="560" w:lineRule="exact"/>
        <w:ind w:firstLineChars="200" w:firstLine="480"/>
        <w:rPr>
          <w:rFonts w:ascii="宋体" w:hAnsi="宋体" w:cs="宋体"/>
          <w:color w:val="000000" w:themeColor="text1"/>
          <w:kern w:val="0"/>
          <w:sz w:val="24"/>
        </w:rPr>
      </w:pPr>
      <w:r>
        <w:rPr>
          <w:rFonts w:ascii="宋体" w:hAnsi="宋体" w:cs="宋体"/>
          <w:color w:val="000000" w:themeColor="text1"/>
          <w:kern w:val="0"/>
          <w:sz w:val="24"/>
        </w:rPr>
        <w:t>本章学习的标准：通过本章的学习，学生应掌握</w:t>
      </w:r>
      <w:r>
        <w:rPr>
          <w:rFonts w:ascii="宋体" w:hAnsi="宋体" w:cs="宋体" w:hint="eastAsia"/>
          <w:color w:val="000000" w:themeColor="text1"/>
          <w:kern w:val="0"/>
          <w:sz w:val="24"/>
        </w:rPr>
        <w:t>生产类型划分、生产计划方式、物料编码、物料主数据、物料清单、提前期、工作中心、工艺路线、工作日历等。</w:t>
      </w:r>
    </w:p>
    <w:p w:rsidR="00BA01E6" w:rsidRDefault="00836CA0">
      <w:pPr>
        <w:spacing w:line="560" w:lineRule="exact"/>
        <w:ind w:firstLineChars="200" w:firstLine="480"/>
        <w:rPr>
          <w:rFonts w:ascii="宋体" w:hAnsi="宋体" w:cs="宋体"/>
          <w:color w:val="000000" w:themeColor="text1"/>
          <w:kern w:val="0"/>
          <w:sz w:val="24"/>
        </w:rPr>
      </w:pPr>
      <w:r>
        <w:rPr>
          <w:rFonts w:ascii="宋体" w:hAnsi="宋体" w:cs="宋体" w:hint="eastAsia"/>
          <w:color w:val="000000" w:themeColor="text1"/>
          <w:kern w:val="0"/>
          <w:sz w:val="24"/>
        </w:rPr>
        <w:t>思考题：</w:t>
      </w:r>
    </w:p>
    <w:p w:rsidR="00BA01E6" w:rsidRDefault="00836CA0">
      <w:pPr>
        <w:spacing w:line="560" w:lineRule="exact"/>
        <w:ind w:firstLineChars="200" w:firstLine="480"/>
        <w:rPr>
          <w:rFonts w:ascii="宋体" w:hAnsi="宋体" w:cs="宋体"/>
          <w:color w:val="000000" w:themeColor="text1"/>
          <w:kern w:val="0"/>
          <w:sz w:val="24"/>
        </w:rPr>
      </w:pPr>
      <w:r>
        <w:rPr>
          <w:rFonts w:ascii="宋体" w:hAnsi="宋体" w:cs="宋体" w:hint="eastAsia"/>
          <w:color w:val="000000" w:themeColor="text1"/>
          <w:kern w:val="0"/>
          <w:sz w:val="24"/>
        </w:rPr>
        <w:t>1．基础数据在ERP系统中的作用。</w:t>
      </w:r>
    </w:p>
    <w:p w:rsidR="00BA01E6" w:rsidRDefault="00836CA0">
      <w:pPr>
        <w:spacing w:line="560" w:lineRule="exact"/>
        <w:ind w:firstLineChars="200" w:firstLine="480"/>
        <w:rPr>
          <w:rFonts w:ascii="宋体" w:hAnsi="宋体" w:cs="宋体"/>
          <w:color w:val="000000" w:themeColor="text1"/>
          <w:kern w:val="0"/>
          <w:sz w:val="24"/>
        </w:rPr>
      </w:pPr>
      <w:r>
        <w:rPr>
          <w:rFonts w:ascii="宋体" w:hAnsi="宋体" w:cs="宋体" w:hint="eastAsia"/>
          <w:color w:val="000000" w:themeColor="text1"/>
          <w:kern w:val="0"/>
          <w:sz w:val="24"/>
        </w:rPr>
        <w:t>2．如何进行企业的物料管理？</w:t>
      </w:r>
    </w:p>
    <w:p w:rsidR="00BA01E6" w:rsidRDefault="00836CA0">
      <w:pPr>
        <w:spacing w:line="560" w:lineRule="exact"/>
        <w:ind w:firstLineChars="200" w:firstLine="480"/>
        <w:rPr>
          <w:rFonts w:ascii="黑体" w:eastAsia="黑体" w:hAnsi="黑体" w:cs="宋体"/>
          <w:color w:val="000000" w:themeColor="text1"/>
          <w:kern w:val="0"/>
          <w:sz w:val="24"/>
        </w:rPr>
      </w:pPr>
      <w:r>
        <w:rPr>
          <w:rFonts w:ascii="黑体" w:eastAsia="黑体" w:hAnsi="黑体" w:cs="宋体"/>
          <w:color w:val="000000" w:themeColor="text1"/>
          <w:kern w:val="0"/>
          <w:sz w:val="24"/>
        </w:rPr>
        <w:t>第</w:t>
      </w:r>
      <w:r>
        <w:rPr>
          <w:rFonts w:ascii="黑体" w:eastAsia="黑体" w:hAnsi="黑体" w:cs="宋体" w:hint="eastAsia"/>
          <w:color w:val="000000" w:themeColor="text1"/>
          <w:kern w:val="0"/>
          <w:sz w:val="24"/>
        </w:rPr>
        <w:t>四</w:t>
      </w:r>
      <w:r>
        <w:rPr>
          <w:rFonts w:ascii="黑体" w:eastAsia="黑体" w:hAnsi="黑体" w:cs="宋体"/>
          <w:color w:val="000000" w:themeColor="text1"/>
          <w:kern w:val="0"/>
          <w:sz w:val="24"/>
        </w:rPr>
        <w:t>章</w:t>
      </w:r>
      <w:r>
        <w:rPr>
          <w:rFonts w:ascii="宋体" w:hAnsi="宋体" w:cs="宋体" w:hint="eastAsia"/>
          <w:color w:val="000000" w:themeColor="text1"/>
          <w:kern w:val="0"/>
          <w:sz w:val="24"/>
        </w:rPr>
        <w:t> </w:t>
      </w:r>
      <w:r>
        <w:rPr>
          <w:rFonts w:ascii="黑体" w:eastAsia="黑体" w:hAnsi="黑体" w:cs="宋体" w:hint="eastAsia"/>
          <w:color w:val="000000" w:themeColor="text1"/>
          <w:kern w:val="0"/>
          <w:sz w:val="24"/>
        </w:rPr>
        <w:t>生产计划</w:t>
      </w:r>
    </w:p>
    <w:p w:rsidR="00BA01E6" w:rsidRDefault="00836CA0">
      <w:pPr>
        <w:spacing w:line="560" w:lineRule="exact"/>
        <w:ind w:firstLine="420"/>
        <w:rPr>
          <w:rFonts w:ascii="黑体" w:eastAsia="黑体" w:hAnsi="黑体" w:cs="宋体"/>
          <w:color w:val="000000" w:themeColor="text1"/>
          <w:kern w:val="0"/>
          <w:sz w:val="24"/>
        </w:rPr>
      </w:pPr>
      <w:r>
        <w:rPr>
          <w:rFonts w:ascii="宋体" w:hAnsi="宋体" w:hint="eastAsia"/>
          <w:b/>
          <w:bCs/>
          <w:sz w:val="24"/>
        </w:rPr>
        <w:t>课程思政切入点</w:t>
      </w:r>
      <w:r>
        <w:rPr>
          <w:rFonts w:ascii="宋体" w:hAnsi="宋体" w:hint="eastAsia"/>
          <w:sz w:val="24"/>
        </w:rPr>
        <w:t>：结合ERP的生产规划对企业生产的作用</w:t>
      </w:r>
      <w:r>
        <w:rPr>
          <w:rFonts w:ascii="宋体" w:hAnsi="宋体"/>
          <w:sz w:val="24"/>
        </w:rPr>
        <w:t>，</w:t>
      </w:r>
      <w:r>
        <w:rPr>
          <w:rFonts w:ascii="宋体" w:hAnsi="宋体" w:hint="eastAsia"/>
          <w:sz w:val="24"/>
        </w:rPr>
        <w:t>和同学分析谈论中国五年规划等总体对国家发展的重大意义</w:t>
      </w:r>
      <w:r>
        <w:rPr>
          <w:rFonts w:ascii="宋体" w:hAnsi="宋体"/>
          <w:sz w:val="24"/>
        </w:rPr>
        <w:t>。</w:t>
      </w:r>
    </w:p>
    <w:p w:rsidR="00BA01E6" w:rsidRDefault="00836CA0">
      <w:pPr>
        <w:spacing w:line="560" w:lineRule="exact"/>
        <w:ind w:firstLineChars="200" w:firstLine="480"/>
        <w:rPr>
          <w:rFonts w:ascii="宋体" w:hAnsi="宋体" w:cs="宋体"/>
          <w:color w:val="000000" w:themeColor="text1"/>
          <w:kern w:val="0"/>
          <w:sz w:val="24"/>
        </w:rPr>
      </w:pPr>
      <w:r>
        <w:rPr>
          <w:rFonts w:ascii="宋体" w:hAnsi="宋体" w:cs="宋体" w:hint="eastAsia"/>
          <w:color w:val="000000" w:themeColor="text1"/>
          <w:kern w:val="0"/>
          <w:sz w:val="24"/>
        </w:rPr>
        <w:t xml:space="preserve">第一节 </w:t>
      </w:r>
      <w:r>
        <w:rPr>
          <w:rFonts w:ascii="宋体" w:hAnsi="宋体" w:cs="宋体"/>
          <w:color w:val="000000" w:themeColor="text1"/>
          <w:kern w:val="0"/>
          <w:sz w:val="24"/>
        </w:rPr>
        <w:t>ERP</w:t>
      </w:r>
      <w:r>
        <w:rPr>
          <w:rFonts w:ascii="宋体" w:hAnsi="宋体" w:cs="宋体" w:hint="eastAsia"/>
          <w:color w:val="000000" w:themeColor="text1"/>
          <w:kern w:val="0"/>
          <w:sz w:val="24"/>
        </w:rPr>
        <w:t>的计划体系</w:t>
      </w:r>
    </w:p>
    <w:p w:rsidR="00BA01E6" w:rsidRDefault="00836CA0">
      <w:pPr>
        <w:spacing w:line="560" w:lineRule="exact"/>
        <w:ind w:firstLineChars="200" w:firstLine="480"/>
        <w:rPr>
          <w:rFonts w:ascii="宋体" w:hAnsi="宋体" w:cs="宋体"/>
          <w:color w:val="000000" w:themeColor="text1"/>
          <w:kern w:val="0"/>
          <w:sz w:val="24"/>
        </w:rPr>
      </w:pPr>
      <w:r>
        <w:rPr>
          <w:rFonts w:ascii="宋体" w:hAnsi="宋体" w:cs="宋体" w:hint="eastAsia"/>
          <w:color w:val="000000" w:themeColor="text1"/>
          <w:kern w:val="0"/>
          <w:sz w:val="24"/>
        </w:rPr>
        <w:t>第二节</w:t>
      </w:r>
      <w:r>
        <w:rPr>
          <w:rFonts w:ascii="宋体" w:hAnsi="宋体" w:cs="宋体" w:hint="eastAsia"/>
          <w:color w:val="000000" w:themeColor="text1"/>
          <w:kern w:val="0"/>
          <w:sz w:val="24"/>
        </w:rPr>
        <w:tab/>
      </w:r>
      <w:r>
        <w:rPr>
          <w:rFonts w:ascii="宋体" w:hAnsi="宋体" w:cs="宋体"/>
          <w:color w:val="000000" w:themeColor="text1"/>
          <w:kern w:val="0"/>
          <w:sz w:val="24"/>
        </w:rPr>
        <w:t>生产计划大纲</w:t>
      </w:r>
    </w:p>
    <w:p w:rsidR="00BA01E6" w:rsidRDefault="00836CA0">
      <w:pPr>
        <w:spacing w:line="560" w:lineRule="exact"/>
        <w:ind w:firstLineChars="200" w:firstLine="480"/>
        <w:rPr>
          <w:rFonts w:ascii="宋体" w:hAnsi="宋体" w:cs="宋体"/>
          <w:color w:val="000000" w:themeColor="text1"/>
          <w:kern w:val="0"/>
          <w:sz w:val="24"/>
        </w:rPr>
      </w:pPr>
      <w:r>
        <w:rPr>
          <w:rFonts w:ascii="宋体" w:hAnsi="宋体" w:cs="宋体" w:hint="eastAsia"/>
          <w:color w:val="000000" w:themeColor="text1"/>
          <w:kern w:val="0"/>
          <w:sz w:val="24"/>
        </w:rPr>
        <w:t>第三节</w:t>
      </w:r>
      <w:r>
        <w:rPr>
          <w:rFonts w:ascii="宋体" w:hAnsi="宋体" w:cs="宋体" w:hint="eastAsia"/>
          <w:color w:val="000000" w:themeColor="text1"/>
          <w:kern w:val="0"/>
          <w:sz w:val="24"/>
        </w:rPr>
        <w:tab/>
      </w:r>
      <w:r>
        <w:rPr>
          <w:rFonts w:ascii="宋体" w:hAnsi="宋体" w:cs="宋体"/>
          <w:color w:val="000000" w:themeColor="text1"/>
          <w:kern w:val="0"/>
          <w:sz w:val="24"/>
        </w:rPr>
        <w:t>主生产计划</w:t>
      </w:r>
    </w:p>
    <w:p w:rsidR="00BA01E6" w:rsidRDefault="00836CA0">
      <w:pPr>
        <w:spacing w:line="560" w:lineRule="exact"/>
        <w:ind w:firstLineChars="200" w:firstLine="480"/>
        <w:rPr>
          <w:rFonts w:ascii="宋体" w:hAnsi="宋体" w:cs="宋体"/>
          <w:color w:val="000000" w:themeColor="text1"/>
          <w:kern w:val="0"/>
          <w:sz w:val="24"/>
        </w:rPr>
      </w:pPr>
      <w:r>
        <w:rPr>
          <w:rFonts w:ascii="宋体" w:hAnsi="宋体" w:cs="宋体" w:hint="eastAsia"/>
          <w:color w:val="000000" w:themeColor="text1"/>
          <w:kern w:val="0"/>
          <w:sz w:val="24"/>
        </w:rPr>
        <w:t>第四节</w:t>
      </w:r>
      <w:r>
        <w:rPr>
          <w:rFonts w:ascii="宋体" w:hAnsi="宋体" w:cs="宋体" w:hint="eastAsia"/>
          <w:color w:val="000000" w:themeColor="text1"/>
          <w:kern w:val="0"/>
          <w:sz w:val="24"/>
        </w:rPr>
        <w:tab/>
      </w:r>
      <w:r>
        <w:rPr>
          <w:rFonts w:ascii="宋体" w:hAnsi="宋体" w:cs="宋体"/>
          <w:color w:val="000000" w:themeColor="text1"/>
          <w:kern w:val="0"/>
          <w:sz w:val="24"/>
        </w:rPr>
        <w:t>物料需求计划</w:t>
      </w:r>
    </w:p>
    <w:p w:rsidR="00BA01E6" w:rsidRDefault="00836CA0">
      <w:pPr>
        <w:spacing w:line="560" w:lineRule="exact"/>
        <w:ind w:firstLineChars="200" w:firstLine="480"/>
        <w:rPr>
          <w:rFonts w:ascii="宋体" w:hAnsi="宋体" w:cs="宋体"/>
          <w:color w:val="000000" w:themeColor="text1"/>
          <w:kern w:val="0"/>
          <w:sz w:val="24"/>
        </w:rPr>
      </w:pPr>
      <w:r>
        <w:rPr>
          <w:rFonts w:ascii="宋体" w:hAnsi="宋体" w:cs="宋体" w:hint="eastAsia"/>
          <w:color w:val="000000" w:themeColor="text1"/>
          <w:kern w:val="0"/>
          <w:sz w:val="24"/>
        </w:rPr>
        <w:t>第五节</w:t>
      </w:r>
      <w:r>
        <w:rPr>
          <w:rFonts w:ascii="宋体" w:hAnsi="宋体" w:cs="宋体" w:hint="eastAsia"/>
          <w:color w:val="000000" w:themeColor="text1"/>
          <w:kern w:val="0"/>
          <w:sz w:val="24"/>
        </w:rPr>
        <w:tab/>
      </w:r>
      <w:r>
        <w:rPr>
          <w:rFonts w:ascii="宋体" w:hAnsi="宋体" w:cs="宋体"/>
          <w:color w:val="000000" w:themeColor="text1"/>
          <w:kern w:val="0"/>
          <w:sz w:val="24"/>
        </w:rPr>
        <w:t>能力需求计划</w:t>
      </w:r>
    </w:p>
    <w:p w:rsidR="00BA01E6" w:rsidRDefault="00836CA0">
      <w:pPr>
        <w:spacing w:line="560" w:lineRule="exact"/>
        <w:ind w:firstLineChars="200" w:firstLine="480"/>
        <w:rPr>
          <w:rFonts w:ascii="宋体" w:hAnsi="宋体" w:cs="宋体"/>
          <w:color w:val="000000" w:themeColor="text1"/>
          <w:kern w:val="0"/>
          <w:sz w:val="24"/>
        </w:rPr>
      </w:pPr>
      <w:r>
        <w:rPr>
          <w:rFonts w:ascii="宋体" w:hAnsi="宋体" w:cs="宋体"/>
          <w:color w:val="000000" w:themeColor="text1"/>
          <w:kern w:val="0"/>
          <w:sz w:val="24"/>
        </w:rPr>
        <w:lastRenderedPageBreak/>
        <w:t>本章学习重点和难点：</w:t>
      </w:r>
      <w:r>
        <w:rPr>
          <w:rFonts w:ascii="宋体" w:hAnsi="宋体" w:cs="宋体" w:hint="eastAsia"/>
          <w:color w:val="000000" w:themeColor="text1"/>
          <w:kern w:val="0"/>
          <w:sz w:val="24"/>
        </w:rPr>
        <w:t>生产计划大纲、主生产计划</w:t>
      </w:r>
    </w:p>
    <w:p w:rsidR="00BA01E6" w:rsidRDefault="00836CA0">
      <w:pPr>
        <w:spacing w:line="560" w:lineRule="exact"/>
        <w:ind w:firstLineChars="200" w:firstLine="480"/>
        <w:rPr>
          <w:rFonts w:ascii="宋体" w:hAnsi="宋体" w:cs="宋体"/>
          <w:color w:val="000000" w:themeColor="text1"/>
          <w:kern w:val="0"/>
          <w:sz w:val="24"/>
        </w:rPr>
      </w:pPr>
      <w:r>
        <w:rPr>
          <w:rFonts w:ascii="宋体" w:hAnsi="宋体" w:cs="宋体"/>
          <w:color w:val="000000" w:themeColor="text1"/>
          <w:kern w:val="0"/>
          <w:sz w:val="24"/>
        </w:rPr>
        <w:t>教学组织和设计：理论讲解、分组讨论</w:t>
      </w:r>
      <w:r>
        <w:rPr>
          <w:rFonts w:ascii="宋体" w:hAnsi="宋体" w:cs="宋体" w:hint="eastAsia"/>
          <w:color w:val="000000" w:themeColor="text1"/>
          <w:kern w:val="0"/>
          <w:sz w:val="24"/>
        </w:rPr>
        <w:t>。</w:t>
      </w:r>
    </w:p>
    <w:p w:rsidR="00BA01E6" w:rsidRDefault="00836CA0">
      <w:pPr>
        <w:spacing w:line="560" w:lineRule="exact"/>
        <w:ind w:firstLineChars="200" w:firstLine="480"/>
        <w:rPr>
          <w:rFonts w:ascii="宋体" w:hAnsi="宋体" w:cs="宋体"/>
          <w:color w:val="000000" w:themeColor="text1"/>
          <w:kern w:val="0"/>
          <w:sz w:val="24"/>
        </w:rPr>
      </w:pPr>
      <w:r>
        <w:rPr>
          <w:rFonts w:ascii="宋体" w:hAnsi="宋体" w:cs="宋体"/>
          <w:color w:val="000000" w:themeColor="text1"/>
          <w:kern w:val="0"/>
          <w:sz w:val="24"/>
        </w:rPr>
        <w:t>本章学习的标准：通过本章的学习，使学生</w:t>
      </w:r>
      <w:r>
        <w:rPr>
          <w:rFonts w:ascii="宋体" w:hAnsi="宋体" w:cs="宋体" w:hint="eastAsia"/>
          <w:color w:val="000000" w:themeColor="text1"/>
          <w:kern w:val="0"/>
          <w:sz w:val="24"/>
        </w:rPr>
        <w:t>能够掌握</w:t>
      </w:r>
      <w:r>
        <w:rPr>
          <w:rFonts w:ascii="宋体" w:hAnsi="宋体" w:cs="宋体"/>
          <w:color w:val="000000" w:themeColor="text1"/>
          <w:kern w:val="0"/>
          <w:sz w:val="24"/>
        </w:rPr>
        <w:t>ERP</w:t>
      </w:r>
      <w:r>
        <w:rPr>
          <w:rFonts w:ascii="宋体" w:hAnsi="宋体" w:cs="宋体" w:hint="eastAsia"/>
          <w:color w:val="000000" w:themeColor="text1"/>
          <w:kern w:val="0"/>
          <w:sz w:val="24"/>
        </w:rPr>
        <w:t>的计划体系，了解生产计划大纲和资源需求计划，了解主生产计划、物料需求计划和能力需求计划的对象和作用，掌握主生产计划和物料需求计划制定步骤，进一步了解主生产计划和物料需求计划子系统的功能。</w:t>
      </w:r>
      <w:r>
        <w:rPr>
          <w:rFonts w:ascii="宋体" w:hAnsi="宋体" w:cs="宋体"/>
          <w:color w:val="000000" w:themeColor="text1"/>
          <w:kern w:val="0"/>
          <w:sz w:val="24"/>
        </w:rPr>
        <w:t> </w:t>
      </w:r>
    </w:p>
    <w:p w:rsidR="00BA01E6" w:rsidRDefault="00836CA0">
      <w:pPr>
        <w:spacing w:line="560" w:lineRule="exact"/>
        <w:ind w:firstLineChars="200" w:firstLine="480"/>
        <w:rPr>
          <w:rFonts w:ascii="宋体" w:hAnsi="宋体" w:cs="宋体"/>
          <w:color w:val="000000" w:themeColor="text1"/>
          <w:kern w:val="0"/>
          <w:sz w:val="24"/>
        </w:rPr>
      </w:pPr>
      <w:r>
        <w:rPr>
          <w:rFonts w:ascii="宋体" w:hAnsi="宋体" w:cs="宋体" w:hint="eastAsia"/>
          <w:color w:val="000000" w:themeColor="text1"/>
          <w:kern w:val="0"/>
          <w:sz w:val="24"/>
        </w:rPr>
        <w:t>思考题：</w:t>
      </w:r>
    </w:p>
    <w:p w:rsidR="00BA01E6" w:rsidRDefault="00836CA0">
      <w:pPr>
        <w:spacing w:line="560" w:lineRule="exact"/>
        <w:ind w:firstLineChars="200" w:firstLine="480"/>
        <w:rPr>
          <w:rFonts w:ascii="宋体" w:hAnsi="宋体" w:cs="宋体"/>
          <w:color w:val="000000" w:themeColor="text1"/>
          <w:kern w:val="0"/>
          <w:sz w:val="24"/>
        </w:rPr>
      </w:pPr>
      <w:r>
        <w:rPr>
          <w:rFonts w:ascii="宋体" w:hAnsi="宋体" w:cs="宋体" w:hint="eastAsia"/>
          <w:color w:val="000000" w:themeColor="text1"/>
          <w:kern w:val="0"/>
          <w:sz w:val="24"/>
        </w:rPr>
        <w:t>1．讨论时区与时界的深层次作用。</w:t>
      </w:r>
    </w:p>
    <w:p w:rsidR="00BA01E6" w:rsidRDefault="00836CA0">
      <w:pPr>
        <w:spacing w:line="560" w:lineRule="exact"/>
        <w:ind w:firstLineChars="200" w:firstLine="480"/>
        <w:rPr>
          <w:rFonts w:ascii="宋体" w:hAnsi="宋体" w:cs="宋体"/>
          <w:color w:val="000000" w:themeColor="text1"/>
          <w:kern w:val="0"/>
          <w:sz w:val="24"/>
        </w:rPr>
      </w:pPr>
      <w:r>
        <w:rPr>
          <w:rFonts w:ascii="宋体" w:hAnsi="宋体" w:cs="宋体" w:hint="eastAsia"/>
          <w:color w:val="000000" w:themeColor="text1"/>
          <w:kern w:val="0"/>
          <w:sz w:val="24"/>
        </w:rPr>
        <w:t>2．可供销售量是如何产生的？作用是什么？</w:t>
      </w:r>
    </w:p>
    <w:p w:rsidR="00BA01E6" w:rsidRDefault="00836CA0">
      <w:pPr>
        <w:spacing w:line="560" w:lineRule="exact"/>
        <w:ind w:firstLineChars="200" w:firstLine="480"/>
        <w:rPr>
          <w:rFonts w:ascii="宋体" w:hAnsi="宋体" w:cs="宋体"/>
          <w:color w:val="000000" w:themeColor="text1"/>
          <w:kern w:val="0"/>
          <w:sz w:val="24"/>
        </w:rPr>
      </w:pPr>
      <w:r>
        <w:rPr>
          <w:rFonts w:ascii="宋体" w:hAnsi="宋体" w:cs="宋体" w:hint="eastAsia"/>
          <w:color w:val="000000" w:themeColor="text1"/>
          <w:kern w:val="0"/>
          <w:sz w:val="24"/>
        </w:rPr>
        <w:t>3．讨论主生产计划制定过程和物料需求计划制定过程的相同点和不同点。</w:t>
      </w:r>
    </w:p>
    <w:p w:rsidR="00BA01E6" w:rsidRDefault="00836CA0">
      <w:pPr>
        <w:spacing w:line="560" w:lineRule="exact"/>
        <w:ind w:firstLineChars="200" w:firstLine="480"/>
        <w:rPr>
          <w:rFonts w:ascii="宋体" w:hAnsi="宋体" w:cs="宋体"/>
          <w:color w:val="000000" w:themeColor="text1"/>
          <w:kern w:val="0"/>
          <w:sz w:val="24"/>
        </w:rPr>
      </w:pPr>
      <w:r>
        <w:rPr>
          <w:rFonts w:ascii="宋体" w:hAnsi="宋体" w:cs="宋体" w:hint="eastAsia"/>
          <w:color w:val="000000" w:themeColor="text1"/>
          <w:kern w:val="0"/>
          <w:sz w:val="24"/>
        </w:rPr>
        <w:t>4．讨论底层码的具体应用。</w:t>
      </w:r>
    </w:p>
    <w:p w:rsidR="00BA01E6" w:rsidRDefault="00836CA0">
      <w:pPr>
        <w:spacing w:line="560" w:lineRule="exact"/>
        <w:ind w:firstLineChars="200" w:firstLine="480"/>
        <w:rPr>
          <w:rFonts w:ascii="黑体" w:eastAsia="黑体" w:hAnsi="黑体" w:cs="宋体"/>
          <w:color w:val="000000" w:themeColor="text1"/>
          <w:kern w:val="0"/>
          <w:sz w:val="24"/>
        </w:rPr>
      </w:pPr>
      <w:r>
        <w:rPr>
          <w:rFonts w:ascii="黑体" w:eastAsia="黑体" w:hAnsi="黑体" w:cs="宋体"/>
          <w:color w:val="000000" w:themeColor="text1"/>
          <w:kern w:val="0"/>
          <w:sz w:val="24"/>
        </w:rPr>
        <w:t>第</w:t>
      </w:r>
      <w:r>
        <w:rPr>
          <w:rFonts w:ascii="黑体" w:eastAsia="黑体" w:hAnsi="黑体" w:cs="宋体" w:hint="eastAsia"/>
          <w:color w:val="000000" w:themeColor="text1"/>
          <w:kern w:val="0"/>
          <w:sz w:val="24"/>
        </w:rPr>
        <w:t>五</w:t>
      </w:r>
      <w:r>
        <w:rPr>
          <w:rFonts w:ascii="黑体" w:eastAsia="黑体" w:hAnsi="黑体" w:cs="宋体"/>
          <w:color w:val="000000" w:themeColor="text1"/>
          <w:kern w:val="0"/>
          <w:sz w:val="24"/>
        </w:rPr>
        <w:t xml:space="preserve">章 </w:t>
      </w:r>
      <w:r>
        <w:rPr>
          <w:rFonts w:ascii="黑体" w:eastAsia="黑体" w:hAnsi="黑体" w:cs="宋体" w:hint="eastAsia"/>
          <w:color w:val="000000" w:themeColor="text1"/>
          <w:kern w:val="0"/>
          <w:sz w:val="24"/>
        </w:rPr>
        <w:t>生产作业控制</w:t>
      </w:r>
    </w:p>
    <w:p w:rsidR="00BA01E6" w:rsidRDefault="00836CA0">
      <w:pPr>
        <w:spacing w:line="560" w:lineRule="exact"/>
        <w:ind w:firstLineChars="200" w:firstLine="480"/>
        <w:rPr>
          <w:rFonts w:ascii="宋体" w:hAnsi="宋体" w:cs="宋体"/>
          <w:color w:val="000000" w:themeColor="text1"/>
          <w:kern w:val="0"/>
          <w:sz w:val="24"/>
        </w:rPr>
      </w:pPr>
      <w:r>
        <w:rPr>
          <w:rFonts w:ascii="宋体" w:hAnsi="宋体" w:cs="宋体" w:hint="eastAsia"/>
          <w:color w:val="000000" w:themeColor="text1"/>
          <w:kern w:val="0"/>
          <w:sz w:val="24"/>
        </w:rPr>
        <w:t>第一节</w:t>
      </w:r>
      <w:r>
        <w:rPr>
          <w:rFonts w:ascii="宋体" w:hAnsi="宋体" w:cs="宋体" w:hint="eastAsia"/>
          <w:color w:val="000000" w:themeColor="text1"/>
          <w:kern w:val="0"/>
          <w:sz w:val="24"/>
        </w:rPr>
        <w:tab/>
        <w:t>生产作业计划编制方法</w:t>
      </w:r>
    </w:p>
    <w:p w:rsidR="00BA01E6" w:rsidRDefault="00836CA0">
      <w:pPr>
        <w:spacing w:line="560" w:lineRule="exact"/>
        <w:ind w:firstLineChars="200" w:firstLine="480"/>
        <w:rPr>
          <w:rFonts w:ascii="宋体" w:hAnsi="宋体" w:cs="宋体"/>
          <w:color w:val="000000" w:themeColor="text1"/>
          <w:kern w:val="0"/>
          <w:sz w:val="24"/>
        </w:rPr>
      </w:pPr>
      <w:r>
        <w:rPr>
          <w:rFonts w:ascii="宋体" w:hAnsi="宋体" w:cs="宋体" w:hint="eastAsia"/>
          <w:color w:val="000000" w:themeColor="text1"/>
          <w:kern w:val="0"/>
          <w:sz w:val="24"/>
        </w:rPr>
        <w:t>第二节</w:t>
      </w:r>
      <w:r>
        <w:rPr>
          <w:rFonts w:ascii="宋体" w:hAnsi="宋体" w:cs="宋体" w:hint="eastAsia"/>
          <w:color w:val="000000" w:themeColor="text1"/>
          <w:kern w:val="0"/>
          <w:sz w:val="24"/>
        </w:rPr>
        <w:tab/>
      </w:r>
      <w:r>
        <w:rPr>
          <w:rFonts w:ascii="宋体" w:hAnsi="宋体" w:cs="宋体"/>
          <w:color w:val="000000" w:themeColor="text1"/>
          <w:kern w:val="0"/>
          <w:sz w:val="24"/>
        </w:rPr>
        <w:t>加工单的形式和作用</w:t>
      </w:r>
    </w:p>
    <w:p w:rsidR="00BA01E6" w:rsidRDefault="00836CA0">
      <w:pPr>
        <w:spacing w:line="560" w:lineRule="exact"/>
        <w:ind w:firstLineChars="200" w:firstLine="480"/>
        <w:rPr>
          <w:rFonts w:ascii="宋体" w:hAnsi="宋体" w:cs="宋体"/>
          <w:color w:val="000000" w:themeColor="text1"/>
          <w:kern w:val="0"/>
          <w:sz w:val="24"/>
        </w:rPr>
      </w:pPr>
      <w:r>
        <w:rPr>
          <w:rFonts w:ascii="宋体" w:hAnsi="宋体" w:cs="宋体" w:hint="eastAsia"/>
          <w:color w:val="000000" w:themeColor="text1"/>
          <w:kern w:val="0"/>
          <w:sz w:val="24"/>
        </w:rPr>
        <w:t>第三节</w:t>
      </w:r>
      <w:r>
        <w:rPr>
          <w:rFonts w:ascii="宋体" w:hAnsi="宋体" w:cs="宋体" w:hint="eastAsia"/>
          <w:color w:val="000000" w:themeColor="text1"/>
          <w:kern w:val="0"/>
          <w:sz w:val="24"/>
        </w:rPr>
        <w:tab/>
      </w:r>
      <w:r>
        <w:rPr>
          <w:rFonts w:ascii="宋体" w:hAnsi="宋体" w:cs="宋体"/>
          <w:color w:val="000000" w:themeColor="text1"/>
          <w:kern w:val="0"/>
          <w:sz w:val="24"/>
        </w:rPr>
        <w:t>派工单的形式和作用</w:t>
      </w:r>
    </w:p>
    <w:p w:rsidR="00BA01E6" w:rsidRDefault="00836CA0">
      <w:pPr>
        <w:spacing w:line="560" w:lineRule="exact"/>
        <w:ind w:firstLineChars="200" w:firstLine="480"/>
        <w:rPr>
          <w:rFonts w:ascii="宋体" w:hAnsi="宋体" w:cs="宋体"/>
          <w:color w:val="000000" w:themeColor="text1"/>
          <w:kern w:val="0"/>
          <w:sz w:val="24"/>
        </w:rPr>
      </w:pPr>
      <w:r>
        <w:rPr>
          <w:rFonts w:ascii="宋体" w:hAnsi="宋体" w:cs="宋体" w:hint="eastAsia"/>
          <w:color w:val="000000" w:themeColor="text1"/>
          <w:kern w:val="0"/>
          <w:sz w:val="24"/>
        </w:rPr>
        <w:t>第四节</w:t>
      </w:r>
      <w:r>
        <w:rPr>
          <w:rFonts w:ascii="宋体" w:hAnsi="宋体" w:cs="宋体" w:hint="eastAsia"/>
          <w:color w:val="000000" w:themeColor="text1"/>
          <w:kern w:val="0"/>
          <w:sz w:val="24"/>
        </w:rPr>
        <w:tab/>
      </w:r>
      <w:r>
        <w:rPr>
          <w:rFonts w:ascii="宋体" w:hAnsi="宋体" w:cs="宋体"/>
          <w:color w:val="000000" w:themeColor="text1"/>
          <w:kern w:val="0"/>
          <w:sz w:val="24"/>
        </w:rPr>
        <w:t>投入与产出报告的分析</w:t>
      </w:r>
    </w:p>
    <w:p w:rsidR="00BA01E6" w:rsidRDefault="00836CA0">
      <w:pPr>
        <w:spacing w:line="560" w:lineRule="exact"/>
        <w:ind w:firstLineChars="200" w:firstLine="480"/>
        <w:rPr>
          <w:rFonts w:ascii="宋体" w:hAnsi="宋体" w:cs="宋体"/>
          <w:color w:val="000000" w:themeColor="text1"/>
          <w:kern w:val="0"/>
          <w:sz w:val="24"/>
        </w:rPr>
      </w:pPr>
      <w:r>
        <w:rPr>
          <w:rFonts w:ascii="宋体" w:hAnsi="宋体" w:cs="宋体"/>
          <w:color w:val="000000" w:themeColor="text1"/>
          <w:kern w:val="0"/>
          <w:sz w:val="24"/>
        </w:rPr>
        <w:t>本章重点和难点：</w:t>
      </w:r>
      <w:r>
        <w:rPr>
          <w:rFonts w:ascii="宋体" w:hAnsi="宋体" w:cs="宋体" w:hint="eastAsia"/>
          <w:color w:val="000000" w:themeColor="text1"/>
          <w:kern w:val="0"/>
          <w:sz w:val="24"/>
        </w:rPr>
        <w:t>生产作业、加工单、派工单、投入与产出。</w:t>
      </w:r>
    </w:p>
    <w:p w:rsidR="00BA01E6" w:rsidRDefault="00836CA0">
      <w:pPr>
        <w:spacing w:line="560" w:lineRule="exact"/>
        <w:ind w:firstLineChars="200" w:firstLine="480"/>
        <w:rPr>
          <w:rFonts w:ascii="宋体" w:hAnsi="宋体" w:cs="宋体"/>
          <w:color w:val="000000" w:themeColor="text1"/>
          <w:kern w:val="0"/>
          <w:sz w:val="24"/>
        </w:rPr>
      </w:pPr>
      <w:r>
        <w:rPr>
          <w:rFonts w:ascii="宋体" w:hAnsi="宋体" w:cs="宋体"/>
          <w:color w:val="000000" w:themeColor="text1"/>
          <w:kern w:val="0"/>
          <w:sz w:val="24"/>
        </w:rPr>
        <w:t>教学组织和设计：理论讲解、案例模拟与讨论</w:t>
      </w:r>
    </w:p>
    <w:p w:rsidR="00BA01E6" w:rsidRDefault="00836CA0">
      <w:pPr>
        <w:spacing w:line="560" w:lineRule="exact"/>
        <w:ind w:firstLineChars="200" w:firstLine="480"/>
        <w:rPr>
          <w:rFonts w:ascii="宋体" w:hAnsi="宋体" w:cs="宋体"/>
          <w:color w:val="000000" w:themeColor="text1"/>
          <w:kern w:val="0"/>
          <w:sz w:val="24"/>
        </w:rPr>
      </w:pPr>
      <w:r>
        <w:rPr>
          <w:rFonts w:ascii="宋体" w:hAnsi="宋体" w:cs="宋体"/>
          <w:color w:val="000000" w:themeColor="text1"/>
          <w:kern w:val="0"/>
          <w:sz w:val="24"/>
        </w:rPr>
        <w:t>本章学习的标准：通过本章的学习，使学生</w:t>
      </w:r>
      <w:r>
        <w:rPr>
          <w:rFonts w:ascii="宋体" w:hAnsi="宋体" w:cs="宋体" w:hint="eastAsia"/>
          <w:color w:val="000000" w:themeColor="text1"/>
          <w:kern w:val="0"/>
          <w:sz w:val="24"/>
        </w:rPr>
        <w:t>应该能够掌握生产作业计划的编制方法，掌握加工单及派工单的形式和作用，了解生产作业计划的监督与控制内容。</w:t>
      </w:r>
    </w:p>
    <w:p w:rsidR="00BA01E6" w:rsidRDefault="00836CA0">
      <w:pPr>
        <w:spacing w:line="560" w:lineRule="exact"/>
        <w:ind w:firstLineChars="200" w:firstLine="480"/>
        <w:rPr>
          <w:rFonts w:ascii="宋体" w:hAnsi="宋体" w:cs="宋体"/>
          <w:color w:val="000000" w:themeColor="text1"/>
          <w:kern w:val="0"/>
          <w:sz w:val="24"/>
        </w:rPr>
      </w:pPr>
      <w:r>
        <w:rPr>
          <w:rFonts w:ascii="宋体" w:hAnsi="宋体" w:cs="宋体" w:hint="eastAsia"/>
          <w:color w:val="000000" w:themeColor="text1"/>
          <w:kern w:val="0"/>
          <w:sz w:val="24"/>
        </w:rPr>
        <w:t>思考题：</w:t>
      </w:r>
    </w:p>
    <w:p w:rsidR="00BA01E6" w:rsidRDefault="00836CA0">
      <w:pPr>
        <w:spacing w:line="560" w:lineRule="exact"/>
        <w:ind w:firstLineChars="200" w:firstLine="480"/>
        <w:rPr>
          <w:rFonts w:ascii="宋体" w:hAnsi="宋体" w:cs="宋体"/>
          <w:color w:val="000000" w:themeColor="text1"/>
          <w:kern w:val="0"/>
          <w:sz w:val="24"/>
        </w:rPr>
      </w:pPr>
      <w:r>
        <w:rPr>
          <w:rFonts w:ascii="宋体" w:hAnsi="宋体" w:cs="宋体" w:hint="eastAsia"/>
          <w:color w:val="000000" w:themeColor="text1"/>
          <w:kern w:val="0"/>
          <w:sz w:val="24"/>
        </w:rPr>
        <w:t>1．讨论加工单与派工单的区别。</w:t>
      </w:r>
    </w:p>
    <w:p w:rsidR="00BA01E6" w:rsidRDefault="00836CA0">
      <w:pPr>
        <w:spacing w:line="560" w:lineRule="exact"/>
        <w:ind w:firstLineChars="200" w:firstLine="480"/>
        <w:rPr>
          <w:rFonts w:ascii="宋体" w:hAnsi="宋体" w:cs="宋体"/>
          <w:color w:val="000000" w:themeColor="text1"/>
          <w:kern w:val="0"/>
          <w:sz w:val="24"/>
        </w:rPr>
      </w:pPr>
      <w:r>
        <w:rPr>
          <w:rFonts w:ascii="宋体" w:hAnsi="宋体" w:cs="宋体" w:hint="eastAsia"/>
          <w:color w:val="000000" w:themeColor="text1"/>
          <w:kern w:val="0"/>
          <w:sz w:val="24"/>
        </w:rPr>
        <w:lastRenderedPageBreak/>
        <w:t>2．讨论生产过程中会出现的问题，应如何解决这些问题？</w:t>
      </w:r>
    </w:p>
    <w:p w:rsidR="00BA01E6" w:rsidRDefault="00836CA0">
      <w:pPr>
        <w:spacing w:line="560" w:lineRule="exact"/>
        <w:ind w:firstLineChars="200" w:firstLine="480"/>
        <w:rPr>
          <w:rFonts w:ascii="黑体" w:eastAsia="黑体" w:hAnsi="黑体" w:cs="宋体"/>
          <w:color w:val="000000" w:themeColor="text1"/>
          <w:kern w:val="0"/>
          <w:sz w:val="24"/>
        </w:rPr>
      </w:pPr>
      <w:r>
        <w:rPr>
          <w:rFonts w:ascii="黑体" w:eastAsia="黑体" w:hAnsi="黑体" w:cs="宋体"/>
          <w:color w:val="000000" w:themeColor="text1"/>
          <w:kern w:val="0"/>
          <w:sz w:val="24"/>
        </w:rPr>
        <w:t>第</w:t>
      </w:r>
      <w:r>
        <w:rPr>
          <w:rFonts w:ascii="黑体" w:eastAsia="黑体" w:hAnsi="黑体" w:cs="宋体" w:hint="eastAsia"/>
          <w:color w:val="000000" w:themeColor="text1"/>
          <w:kern w:val="0"/>
          <w:sz w:val="24"/>
        </w:rPr>
        <w:t>六</w:t>
      </w:r>
      <w:r>
        <w:rPr>
          <w:rFonts w:ascii="黑体" w:eastAsia="黑体" w:hAnsi="黑体" w:cs="宋体"/>
          <w:color w:val="000000" w:themeColor="text1"/>
          <w:kern w:val="0"/>
          <w:sz w:val="24"/>
        </w:rPr>
        <w:t>章</w:t>
      </w:r>
      <w:r>
        <w:rPr>
          <w:rFonts w:ascii="宋体" w:hAnsi="宋体" w:cs="宋体" w:hint="eastAsia"/>
          <w:color w:val="000000" w:themeColor="text1"/>
          <w:kern w:val="0"/>
          <w:sz w:val="24"/>
        </w:rPr>
        <w:t> </w:t>
      </w:r>
      <w:r>
        <w:rPr>
          <w:rFonts w:ascii="黑体" w:eastAsia="黑体" w:hAnsi="黑体" w:cs="宋体" w:hint="eastAsia"/>
          <w:color w:val="000000" w:themeColor="text1"/>
          <w:kern w:val="0"/>
          <w:sz w:val="24"/>
        </w:rPr>
        <w:t>财务与成本管理</w:t>
      </w:r>
    </w:p>
    <w:p w:rsidR="00BA01E6" w:rsidRDefault="00836CA0">
      <w:pPr>
        <w:spacing w:line="560" w:lineRule="exact"/>
        <w:ind w:firstLine="420"/>
        <w:rPr>
          <w:rFonts w:ascii="黑体" w:eastAsia="黑体" w:hAnsi="黑体" w:cs="宋体"/>
          <w:color w:val="000000" w:themeColor="text1"/>
          <w:kern w:val="0"/>
          <w:sz w:val="24"/>
        </w:rPr>
      </w:pPr>
      <w:r>
        <w:rPr>
          <w:rFonts w:ascii="宋体" w:hAnsi="宋体" w:hint="eastAsia"/>
          <w:b/>
          <w:bCs/>
          <w:sz w:val="24"/>
        </w:rPr>
        <w:t>课程思政切入点：</w:t>
      </w:r>
      <w:r>
        <w:rPr>
          <w:rFonts w:ascii="宋体" w:hAnsi="宋体" w:hint="eastAsia"/>
          <w:sz w:val="24"/>
        </w:rPr>
        <w:t>使学生理性地对待并能独立分析在中国制度背景下的资本市场中的财务造假现象，在未来会计和财务方面树立“不做假账”等正确的价值观，深入贯彻立德树人，促进学生的全面发展。</w:t>
      </w:r>
    </w:p>
    <w:p w:rsidR="00BA01E6" w:rsidRDefault="00836CA0">
      <w:pPr>
        <w:spacing w:line="560" w:lineRule="exact"/>
        <w:ind w:firstLineChars="200" w:firstLine="480"/>
        <w:rPr>
          <w:rFonts w:ascii="宋体" w:hAnsi="宋体" w:cs="宋体"/>
          <w:color w:val="000000" w:themeColor="text1"/>
          <w:kern w:val="0"/>
          <w:sz w:val="24"/>
        </w:rPr>
      </w:pPr>
      <w:r>
        <w:rPr>
          <w:rFonts w:ascii="宋体" w:hAnsi="宋体" w:cs="宋体" w:hint="eastAsia"/>
          <w:color w:val="000000" w:themeColor="text1"/>
          <w:kern w:val="0"/>
          <w:sz w:val="24"/>
        </w:rPr>
        <w:t>第一节</w:t>
      </w:r>
      <w:r>
        <w:rPr>
          <w:rFonts w:ascii="宋体" w:hAnsi="宋体" w:cs="宋体" w:hint="eastAsia"/>
          <w:color w:val="000000" w:themeColor="text1"/>
          <w:kern w:val="0"/>
          <w:sz w:val="24"/>
        </w:rPr>
        <w:tab/>
        <w:t>财务会计</w:t>
      </w:r>
    </w:p>
    <w:p w:rsidR="00BA01E6" w:rsidRDefault="00836CA0">
      <w:pPr>
        <w:spacing w:line="560" w:lineRule="exact"/>
        <w:ind w:firstLineChars="200" w:firstLine="480"/>
        <w:rPr>
          <w:rFonts w:ascii="宋体" w:hAnsi="宋体" w:cs="宋体"/>
          <w:color w:val="000000" w:themeColor="text1"/>
          <w:kern w:val="0"/>
          <w:sz w:val="24"/>
        </w:rPr>
      </w:pPr>
      <w:r>
        <w:rPr>
          <w:rFonts w:ascii="宋体" w:hAnsi="宋体" w:cs="宋体" w:hint="eastAsia"/>
          <w:color w:val="000000" w:themeColor="text1"/>
          <w:kern w:val="0"/>
          <w:sz w:val="24"/>
        </w:rPr>
        <w:t>第二节</w:t>
      </w:r>
      <w:r>
        <w:rPr>
          <w:rFonts w:ascii="宋体" w:hAnsi="宋体" w:cs="宋体" w:hint="eastAsia"/>
          <w:color w:val="000000" w:themeColor="text1"/>
          <w:kern w:val="0"/>
          <w:sz w:val="24"/>
        </w:rPr>
        <w:tab/>
        <w:t>管理会计</w:t>
      </w:r>
    </w:p>
    <w:p w:rsidR="00BA01E6" w:rsidRDefault="00836CA0">
      <w:pPr>
        <w:spacing w:line="560" w:lineRule="exact"/>
        <w:ind w:firstLineChars="200" w:firstLine="480"/>
        <w:rPr>
          <w:rFonts w:ascii="宋体" w:hAnsi="宋体" w:cs="宋体"/>
          <w:color w:val="000000" w:themeColor="text1"/>
          <w:kern w:val="0"/>
          <w:sz w:val="24"/>
        </w:rPr>
      </w:pPr>
      <w:r>
        <w:rPr>
          <w:rFonts w:ascii="宋体" w:hAnsi="宋体" w:cs="宋体" w:hint="eastAsia"/>
          <w:color w:val="000000" w:themeColor="text1"/>
          <w:kern w:val="0"/>
          <w:sz w:val="24"/>
        </w:rPr>
        <w:t>第三节</w:t>
      </w:r>
      <w:r>
        <w:rPr>
          <w:rFonts w:ascii="宋体" w:hAnsi="宋体" w:cs="宋体" w:hint="eastAsia"/>
          <w:color w:val="000000" w:themeColor="text1"/>
          <w:kern w:val="0"/>
          <w:sz w:val="24"/>
        </w:rPr>
        <w:tab/>
        <w:t>总账</w:t>
      </w:r>
    </w:p>
    <w:p w:rsidR="00BA01E6" w:rsidRDefault="00836CA0">
      <w:pPr>
        <w:spacing w:line="560" w:lineRule="exact"/>
        <w:ind w:firstLineChars="200" w:firstLine="480"/>
        <w:rPr>
          <w:rFonts w:ascii="宋体" w:hAnsi="宋体" w:cs="宋体"/>
          <w:color w:val="000000" w:themeColor="text1"/>
          <w:kern w:val="0"/>
          <w:sz w:val="24"/>
        </w:rPr>
      </w:pPr>
      <w:r>
        <w:rPr>
          <w:rFonts w:ascii="宋体" w:hAnsi="宋体" w:cs="宋体" w:hint="eastAsia"/>
          <w:color w:val="000000" w:themeColor="text1"/>
          <w:kern w:val="0"/>
          <w:sz w:val="24"/>
        </w:rPr>
        <w:t>第四节</w:t>
      </w:r>
      <w:r>
        <w:rPr>
          <w:rFonts w:ascii="宋体" w:hAnsi="宋体" w:cs="宋体" w:hint="eastAsia"/>
          <w:color w:val="000000" w:themeColor="text1"/>
          <w:kern w:val="0"/>
          <w:sz w:val="24"/>
        </w:rPr>
        <w:tab/>
        <w:t>应收帐</w:t>
      </w:r>
    </w:p>
    <w:p w:rsidR="00BA01E6" w:rsidRDefault="00836CA0">
      <w:pPr>
        <w:spacing w:line="560" w:lineRule="exact"/>
        <w:ind w:firstLineChars="200" w:firstLine="480"/>
        <w:rPr>
          <w:rFonts w:ascii="宋体" w:hAnsi="宋体" w:cs="宋体"/>
          <w:color w:val="000000" w:themeColor="text1"/>
          <w:kern w:val="0"/>
          <w:sz w:val="24"/>
        </w:rPr>
      </w:pPr>
      <w:r>
        <w:rPr>
          <w:rFonts w:ascii="宋体" w:hAnsi="宋体" w:cs="宋体"/>
          <w:color w:val="000000" w:themeColor="text1"/>
          <w:kern w:val="0"/>
          <w:sz w:val="24"/>
        </w:rPr>
        <w:t>本章重点和难点</w:t>
      </w:r>
      <w:r>
        <w:rPr>
          <w:rFonts w:ascii="宋体" w:hAnsi="宋体" w:cs="宋体" w:hint="eastAsia"/>
          <w:color w:val="000000" w:themeColor="text1"/>
          <w:kern w:val="0"/>
          <w:sz w:val="24"/>
        </w:rPr>
        <w:t>：掌握账务处理、现金管理</w:t>
      </w:r>
    </w:p>
    <w:p w:rsidR="00BA01E6" w:rsidRDefault="00836CA0">
      <w:pPr>
        <w:spacing w:line="560" w:lineRule="exact"/>
        <w:ind w:firstLineChars="200" w:firstLine="480"/>
        <w:rPr>
          <w:rFonts w:ascii="宋体" w:hAnsi="宋体" w:cs="宋体"/>
          <w:color w:val="000000" w:themeColor="text1"/>
          <w:kern w:val="0"/>
          <w:sz w:val="24"/>
        </w:rPr>
      </w:pPr>
      <w:r>
        <w:rPr>
          <w:rFonts w:ascii="宋体" w:hAnsi="宋体" w:cs="宋体"/>
          <w:color w:val="000000" w:themeColor="text1"/>
          <w:kern w:val="0"/>
          <w:sz w:val="24"/>
        </w:rPr>
        <w:t>教学组织和设计：理论讲解、课后调研与课堂讨论、</w:t>
      </w:r>
      <w:r>
        <w:rPr>
          <w:rFonts w:ascii="宋体" w:hAnsi="宋体" w:cs="宋体" w:hint="eastAsia"/>
          <w:color w:val="000000" w:themeColor="text1"/>
          <w:kern w:val="0"/>
          <w:sz w:val="24"/>
        </w:rPr>
        <w:t>案例分析</w:t>
      </w:r>
    </w:p>
    <w:p w:rsidR="00BA01E6" w:rsidRDefault="00836CA0">
      <w:pPr>
        <w:spacing w:line="560" w:lineRule="exact"/>
        <w:ind w:firstLineChars="200" w:firstLine="480"/>
        <w:rPr>
          <w:rFonts w:ascii="宋体" w:hAnsi="宋体" w:cs="宋体"/>
          <w:color w:val="000000" w:themeColor="text1"/>
          <w:kern w:val="0"/>
          <w:sz w:val="24"/>
        </w:rPr>
      </w:pPr>
      <w:r>
        <w:rPr>
          <w:rFonts w:ascii="宋体" w:hAnsi="宋体" w:cs="宋体"/>
          <w:color w:val="000000" w:themeColor="text1"/>
          <w:kern w:val="0"/>
          <w:sz w:val="24"/>
        </w:rPr>
        <w:t>本章学习的标准：通过本章的学习，学生应掌握</w:t>
      </w:r>
      <w:r>
        <w:rPr>
          <w:rFonts w:ascii="宋体" w:hAnsi="宋体" w:cs="宋体" w:hint="eastAsia"/>
          <w:color w:val="000000" w:themeColor="text1"/>
          <w:kern w:val="0"/>
          <w:sz w:val="24"/>
        </w:rPr>
        <w:t>总账、应收帐、应付帐、工资管理、现金管理、固定资产管理、成本管理等</w:t>
      </w:r>
      <w:r>
        <w:rPr>
          <w:rFonts w:ascii="宋体" w:hAnsi="宋体" w:cs="宋体"/>
          <w:color w:val="000000" w:themeColor="text1"/>
          <w:kern w:val="0"/>
          <w:sz w:val="24"/>
        </w:rPr>
        <w:t>。</w:t>
      </w:r>
    </w:p>
    <w:p w:rsidR="00BA01E6" w:rsidRDefault="00836CA0">
      <w:pPr>
        <w:spacing w:line="560" w:lineRule="exact"/>
        <w:ind w:firstLineChars="200" w:firstLine="480"/>
        <w:rPr>
          <w:rFonts w:ascii="宋体" w:hAnsi="宋体" w:cs="宋体"/>
          <w:color w:val="000000" w:themeColor="text1"/>
          <w:kern w:val="0"/>
          <w:sz w:val="24"/>
        </w:rPr>
      </w:pPr>
      <w:r>
        <w:rPr>
          <w:rFonts w:ascii="宋体" w:hAnsi="宋体" w:cs="宋体" w:hint="eastAsia"/>
          <w:color w:val="000000" w:themeColor="text1"/>
          <w:kern w:val="0"/>
          <w:sz w:val="24"/>
        </w:rPr>
        <w:t>思考题：</w:t>
      </w:r>
    </w:p>
    <w:p w:rsidR="00BA01E6" w:rsidRDefault="00836CA0">
      <w:pPr>
        <w:spacing w:line="560" w:lineRule="exact"/>
        <w:ind w:firstLineChars="200" w:firstLine="480"/>
        <w:rPr>
          <w:rFonts w:ascii="宋体" w:hAnsi="宋体" w:cs="宋体"/>
          <w:color w:val="000000" w:themeColor="text1"/>
          <w:kern w:val="0"/>
          <w:sz w:val="24"/>
        </w:rPr>
      </w:pPr>
      <w:r>
        <w:rPr>
          <w:rFonts w:ascii="宋体" w:hAnsi="宋体" w:cs="宋体" w:hint="eastAsia"/>
          <w:color w:val="000000" w:themeColor="text1"/>
          <w:kern w:val="0"/>
          <w:sz w:val="24"/>
        </w:rPr>
        <w:t>1．财务管理各模块之间的关系。</w:t>
      </w:r>
    </w:p>
    <w:p w:rsidR="00BA01E6" w:rsidRDefault="00836CA0">
      <w:pPr>
        <w:spacing w:line="560" w:lineRule="exact"/>
        <w:ind w:firstLineChars="200" w:firstLine="480"/>
        <w:rPr>
          <w:rFonts w:ascii="宋体" w:hAnsi="宋体" w:cs="宋体"/>
          <w:color w:val="000000" w:themeColor="text1"/>
          <w:kern w:val="0"/>
          <w:sz w:val="24"/>
        </w:rPr>
      </w:pPr>
      <w:r>
        <w:rPr>
          <w:rFonts w:ascii="宋体" w:hAnsi="宋体" w:cs="宋体" w:hint="eastAsia"/>
          <w:color w:val="000000" w:themeColor="text1"/>
          <w:kern w:val="0"/>
          <w:sz w:val="24"/>
        </w:rPr>
        <w:t>2．财务管理子系统与其他子系统的关系。</w:t>
      </w:r>
    </w:p>
    <w:p w:rsidR="00BA01E6" w:rsidRDefault="00836CA0">
      <w:pPr>
        <w:spacing w:line="560" w:lineRule="exact"/>
        <w:ind w:firstLineChars="200" w:firstLine="480"/>
        <w:rPr>
          <w:rFonts w:ascii="黑体" w:eastAsia="黑体" w:hAnsi="黑体" w:cs="宋体"/>
          <w:color w:val="000000" w:themeColor="text1"/>
          <w:kern w:val="0"/>
          <w:sz w:val="24"/>
        </w:rPr>
      </w:pPr>
      <w:r>
        <w:rPr>
          <w:rFonts w:ascii="黑体" w:eastAsia="黑体" w:hAnsi="黑体" w:cs="宋体"/>
          <w:color w:val="000000" w:themeColor="text1"/>
          <w:kern w:val="0"/>
          <w:sz w:val="24"/>
        </w:rPr>
        <w:t>第</w:t>
      </w:r>
      <w:r>
        <w:rPr>
          <w:rFonts w:ascii="黑体" w:eastAsia="黑体" w:hAnsi="黑体" w:cs="宋体" w:hint="eastAsia"/>
          <w:color w:val="000000" w:themeColor="text1"/>
          <w:kern w:val="0"/>
          <w:sz w:val="24"/>
        </w:rPr>
        <w:t>七</w:t>
      </w:r>
      <w:r>
        <w:rPr>
          <w:rFonts w:ascii="黑体" w:eastAsia="黑体" w:hAnsi="黑体" w:cs="宋体"/>
          <w:color w:val="000000" w:themeColor="text1"/>
          <w:kern w:val="0"/>
          <w:sz w:val="24"/>
        </w:rPr>
        <w:t>章</w:t>
      </w:r>
      <w:r>
        <w:rPr>
          <w:rFonts w:ascii="宋体" w:hAnsi="宋体" w:cs="宋体" w:hint="eastAsia"/>
          <w:color w:val="000000" w:themeColor="text1"/>
          <w:kern w:val="0"/>
          <w:sz w:val="24"/>
        </w:rPr>
        <w:t> </w:t>
      </w:r>
      <w:r>
        <w:rPr>
          <w:rFonts w:ascii="黑体" w:eastAsia="黑体" w:hAnsi="黑体" w:cs="宋体" w:hint="eastAsia"/>
          <w:color w:val="000000" w:themeColor="text1"/>
          <w:kern w:val="0"/>
          <w:sz w:val="24"/>
        </w:rPr>
        <w:t>销售管理</w:t>
      </w:r>
    </w:p>
    <w:p w:rsidR="00BA01E6" w:rsidRPr="000C47D0" w:rsidRDefault="00836CA0" w:rsidP="000C47D0">
      <w:pPr>
        <w:spacing w:line="560" w:lineRule="exact"/>
        <w:ind w:firstLine="420"/>
        <w:rPr>
          <w:rFonts w:ascii="宋体" w:hAnsi="宋体"/>
          <w:b/>
          <w:bCs/>
          <w:sz w:val="24"/>
        </w:rPr>
      </w:pPr>
      <w:r>
        <w:rPr>
          <w:rFonts w:ascii="宋体" w:hAnsi="宋体" w:hint="eastAsia"/>
          <w:b/>
          <w:bCs/>
          <w:sz w:val="24"/>
        </w:rPr>
        <w:t>课程思政切入点：</w:t>
      </w:r>
      <w:r w:rsidRPr="000C47D0">
        <w:rPr>
          <w:rFonts w:ascii="宋体" w:hAnsi="宋体" w:hint="eastAsia"/>
          <w:bCs/>
          <w:sz w:val="24"/>
        </w:rPr>
        <w:t>培养学生工作认真精神、主动服务顾客意识和诚实守信。教导学生“修学先修身，诚实守信是为人首要原则，销售工作更要讲究诚信”。</w:t>
      </w:r>
    </w:p>
    <w:p w:rsidR="00BA01E6" w:rsidRDefault="00836CA0">
      <w:pPr>
        <w:spacing w:line="560" w:lineRule="exact"/>
        <w:ind w:firstLineChars="200" w:firstLine="480"/>
        <w:rPr>
          <w:rFonts w:ascii="宋体" w:hAnsi="宋体" w:cs="宋体"/>
          <w:color w:val="000000" w:themeColor="text1"/>
          <w:kern w:val="0"/>
          <w:sz w:val="24"/>
        </w:rPr>
      </w:pPr>
      <w:r>
        <w:rPr>
          <w:rFonts w:ascii="宋体" w:hAnsi="宋体" w:cs="宋体" w:hint="eastAsia"/>
          <w:color w:val="000000" w:themeColor="text1"/>
          <w:kern w:val="0"/>
          <w:sz w:val="24"/>
        </w:rPr>
        <w:t>第一节</w:t>
      </w:r>
      <w:r>
        <w:rPr>
          <w:rFonts w:ascii="宋体" w:hAnsi="宋体" w:cs="宋体" w:hint="eastAsia"/>
          <w:color w:val="000000" w:themeColor="text1"/>
          <w:kern w:val="0"/>
          <w:sz w:val="24"/>
        </w:rPr>
        <w:tab/>
        <w:t>销售管理的业务类型</w:t>
      </w:r>
    </w:p>
    <w:p w:rsidR="00BA01E6" w:rsidRDefault="00836CA0">
      <w:pPr>
        <w:spacing w:line="560" w:lineRule="exact"/>
        <w:ind w:firstLineChars="200" w:firstLine="480"/>
        <w:rPr>
          <w:rFonts w:ascii="宋体" w:hAnsi="宋体" w:cs="宋体"/>
          <w:color w:val="000000" w:themeColor="text1"/>
          <w:kern w:val="0"/>
          <w:sz w:val="24"/>
        </w:rPr>
      </w:pPr>
      <w:r>
        <w:rPr>
          <w:rFonts w:ascii="宋体" w:hAnsi="宋体" w:cs="宋体" w:hint="eastAsia"/>
          <w:color w:val="000000" w:themeColor="text1"/>
          <w:kern w:val="0"/>
          <w:sz w:val="24"/>
        </w:rPr>
        <w:t>第二节</w:t>
      </w:r>
      <w:r>
        <w:rPr>
          <w:rFonts w:ascii="宋体" w:hAnsi="宋体" w:cs="宋体" w:hint="eastAsia"/>
          <w:color w:val="000000" w:themeColor="text1"/>
          <w:kern w:val="0"/>
          <w:sz w:val="24"/>
        </w:rPr>
        <w:tab/>
        <w:t>销售管理的业务流程</w:t>
      </w:r>
    </w:p>
    <w:p w:rsidR="00BA01E6" w:rsidRDefault="00836CA0">
      <w:pPr>
        <w:spacing w:line="560" w:lineRule="exact"/>
        <w:ind w:firstLineChars="200" w:firstLine="480"/>
        <w:rPr>
          <w:rFonts w:ascii="宋体" w:hAnsi="宋体" w:cs="宋体"/>
          <w:color w:val="000000" w:themeColor="text1"/>
          <w:kern w:val="0"/>
          <w:sz w:val="24"/>
        </w:rPr>
      </w:pPr>
      <w:r>
        <w:rPr>
          <w:rFonts w:ascii="宋体" w:hAnsi="宋体" w:cs="宋体" w:hint="eastAsia"/>
          <w:color w:val="000000" w:themeColor="text1"/>
          <w:kern w:val="0"/>
          <w:sz w:val="24"/>
        </w:rPr>
        <w:t>第三节</w:t>
      </w:r>
      <w:r>
        <w:rPr>
          <w:rFonts w:ascii="宋体" w:hAnsi="宋体" w:cs="宋体" w:hint="eastAsia"/>
          <w:color w:val="000000" w:themeColor="text1"/>
          <w:kern w:val="0"/>
          <w:sz w:val="24"/>
        </w:rPr>
        <w:tab/>
        <w:t>销售管理的业务单据</w:t>
      </w:r>
    </w:p>
    <w:p w:rsidR="00BA01E6" w:rsidRDefault="00836CA0">
      <w:pPr>
        <w:spacing w:line="560" w:lineRule="exact"/>
        <w:ind w:firstLineChars="200" w:firstLine="480"/>
        <w:rPr>
          <w:rFonts w:ascii="宋体" w:hAnsi="宋体" w:cs="宋体"/>
          <w:color w:val="000000" w:themeColor="text1"/>
          <w:kern w:val="0"/>
          <w:sz w:val="24"/>
        </w:rPr>
      </w:pPr>
      <w:r>
        <w:rPr>
          <w:rFonts w:ascii="宋体" w:hAnsi="宋体" w:cs="宋体" w:hint="eastAsia"/>
          <w:color w:val="000000" w:themeColor="text1"/>
          <w:kern w:val="0"/>
          <w:sz w:val="24"/>
        </w:rPr>
        <w:lastRenderedPageBreak/>
        <w:t>第四节</w:t>
      </w:r>
      <w:r>
        <w:rPr>
          <w:rFonts w:ascii="宋体" w:hAnsi="宋体" w:cs="宋体" w:hint="eastAsia"/>
          <w:color w:val="000000" w:themeColor="text1"/>
          <w:kern w:val="0"/>
          <w:sz w:val="24"/>
        </w:rPr>
        <w:tab/>
        <w:t>销售管理的子系统功能</w:t>
      </w:r>
    </w:p>
    <w:p w:rsidR="00BA01E6" w:rsidRDefault="00836CA0">
      <w:pPr>
        <w:spacing w:line="560" w:lineRule="exact"/>
        <w:ind w:firstLineChars="200" w:firstLine="480"/>
        <w:rPr>
          <w:rFonts w:ascii="宋体" w:hAnsi="宋体" w:cs="宋体"/>
          <w:color w:val="000000" w:themeColor="text1"/>
          <w:kern w:val="0"/>
          <w:sz w:val="24"/>
        </w:rPr>
      </w:pPr>
      <w:r>
        <w:rPr>
          <w:rFonts w:ascii="宋体" w:hAnsi="宋体" w:cs="宋体"/>
          <w:color w:val="000000" w:themeColor="text1"/>
          <w:kern w:val="0"/>
          <w:sz w:val="24"/>
        </w:rPr>
        <w:t>本章重点和难点：</w:t>
      </w:r>
      <w:r>
        <w:rPr>
          <w:rFonts w:ascii="宋体" w:hAnsi="宋体" w:cs="宋体" w:hint="eastAsia"/>
          <w:color w:val="000000" w:themeColor="text1"/>
          <w:kern w:val="0"/>
          <w:sz w:val="24"/>
        </w:rPr>
        <w:t>销售管理的业务类型，</w:t>
      </w:r>
      <w:r>
        <w:rPr>
          <w:rFonts w:ascii="宋体" w:hAnsi="宋体" w:cs="宋体"/>
          <w:color w:val="000000" w:themeColor="text1"/>
          <w:kern w:val="0"/>
          <w:sz w:val="24"/>
        </w:rPr>
        <w:t>普通销售管理的业务流程</w:t>
      </w:r>
      <w:r>
        <w:rPr>
          <w:rFonts w:ascii="宋体" w:hAnsi="宋体" w:cs="宋体" w:hint="eastAsia"/>
          <w:color w:val="000000" w:themeColor="text1"/>
          <w:kern w:val="0"/>
          <w:sz w:val="24"/>
        </w:rPr>
        <w:t>，</w:t>
      </w:r>
      <w:r>
        <w:rPr>
          <w:rFonts w:ascii="宋体" w:hAnsi="宋体" w:cs="宋体"/>
          <w:color w:val="000000" w:themeColor="text1"/>
          <w:kern w:val="0"/>
          <w:sz w:val="24"/>
        </w:rPr>
        <w:t>普通销售管理的业务单据</w:t>
      </w:r>
      <w:r>
        <w:rPr>
          <w:rFonts w:ascii="宋体" w:hAnsi="宋体" w:cs="宋体" w:hint="eastAsia"/>
          <w:color w:val="000000" w:themeColor="text1"/>
          <w:kern w:val="0"/>
          <w:sz w:val="24"/>
        </w:rPr>
        <w:t>，</w:t>
      </w:r>
      <w:r>
        <w:rPr>
          <w:rFonts w:ascii="宋体" w:hAnsi="宋体" w:cs="宋体"/>
          <w:color w:val="000000" w:themeColor="text1"/>
          <w:kern w:val="0"/>
          <w:sz w:val="24"/>
        </w:rPr>
        <w:t>销售管理子系统的功能</w:t>
      </w:r>
      <w:r>
        <w:rPr>
          <w:rFonts w:ascii="宋体" w:hAnsi="宋体" w:cs="宋体" w:hint="eastAsia"/>
          <w:color w:val="000000" w:themeColor="text1"/>
          <w:kern w:val="0"/>
          <w:sz w:val="24"/>
        </w:rPr>
        <w:t>。</w:t>
      </w:r>
    </w:p>
    <w:p w:rsidR="00BA01E6" w:rsidRDefault="00836CA0">
      <w:pPr>
        <w:spacing w:line="560" w:lineRule="exact"/>
        <w:ind w:firstLineChars="200" w:firstLine="480"/>
        <w:rPr>
          <w:rFonts w:ascii="宋体" w:hAnsi="宋体" w:cs="宋体"/>
          <w:color w:val="000000" w:themeColor="text1"/>
          <w:kern w:val="0"/>
          <w:sz w:val="24"/>
        </w:rPr>
      </w:pPr>
      <w:r>
        <w:rPr>
          <w:rFonts w:ascii="宋体" w:hAnsi="宋体" w:cs="宋体"/>
          <w:color w:val="000000" w:themeColor="text1"/>
          <w:kern w:val="0"/>
          <w:sz w:val="24"/>
        </w:rPr>
        <w:t>教学组织和设计：理论讲解、应用举例</w:t>
      </w:r>
    </w:p>
    <w:p w:rsidR="00BA01E6" w:rsidRDefault="00836CA0">
      <w:pPr>
        <w:spacing w:line="560" w:lineRule="exact"/>
        <w:ind w:firstLineChars="200" w:firstLine="480"/>
        <w:rPr>
          <w:rFonts w:ascii="宋体" w:hAnsi="宋体" w:cs="宋体"/>
          <w:color w:val="000000" w:themeColor="text1"/>
          <w:kern w:val="0"/>
          <w:sz w:val="24"/>
        </w:rPr>
      </w:pPr>
      <w:r>
        <w:rPr>
          <w:rFonts w:ascii="宋体" w:hAnsi="宋体" w:cs="宋体"/>
          <w:color w:val="000000" w:themeColor="text1"/>
          <w:kern w:val="0"/>
          <w:sz w:val="24"/>
        </w:rPr>
        <w:t>本章学习的标准：</w:t>
      </w:r>
      <w:r>
        <w:rPr>
          <w:rFonts w:ascii="宋体" w:hAnsi="宋体" w:cs="宋体" w:hint="eastAsia"/>
          <w:color w:val="000000" w:themeColor="text1"/>
          <w:kern w:val="0"/>
          <w:sz w:val="24"/>
        </w:rPr>
        <w:t>通过本章学习，学生应该能够了解销售管理的任务，在介绍销售管理各种业务类型的基础上掌握各类销售业务的工作流程，掌握销售管理子系统的功能并了解销售管理子系统与其它管理子系统的关系。</w:t>
      </w:r>
    </w:p>
    <w:p w:rsidR="00BA01E6" w:rsidRDefault="00836CA0">
      <w:pPr>
        <w:spacing w:line="560" w:lineRule="exact"/>
        <w:ind w:firstLineChars="200" w:firstLine="480"/>
        <w:rPr>
          <w:rFonts w:ascii="宋体" w:hAnsi="宋体" w:cs="宋体"/>
          <w:color w:val="000000" w:themeColor="text1"/>
          <w:kern w:val="0"/>
          <w:sz w:val="24"/>
        </w:rPr>
      </w:pPr>
      <w:r>
        <w:rPr>
          <w:rFonts w:ascii="宋体" w:hAnsi="宋体" w:cs="宋体" w:hint="eastAsia"/>
          <w:color w:val="000000" w:themeColor="text1"/>
          <w:kern w:val="0"/>
          <w:sz w:val="24"/>
        </w:rPr>
        <w:t>思考题：</w:t>
      </w:r>
    </w:p>
    <w:p w:rsidR="00BA01E6" w:rsidRDefault="00836CA0">
      <w:pPr>
        <w:spacing w:line="560" w:lineRule="exact"/>
        <w:ind w:firstLineChars="200" w:firstLine="480"/>
        <w:rPr>
          <w:rFonts w:ascii="宋体" w:hAnsi="宋体" w:cs="宋体"/>
          <w:color w:val="000000" w:themeColor="text1"/>
          <w:kern w:val="0"/>
          <w:sz w:val="24"/>
        </w:rPr>
      </w:pPr>
      <w:r>
        <w:rPr>
          <w:rFonts w:ascii="宋体" w:hAnsi="宋体" w:cs="宋体" w:hint="eastAsia"/>
          <w:color w:val="000000" w:themeColor="text1"/>
          <w:kern w:val="0"/>
          <w:sz w:val="24"/>
        </w:rPr>
        <w:t>1．如何理解“销售是企业经营活动的中心，是企业生产经营成果的实现过程，是企业的价值来源”这句话。</w:t>
      </w:r>
    </w:p>
    <w:p w:rsidR="00BA01E6" w:rsidRDefault="00836CA0">
      <w:pPr>
        <w:spacing w:line="560" w:lineRule="exact"/>
        <w:ind w:firstLineChars="200" w:firstLine="480"/>
        <w:rPr>
          <w:rFonts w:ascii="宋体" w:hAnsi="宋体" w:cs="宋体"/>
          <w:color w:val="000000" w:themeColor="text1"/>
          <w:kern w:val="0"/>
          <w:sz w:val="24"/>
        </w:rPr>
      </w:pPr>
      <w:r>
        <w:rPr>
          <w:rFonts w:ascii="宋体" w:hAnsi="宋体" w:cs="宋体" w:hint="eastAsia"/>
          <w:color w:val="000000" w:themeColor="text1"/>
          <w:kern w:val="0"/>
          <w:sz w:val="24"/>
        </w:rPr>
        <w:t>2．以小组为单位，针对销售管理的客户管理内容，讨论并提出销售管理子系统的客户管理模块应该实现的功能。</w:t>
      </w:r>
    </w:p>
    <w:p w:rsidR="00BA01E6" w:rsidRDefault="00836CA0">
      <w:pPr>
        <w:spacing w:line="560" w:lineRule="exact"/>
        <w:ind w:firstLineChars="200" w:firstLine="480"/>
        <w:rPr>
          <w:rFonts w:ascii="黑体" w:eastAsia="黑体" w:hAnsi="黑体" w:cs="宋体"/>
          <w:color w:val="000000" w:themeColor="text1"/>
          <w:kern w:val="0"/>
          <w:sz w:val="24"/>
        </w:rPr>
      </w:pPr>
      <w:r>
        <w:rPr>
          <w:rFonts w:ascii="黑体" w:eastAsia="黑体" w:hAnsi="黑体" w:cs="宋体"/>
          <w:color w:val="000000" w:themeColor="text1"/>
          <w:kern w:val="0"/>
          <w:sz w:val="24"/>
        </w:rPr>
        <w:t>第</w:t>
      </w:r>
      <w:r>
        <w:rPr>
          <w:rFonts w:ascii="黑体" w:eastAsia="黑体" w:hAnsi="黑体" w:cs="宋体" w:hint="eastAsia"/>
          <w:color w:val="000000" w:themeColor="text1"/>
          <w:kern w:val="0"/>
          <w:sz w:val="24"/>
        </w:rPr>
        <w:t>八</w:t>
      </w:r>
      <w:r>
        <w:rPr>
          <w:rFonts w:ascii="黑体" w:eastAsia="黑体" w:hAnsi="黑体" w:cs="宋体"/>
          <w:color w:val="000000" w:themeColor="text1"/>
          <w:kern w:val="0"/>
          <w:sz w:val="24"/>
        </w:rPr>
        <w:t xml:space="preserve">章 </w:t>
      </w:r>
      <w:r>
        <w:rPr>
          <w:rFonts w:ascii="黑体" w:eastAsia="黑体" w:hAnsi="黑体" w:cs="宋体" w:hint="eastAsia"/>
          <w:color w:val="000000" w:themeColor="text1"/>
          <w:kern w:val="0"/>
          <w:sz w:val="24"/>
        </w:rPr>
        <w:t>采购管理</w:t>
      </w:r>
    </w:p>
    <w:p w:rsidR="00BA01E6" w:rsidRDefault="00836CA0">
      <w:pPr>
        <w:spacing w:line="560" w:lineRule="exact"/>
        <w:ind w:firstLineChars="200" w:firstLine="480"/>
        <w:rPr>
          <w:rFonts w:ascii="宋体" w:hAnsi="宋体" w:cs="宋体"/>
          <w:color w:val="000000" w:themeColor="text1"/>
          <w:kern w:val="0"/>
          <w:sz w:val="24"/>
        </w:rPr>
      </w:pPr>
      <w:r>
        <w:rPr>
          <w:rFonts w:ascii="宋体" w:hAnsi="宋体" w:cs="宋体" w:hint="eastAsia"/>
          <w:color w:val="000000" w:themeColor="text1"/>
          <w:kern w:val="0"/>
          <w:sz w:val="24"/>
        </w:rPr>
        <w:t>第一节</w:t>
      </w:r>
      <w:r>
        <w:rPr>
          <w:rFonts w:ascii="宋体" w:hAnsi="宋体" w:cs="宋体" w:hint="eastAsia"/>
          <w:color w:val="000000" w:themeColor="text1"/>
          <w:kern w:val="0"/>
          <w:sz w:val="24"/>
        </w:rPr>
        <w:tab/>
        <w:t>采购管理的任务和作用</w:t>
      </w:r>
    </w:p>
    <w:p w:rsidR="00BA01E6" w:rsidRDefault="00836CA0">
      <w:pPr>
        <w:spacing w:line="560" w:lineRule="exact"/>
        <w:ind w:firstLineChars="200" w:firstLine="480"/>
        <w:rPr>
          <w:rFonts w:ascii="宋体" w:hAnsi="宋体" w:cs="宋体"/>
          <w:color w:val="000000" w:themeColor="text1"/>
          <w:kern w:val="0"/>
          <w:sz w:val="24"/>
        </w:rPr>
      </w:pPr>
      <w:r>
        <w:rPr>
          <w:rFonts w:ascii="宋体" w:hAnsi="宋体" w:cs="宋体" w:hint="eastAsia"/>
          <w:color w:val="000000" w:themeColor="text1"/>
          <w:kern w:val="0"/>
          <w:sz w:val="24"/>
        </w:rPr>
        <w:t>第二节</w:t>
      </w:r>
      <w:r>
        <w:rPr>
          <w:rFonts w:ascii="宋体" w:hAnsi="宋体" w:cs="宋体" w:hint="eastAsia"/>
          <w:color w:val="000000" w:themeColor="text1"/>
          <w:kern w:val="0"/>
          <w:sz w:val="24"/>
        </w:rPr>
        <w:tab/>
        <w:t>采购循环和分类</w:t>
      </w:r>
    </w:p>
    <w:p w:rsidR="00BA01E6" w:rsidRDefault="00836CA0">
      <w:pPr>
        <w:spacing w:line="560" w:lineRule="exact"/>
        <w:ind w:firstLineChars="200" w:firstLine="480"/>
        <w:rPr>
          <w:rFonts w:ascii="宋体" w:hAnsi="宋体" w:cs="宋体"/>
          <w:color w:val="000000" w:themeColor="text1"/>
          <w:kern w:val="0"/>
          <w:sz w:val="24"/>
        </w:rPr>
      </w:pPr>
      <w:r>
        <w:rPr>
          <w:rFonts w:ascii="宋体" w:hAnsi="宋体" w:cs="宋体" w:hint="eastAsia"/>
          <w:color w:val="000000" w:themeColor="text1"/>
          <w:kern w:val="0"/>
          <w:sz w:val="24"/>
        </w:rPr>
        <w:t>第三节</w:t>
      </w:r>
      <w:r>
        <w:rPr>
          <w:rFonts w:ascii="宋体" w:hAnsi="宋体" w:cs="宋体" w:hint="eastAsia"/>
          <w:color w:val="000000" w:themeColor="text1"/>
          <w:kern w:val="0"/>
          <w:sz w:val="24"/>
        </w:rPr>
        <w:tab/>
        <w:t>采购管理的业务流程</w:t>
      </w:r>
    </w:p>
    <w:p w:rsidR="00BA01E6" w:rsidRDefault="00836CA0">
      <w:pPr>
        <w:spacing w:line="560" w:lineRule="exact"/>
        <w:ind w:firstLineChars="200" w:firstLine="480"/>
        <w:rPr>
          <w:rFonts w:ascii="宋体" w:hAnsi="宋体" w:cs="宋体"/>
          <w:color w:val="000000" w:themeColor="text1"/>
          <w:kern w:val="0"/>
          <w:sz w:val="24"/>
        </w:rPr>
      </w:pPr>
      <w:r>
        <w:rPr>
          <w:rFonts w:ascii="宋体" w:hAnsi="宋体" w:cs="宋体" w:hint="eastAsia"/>
          <w:color w:val="000000" w:themeColor="text1"/>
          <w:kern w:val="0"/>
          <w:sz w:val="24"/>
        </w:rPr>
        <w:t>第四节</w:t>
      </w:r>
      <w:r>
        <w:rPr>
          <w:rFonts w:ascii="宋体" w:hAnsi="宋体" w:cs="宋体" w:hint="eastAsia"/>
          <w:color w:val="000000" w:themeColor="text1"/>
          <w:kern w:val="0"/>
          <w:sz w:val="24"/>
        </w:rPr>
        <w:tab/>
        <w:t>采购管理的子系统功能</w:t>
      </w:r>
    </w:p>
    <w:p w:rsidR="00BA01E6" w:rsidRDefault="00836CA0">
      <w:pPr>
        <w:spacing w:line="560" w:lineRule="exact"/>
        <w:ind w:firstLineChars="200" w:firstLine="480"/>
        <w:rPr>
          <w:rFonts w:ascii="宋体" w:hAnsi="宋体" w:cs="宋体"/>
          <w:color w:val="000000" w:themeColor="text1"/>
          <w:kern w:val="0"/>
          <w:sz w:val="24"/>
        </w:rPr>
      </w:pPr>
      <w:r>
        <w:rPr>
          <w:rFonts w:ascii="宋体" w:hAnsi="宋体" w:cs="宋体"/>
          <w:color w:val="000000" w:themeColor="text1"/>
          <w:kern w:val="0"/>
          <w:sz w:val="24"/>
        </w:rPr>
        <w:t>本章重点和难点：</w:t>
      </w:r>
      <w:r>
        <w:rPr>
          <w:rFonts w:ascii="宋体" w:hAnsi="宋体" w:cs="宋体" w:hint="eastAsia"/>
          <w:color w:val="000000" w:themeColor="text1"/>
          <w:kern w:val="0"/>
          <w:sz w:val="24"/>
        </w:rPr>
        <w:t>采购管理的任务、作用和功能。</w:t>
      </w:r>
    </w:p>
    <w:p w:rsidR="00BA01E6" w:rsidRDefault="00836CA0">
      <w:pPr>
        <w:spacing w:line="560" w:lineRule="exact"/>
        <w:ind w:firstLineChars="200" w:firstLine="480"/>
        <w:rPr>
          <w:rFonts w:ascii="宋体" w:hAnsi="宋体" w:cs="宋体"/>
          <w:color w:val="000000" w:themeColor="text1"/>
          <w:kern w:val="0"/>
          <w:sz w:val="24"/>
        </w:rPr>
      </w:pPr>
      <w:r>
        <w:rPr>
          <w:rFonts w:ascii="宋体" w:hAnsi="宋体" w:cs="宋体"/>
          <w:color w:val="000000" w:themeColor="text1"/>
          <w:kern w:val="0"/>
          <w:sz w:val="24"/>
        </w:rPr>
        <w:t>教学组织和设计：理论讲解、案例模拟与讨论</w:t>
      </w:r>
    </w:p>
    <w:p w:rsidR="00BA01E6" w:rsidRDefault="00836CA0">
      <w:pPr>
        <w:spacing w:line="560" w:lineRule="exact"/>
        <w:ind w:firstLineChars="200" w:firstLine="480"/>
        <w:rPr>
          <w:rFonts w:ascii="宋体" w:hAnsi="宋体" w:cs="宋体"/>
          <w:color w:val="000000" w:themeColor="text1"/>
          <w:kern w:val="0"/>
          <w:sz w:val="24"/>
        </w:rPr>
      </w:pPr>
      <w:r>
        <w:rPr>
          <w:rFonts w:ascii="宋体" w:hAnsi="宋体" w:cs="宋体"/>
          <w:color w:val="000000" w:themeColor="text1"/>
          <w:kern w:val="0"/>
          <w:sz w:val="24"/>
        </w:rPr>
        <w:t>本章学习的标准：通过本章的学习，使学生</w:t>
      </w:r>
      <w:r>
        <w:rPr>
          <w:rFonts w:ascii="宋体" w:hAnsi="宋体" w:cs="宋体" w:hint="eastAsia"/>
          <w:color w:val="000000" w:themeColor="text1"/>
          <w:kern w:val="0"/>
          <w:sz w:val="24"/>
        </w:rPr>
        <w:t>应该能够掌握采购的分类以及各种采购的业务流程，了解基本采购业务所需要的单据以及采购管理的基本功能，认识采购管理在</w:t>
      </w:r>
      <w:r>
        <w:rPr>
          <w:rFonts w:ascii="宋体" w:hAnsi="宋体" w:cs="宋体"/>
          <w:color w:val="000000" w:themeColor="text1"/>
          <w:kern w:val="0"/>
          <w:sz w:val="24"/>
        </w:rPr>
        <w:t>ERP</w:t>
      </w:r>
      <w:r>
        <w:rPr>
          <w:rFonts w:ascii="宋体" w:hAnsi="宋体" w:cs="宋体" w:hint="eastAsia"/>
          <w:color w:val="000000" w:themeColor="text1"/>
          <w:kern w:val="0"/>
          <w:sz w:val="24"/>
        </w:rPr>
        <w:t>系统中的作用。</w:t>
      </w:r>
    </w:p>
    <w:p w:rsidR="00BA01E6" w:rsidRDefault="00836CA0">
      <w:pPr>
        <w:spacing w:line="560" w:lineRule="exact"/>
        <w:ind w:firstLineChars="200" w:firstLine="480"/>
        <w:rPr>
          <w:rFonts w:ascii="宋体" w:hAnsi="宋体" w:cs="宋体"/>
          <w:color w:val="000000" w:themeColor="text1"/>
          <w:kern w:val="0"/>
          <w:sz w:val="24"/>
        </w:rPr>
      </w:pPr>
      <w:r>
        <w:rPr>
          <w:rFonts w:ascii="宋体" w:hAnsi="宋体" w:cs="宋体" w:hint="eastAsia"/>
          <w:color w:val="000000" w:themeColor="text1"/>
          <w:kern w:val="0"/>
          <w:sz w:val="24"/>
        </w:rPr>
        <w:lastRenderedPageBreak/>
        <w:t>思考题：</w:t>
      </w:r>
    </w:p>
    <w:p w:rsidR="00BA01E6" w:rsidRDefault="00836CA0">
      <w:pPr>
        <w:pStyle w:val="11"/>
        <w:numPr>
          <w:ilvl w:val="0"/>
          <w:numId w:val="5"/>
        </w:numPr>
        <w:spacing w:line="560" w:lineRule="exact"/>
        <w:ind w:left="0" w:firstLine="480"/>
        <w:rPr>
          <w:rFonts w:ascii="宋体" w:hAnsi="宋体" w:cs="宋体"/>
          <w:color w:val="000000" w:themeColor="text1"/>
          <w:kern w:val="0"/>
          <w:sz w:val="24"/>
          <w:szCs w:val="24"/>
        </w:rPr>
      </w:pPr>
      <w:r>
        <w:rPr>
          <w:rFonts w:ascii="宋体" w:hAnsi="宋体" w:cs="宋体" w:hint="eastAsia"/>
          <w:color w:val="000000" w:themeColor="text1"/>
          <w:kern w:val="0"/>
          <w:sz w:val="24"/>
          <w:szCs w:val="24"/>
        </w:rPr>
        <w:t>讨论采购管理的作用。</w:t>
      </w:r>
    </w:p>
    <w:p w:rsidR="00BA01E6" w:rsidRDefault="00836CA0">
      <w:pPr>
        <w:spacing w:line="560" w:lineRule="exact"/>
        <w:ind w:firstLineChars="200" w:firstLine="480"/>
        <w:rPr>
          <w:rFonts w:ascii="黑体" w:eastAsia="黑体" w:hAnsi="黑体" w:cs="宋体"/>
          <w:color w:val="000000" w:themeColor="text1"/>
          <w:kern w:val="0"/>
          <w:sz w:val="24"/>
        </w:rPr>
      </w:pPr>
      <w:r>
        <w:rPr>
          <w:rFonts w:ascii="黑体" w:eastAsia="黑体" w:hAnsi="黑体" w:cs="宋体"/>
          <w:color w:val="000000" w:themeColor="text1"/>
          <w:kern w:val="0"/>
          <w:sz w:val="24"/>
        </w:rPr>
        <w:t>第</w:t>
      </w:r>
      <w:r>
        <w:rPr>
          <w:rFonts w:ascii="黑体" w:eastAsia="黑体" w:hAnsi="黑体" w:cs="宋体" w:hint="eastAsia"/>
          <w:color w:val="000000" w:themeColor="text1"/>
          <w:kern w:val="0"/>
          <w:sz w:val="24"/>
        </w:rPr>
        <w:t>九</w:t>
      </w:r>
      <w:r>
        <w:rPr>
          <w:rFonts w:ascii="黑体" w:eastAsia="黑体" w:hAnsi="黑体" w:cs="宋体"/>
          <w:color w:val="000000" w:themeColor="text1"/>
          <w:kern w:val="0"/>
          <w:sz w:val="24"/>
        </w:rPr>
        <w:t>章</w:t>
      </w:r>
      <w:r>
        <w:rPr>
          <w:rFonts w:ascii="宋体" w:hAnsi="宋体" w:cs="宋体" w:hint="eastAsia"/>
          <w:color w:val="000000" w:themeColor="text1"/>
          <w:kern w:val="0"/>
          <w:sz w:val="24"/>
        </w:rPr>
        <w:t> </w:t>
      </w:r>
      <w:r>
        <w:rPr>
          <w:rFonts w:ascii="黑体" w:eastAsia="黑体" w:hAnsi="黑体" w:cs="宋体" w:hint="eastAsia"/>
          <w:color w:val="000000" w:themeColor="text1"/>
          <w:kern w:val="0"/>
          <w:sz w:val="24"/>
        </w:rPr>
        <w:t>库存管理</w:t>
      </w:r>
    </w:p>
    <w:p w:rsidR="00BA01E6" w:rsidRDefault="00836CA0">
      <w:pPr>
        <w:spacing w:line="560" w:lineRule="exact"/>
        <w:ind w:firstLineChars="200" w:firstLine="480"/>
        <w:rPr>
          <w:rFonts w:ascii="宋体" w:hAnsi="宋体" w:cs="宋体"/>
          <w:color w:val="000000" w:themeColor="text1"/>
          <w:kern w:val="0"/>
          <w:sz w:val="24"/>
        </w:rPr>
      </w:pPr>
      <w:r>
        <w:rPr>
          <w:rFonts w:ascii="宋体" w:hAnsi="宋体" w:cs="宋体" w:hint="eastAsia"/>
          <w:color w:val="000000" w:themeColor="text1"/>
          <w:kern w:val="0"/>
          <w:sz w:val="24"/>
        </w:rPr>
        <w:t>第一节</w:t>
      </w:r>
      <w:r>
        <w:rPr>
          <w:rFonts w:ascii="宋体" w:hAnsi="宋体" w:cs="宋体" w:hint="eastAsia"/>
          <w:color w:val="000000" w:themeColor="text1"/>
          <w:kern w:val="0"/>
          <w:sz w:val="24"/>
        </w:rPr>
        <w:tab/>
        <w:t>库存管理的任务和作用</w:t>
      </w:r>
    </w:p>
    <w:p w:rsidR="00BA01E6" w:rsidRDefault="00836CA0">
      <w:pPr>
        <w:spacing w:line="560" w:lineRule="exact"/>
        <w:ind w:firstLineChars="200" w:firstLine="480"/>
        <w:rPr>
          <w:rFonts w:ascii="宋体" w:hAnsi="宋体" w:cs="宋体"/>
          <w:color w:val="000000" w:themeColor="text1"/>
          <w:kern w:val="0"/>
          <w:sz w:val="24"/>
        </w:rPr>
      </w:pPr>
      <w:r>
        <w:rPr>
          <w:rFonts w:ascii="宋体" w:hAnsi="宋体" w:cs="宋体" w:hint="eastAsia"/>
          <w:color w:val="000000" w:themeColor="text1"/>
          <w:kern w:val="0"/>
          <w:sz w:val="24"/>
        </w:rPr>
        <w:t>第二节</w:t>
      </w:r>
      <w:r>
        <w:rPr>
          <w:rFonts w:ascii="宋体" w:hAnsi="宋体" w:cs="宋体" w:hint="eastAsia"/>
          <w:color w:val="000000" w:themeColor="text1"/>
          <w:kern w:val="0"/>
          <w:sz w:val="24"/>
        </w:rPr>
        <w:tab/>
        <w:t>库存的分类和费用</w:t>
      </w:r>
    </w:p>
    <w:p w:rsidR="00BA01E6" w:rsidRDefault="00836CA0">
      <w:pPr>
        <w:spacing w:line="560" w:lineRule="exact"/>
        <w:ind w:firstLineChars="200" w:firstLine="480"/>
        <w:rPr>
          <w:rFonts w:ascii="宋体" w:hAnsi="宋体" w:cs="宋体"/>
          <w:color w:val="000000" w:themeColor="text1"/>
          <w:kern w:val="0"/>
          <w:sz w:val="24"/>
        </w:rPr>
      </w:pPr>
      <w:r>
        <w:rPr>
          <w:rFonts w:ascii="宋体" w:hAnsi="宋体" w:cs="宋体" w:hint="eastAsia"/>
          <w:color w:val="000000" w:themeColor="text1"/>
          <w:kern w:val="0"/>
          <w:sz w:val="24"/>
        </w:rPr>
        <w:t>第三节</w:t>
      </w:r>
      <w:r>
        <w:rPr>
          <w:rFonts w:ascii="宋体" w:hAnsi="宋体" w:cs="宋体" w:hint="eastAsia"/>
          <w:color w:val="000000" w:themeColor="text1"/>
          <w:kern w:val="0"/>
          <w:sz w:val="24"/>
        </w:rPr>
        <w:tab/>
        <w:t>库存事务和业务</w:t>
      </w:r>
    </w:p>
    <w:p w:rsidR="00BA01E6" w:rsidRDefault="00836CA0">
      <w:pPr>
        <w:spacing w:line="560" w:lineRule="exact"/>
        <w:ind w:firstLineChars="200" w:firstLine="480"/>
        <w:rPr>
          <w:rFonts w:ascii="宋体" w:hAnsi="宋体" w:cs="宋体"/>
          <w:color w:val="000000" w:themeColor="text1"/>
          <w:kern w:val="0"/>
          <w:sz w:val="24"/>
        </w:rPr>
      </w:pPr>
      <w:r>
        <w:rPr>
          <w:rFonts w:ascii="宋体" w:hAnsi="宋体" w:cs="宋体" w:hint="eastAsia"/>
          <w:color w:val="000000" w:themeColor="text1"/>
          <w:kern w:val="0"/>
          <w:sz w:val="24"/>
        </w:rPr>
        <w:t>第四节</w:t>
      </w:r>
      <w:r>
        <w:rPr>
          <w:rFonts w:ascii="宋体" w:hAnsi="宋体" w:cs="宋体" w:hint="eastAsia"/>
          <w:color w:val="000000" w:themeColor="text1"/>
          <w:kern w:val="0"/>
          <w:sz w:val="24"/>
        </w:rPr>
        <w:tab/>
        <w:t>库存管理的子系统功能</w:t>
      </w:r>
    </w:p>
    <w:p w:rsidR="00BA01E6" w:rsidRDefault="00836CA0">
      <w:pPr>
        <w:spacing w:line="560" w:lineRule="exact"/>
        <w:ind w:firstLineChars="200" w:firstLine="480"/>
        <w:rPr>
          <w:rFonts w:ascii="宋体" w:hAnsi="宋体" w:cs="宋体"/>
          <w:color w:val="000000" w:themeColor="text1"/>
          <w:kern w:val="0"/>
          <w:sz w:val="24"/>
        </w:rPr>
      </w:pPr>
      <w:r>
        <w:rPr>
          <w:rFonts w:ascii="宋体" w:hAnsi="宋体" w:cs="宋体"/>
          <w:color w:val="000000" w:themeColor="text1"/>
          <w:kern w:val="0"/>
          <w:sz w:val="24"/>
        </w:rPr>
        <w:t>本章学习重点和难点：</w:t>
      </w:r>
      <w:r>
        <w:rPr>
          <w:rFonts w:ascii="宋体" w:hAnsi="宋体" w:cs="宋体" w:hint="eastAsia"/>
          <w:color w:val="000000" w:themeColor="text1"/>
          <w:kern w:val="0"/>
          <w:sz w:val="24"/>
        </w:rPr>
        <w:t>库存的分类、控制及管理。</w:t>
      </w:r>
    </w:p>
    <w:p w:rsidR="00BA01E6" w:rsidRDefault="00836CA0">
      <w:pPr>
        <w:spacing w:line="560" w:lineRule="exact"/>
        <w:ind w:firstLineChars="200" w:firstLine="480"/>
        <w:rPr>
          <w:rFonts w:ascii="宋体" w:hAnsi="宋体" w:cs="宋体"/>
          <w:color w:val="000000" w:themeColor="text1"/>
          <w:kern w:val="0"/>
          <w:sz w:val="24"/>
        </w:rPr>
      </w:pPr>
      <w:r>
        <w:rPr>
          <w:rFonts w:ascii="宋体" w:hAnsi="宋体" w:cs="宋体"/>
          <w:color w:val="000000" w:themeColor="text1"/>
          <w:kern w:val="0"/>
          <w:sz w:val="24"/>
        </w:rPr>
        <w:t>教学组织和设计：理论讲解、案例模拟与讨论。</w:t>
      </w:r>
    </w:p>
    <w:p w:rsidR="00BA01E6" w:rsidRDefault="00836CA0">
      <w:pPr>
        <w:spacing w:line="560" w:lineRule="exact"/>
        <w:ind w:firstLineChars="200" w:firstLine="480"/>
        <w:rPr>
          <w:rFonts w:ascii="宋体" w:hAnsi="宋体" w:cs="宋体"/>
          <w:color w:val="000000" w:themeColor="text1"/>
          <w:kern w:val="0"/>
          <w:sz w:val="24"/>
        </w:rPr>
      </w:pPr>
      <w:r>
        <w:rPr>
          <w:rFonts w:ascii="宋体" w:hAnsi="宋体" w:cs="宋体"/>
          <w:color w:val="000000" w:themeColor="text1"/>
          <w:kern w:val="0"/>
          <w:sz w:val="24"/>
        </w:rPr>
        <w:t>本章学习的标准：通过本章的学习，学生</w:t>
      </w:r>
      <w:r>
        <w:rPr>
          <w:rFonts w:ascii="宋体" w:hAnsi="宋体" w:cs="宋体" w:hint="eastAsia"/>
          <w:color w:val="000000" w:themeColor="text1"/>
          <w:kern w:val="0"/>
          <w:sz w:val="24"/>
        </w:rPr>
        <w:t>应该能够掌握库存的分类以及库存管理的业务，了解库存管理所需要的单据以及库存管理的基本功能，认识库存管理在</w:t>
      </w:r>
      <w:r>
        <w:rPr>
          <w:rFonts w:ascii="宋体" w:hAnsi="宋体" w:cs="宋体"/>
          <w:color w:val="000000" w:themeColor="text1"/>
          <w:kern w:val="0"/>
          <w:sz w:val="24"/>
        </w:rPr>
        <w:t>ERP</w:t>
      </w:r>
      <w:r>
        <w:rPr>
          <w:rFonts w:ascii="宋体" w:hAnsi="宋体" w:cs="宋体" w:hint="eastAsia"/>
          <w:color w:val="000000" w:themeColor="text1"/>
          <w:kern w:val="0"/>
          <w:sz w:val="24"/>
        </w:rPr>
        <w:t>系统中的作用。</w:t>
      </w:r>
    </w:p>
    <w:p w:rsidR="00BA01E6" w:rsidRDefault="00836CA0">
      <w:pPr>
        <w:spacing w:line="560" w:lineRule="exact"/>
        <w:ind w:firstLineChars="200" w:firstLine="480"/>
        <w:rPr>
          <w:rFonts w:ascii="宋体" w:hAnsi="宋体" w:cs="宋体"/>
          <w:color w:val="000000" w:themeColor="text1"/>
          <w:kern w:val="0"/>
          <w:sz w:val="24"/>
        </w:rPr>
      </w:pPr>
      <w:r>
        <w:rPr>
          <w:rFonts w:ascii="宋体" w:hAnsi="宋体" w:cs="宋体" w:hint="eastAsia"/>
          <w:color w:val="000000" w:themeColor="text1"/>
          <w:kern w:val="0"/>
          <w:sz w:val="24"/>
        </w:rPr>
        <w:t>思考题：</w:t>
      </w:r>
    </w:p>
    <w:p w:rsidR="00BA01E6" w:rsidRDefault="00836CA0">
      <w:pPr>
        <w:spacing w:line="560" w:lineRule="exact"/>
        <w:ind w:firstLineChars="200" w:firstLine="480"/>
        <w:rPr>
          <w:rFonts w:ascii="宋体" w:hAnsi="宋体" w:cs="宋体"/>
          <w:color w:val="000000" w:themeColor="text1"/>
          <w:kern w:val="0"/>
          <w:sz w:val="24"/>
        </w:rPr>
      </w:pPr>
      <w:r>
        <w:rPr>
          <w:rFonts w:ascii="宋体" w:hAnsi="宋体" w:cs="宋体" w:hint="eastAsia"/>
          <w:color w:val="000000" w:themeColor="text1"/>
          <w:kern w:val="0"/>
          <w:sz w:val="24"/>
        </w:rPr>
        <w:t>1．讨论库存管理的作用。</w:t>
      </w:r>
    </w:p>
    <w:p w:rsidR="00BA01E6" w:rsidRDefault="00836CA0">
      <w:pPr>
        <w:spacing w:line="560" w:lineRule="exact"/>
        <w:ind w:firstLineChars="200" w:firstLine="480"/>
        <w:rPr>
          <w:rFonts w:ascii="宋体" w:hAnsi="宋体" w:cs="宋体"/>
          <w:color w:val="000000" w:themeColor="text1"/>
          <w:kern w:val="0"/>
          <w:sz w:val="24"/>
        </w:rPr>
      </w:pPr>
      <w:r>
        <w:rPr>
          <w:rFonts w:ascii="宋体" w:hAnsi="宋体" w:cs="宋体" w:hint="eastAsia"/>
          <w:color w:val="000000" w:themeColor="text1"/>
          <w:kern w:val="0"/>
          <w:sz w:val="24"/>
        </w:rPr>
        <w:t>2．库存管理子系统与其他子系统的关系。</w:t>
      </w:r>
    </w:p>
    <w:p w:rsidR="00BA01E6" w:rsidRDefault="00836CA0">
      <w:pPr>
        <w:spacing w:line="560" w:lineRule="exact"/>
        <w:ind w:firstLineChars="200" w:firstLine="480"/>
        <w:rPr>
          <w:rFonts w:ascii="黑体" w:eastAsia="黑体" w:hAnsi="黑体"/>
          <w:bCs/>
          <w:sz w:val="24"/>
          <w:szCs w:val="32"/>
        </w:rPr>
      </w:pPr>
      <w:r>
        <w:rPr>
          <w:rFonts w:ascii="黑体" w:eastAsia="黑体" w:hAnsi="黑体" w:hint="eastAsia"/>
          <w:bCs/>
          <w:sz w:val="24"/>
          <w:szCs w:val="32"/>
        </w:rPr>
        <w:t>五、考核方式、成绩评定</w:t>
      </w:r>
    </w:p>
    <w:p w:rsidR="00BA01E6" w:rsidRDefault="00836CA0">
      <w:pPr>
        <w:pStyle w:val="a7"/>
        <w:spacing w:line="560" w:lineRule="exact"/>
        <w:rPr>
          <w:rFonts w:ascii="宋体" w:hAnsi="宋体"/>
        </w:rPr>
      </w:pPr>
      <w:r>
        <w:rPr>
          <w:rFonts w:ascii="宋体" w:hAnsi="宋体" w:hint="eastAsia"/>
        </w:rPr>
        <w:t>本课程所采用或建议使用的考核方法为</w:t>
      </w:r>
      <w:r>
        <w:rPr>
          <w:rFonts w:ascii="宋体" w:hAnsi="宋体"/>
        </w:rPr>
        <w:t>考试</w:t>
      </w:r>
      <w:r>
        <w:rPr>
          <w:rFonts w:ascii="宋体" w:hAnsi="宋体" w:hint="eastAsia"/>
        </w:rPr>
        <w:t>或大作业</w:t>
      </w:r>
      <w:r>
        <w:rPr>
          <w:rFonts w:ascii="宋体" w:hAnsi="宋体"/>
        </w:rPr>
        <w:t>，</w:t>
      </w:r>
      <w:r>
        <w:rPr>
          <w:rFonts w:ascii="宋体" w:hAnsi="宋体" w:hint="eastAsia"/>
        </w:rPr>
        <w:t>分数</w:t>
      </w:r>
      <w:r>
        <w:rPr>
          <w:rFonts w:ascii="宋体" w:hAnsi="宋体"/>
        </w:rPr>
        <w:t>比例为平时成绩20%，</w:t>
      </w:r>
      <w:r>
        <w:rPr>
          <w:rFonts w:ascii="宋体" w:hAnsi="宋体" w:hint="eastAsia"/>
        </w:rPr>
        <w:t>上机</w:t>
      </w:r>
      <w:r>
        <w:rPr>
          <w:rFonts w:ascii="宋体" w:hAnsi="宋体"/>
        </w:rPr>
        <w:t>成绩20%，</w:t>
      </w:r>
      <w:r>
        <w:rPr>
          <w:rFonts w:ascii="宋体" w:hAnsi="宋体" w:hint="eastAsia"/>
        </w:rPr>
        <w:t>考试或大作业</w:t>
      </w:r>
      <w:r>
        <w:rPr>
          <w:rFonts w:ascii="宋体" w:hAnsi="宋体"/>
        </w:rPr>
        <w:t>成绩60%。</w:t>
      </w:r>
    </w:p>
    <w:p w:rsidR="00BA01E6" w:rsidRDefault="00BA01E6">
      <w:pPr>
        <w:pStyle w:val="a7"/>
        <w:spacing w:line="560" w:lineRule="exact"/>
        <w:rPr>
          <w:rFonts w:ascii="宋体" w:hAnsi="宋体"/>
        </w:rPr>
      </w:pPr>
    </w:p>
    <w:p w:rsidR="00BA01E6" w:rsidRDefault="00836CA0">
      <w:pPr>
        <w:spacing w:line="560" w:lineRule="exact"/>
        <w:ind w:firstLineChars="200" w:firstLine="480"/>
        <w:rPr>
          <w:rFonts w:ascii="宋体" w:hAnsi="宋体"/>
        </w:rPr>
      </w:pPr>
      <w:r>
        <w:rPr>
          <w:rFonts w:ascii="黑体" w:eastAsia="黑体" w:hAnsi="黑体" w:hint="eastAsia"/>
          <w:bCs/>
          <w:sz w:val="24"/>
          <w:szCs w:val="32"/>
        </w:rPr>
        <w:t>六、主要参考书及其他内容</w:t>
      </w:r>
    </w:p>
    <w:p w:rsidR="00BA01E6" w:rsidRDefault="00836CA0">
      <w:pPr>
        <w:pStyle w:val="a7"/>
        <w:spacing w:line="560" w:lineRule="exact"/>
        <w:rPr>
          <w:rFonts w:ascii="宋体" w:hAnsi="宋体"/>
        </w:rPr>
      </w:pPr>
      <w:r>
        <w:rPr>
          <w:rFonts w:ascii="宋体" w:hAnsi="宋体"/>
        </w:rPr>
        <w:t>[1]</w:t>
      </w:r>
      <w:hyperlink r:id="rId8" w:tgtFrame="/Users/yanzhiqiang/Documentsx/_blank" w:history="1">
        <w:r>
          <w:rPr>
            <w:rFonts w:ascii="宋体" w:hAnsi="宋体" w:hint="eastAsia"/>
          </w:rPr>
          <w:t>王新玲</w:t>
        </w:r>
      </w:hyperlink>
      <w:r>
        <w:rPr>
          <w:rFonts w:ascii="宋体" w:hAnsi="宋体" w:hint="eastAsia"/>
        </w:rPr>
        <w:t>，</w:t>
      </w:r>
      <w:hyperlink r:id="rId9" w:tgtFrame="/Users/yanzhiqiang/Documentsx/_blank" w:history="1">
        <w:r>
          <w:rPr>
            <w:rFonts w:ascii="宋体" w:hAnsi="宋体" w:hint="eastAsia"/>
          </w:rPr>
          <w:t>胡竟男</w:t>
        </w:r>
      </w:hyperlink>
      <w:r>
        <w:rPr>
          <w:rFonts w:ascii="宋体" w:hAnsi="宋体" w:hint="eastAsia"/>
        </w:rPr>
        <w:t>，</w:t>
      </w:r>
      <w:hyperlink r:id="rId10" w:tgtFrame="/Users/yanzhiqiang/Documentsx/_blank" w:history="1">
        <w:r>
          <w:rPr>
            <w:rFonts w:ascii="宋体" w:hAnsi="宋体" w:hint="eastAsia"/>
          </w:rPr>
          <w:t>张灏</w:t>
        </w:r>
      </w:hyperlink>
      <w:r>
        <w:rPr>
          <w:rFonts w:ascii="宋体" w:hAnsi="宋体" w:hint="eastAsia"/>
        </w:rPr>
        <w:t> 编</w:t>
      </w:r>
      <w:r>
        <w:rPr>
          <w:rFonts w:ascii="宋体" w:hAnsi="宋体"/>
        </w:rPr>
        <w:t>，</w:t>
      </w:r>
      <w:r>
        <w:rPr>
          <w:rFonts w:ascii="宋体" w:hAnsi="宋体" w:hint="eastAsia"/>
        </w:rPr>
        <w:t>普通高等教育经管类专业“十三五”规划教材 《用友ERP供应链管理系统实验教程》（第2版 U8 V10.1）</w:t>
      </w:r>
      <w:r>
        <w:rPr>
          <w:rFonts w:ascii="宋体" w:hAnsi="宋体"/>
        </w:rPr>
        <w:t>。</w:t>
      </w:r>
      <w:r>
        <w:rPr>
          <w:rFonts w:ascii="宋体" w:hAnsi="宋体" w:hint="eastAsia"/>
        </w:rPr>
        <w:t>北京</w:t>
      </w:r>
      <w:r>
        <w:rPr>
          <w:rFonts w:ascii="宋体" w:hAnsi="宋体"/>
        </w:rPr>
        <w:t>：</w:t>
      </w:r>
      <w:r>
        <w:rPr>
          <w:rFonts w:ascii="宋体" w:hAnsi="宋体" w:hint="eastAsia"/>
        </w:rPr>
        <w:t>清华大学出版</w:t>
      </w:r>
      <w:r>
        <w:rPr>
          <w:rFonts w:ascii="宋体" w:hAnsi="宋体" w:hint="eastAsia"/>
        </w:rPr>
        <w:lastRenderedPageBreak/>
        <w:t>社</w:t>
      </w:r>
      <w:r>
        <w:rPr>
          <w:rFonts w:ascii="宋体" w:hAnsi="宋体"/>
        </w:rPr>
        <w:t>，</w:t>
      </w:r>
      <w:r>
        <w:rPr>
          <w:rFonts w:ascii="宋体" w:hAnsi="宋体" w:hint="eastAsia"/>
        </w:rPr>
        <w:t>2020年05月</w:t>
      </w:r>
    </w:p>
    <w:p w:rsidR="00BA01E6" w:rsidRDefault="00836CA0">
      <w:pPr>
        <w:pStyle w:val="a7"/>
        <w:spacing w:line="560" w:lineRule="exact"/>
        <w:rPr>
          <w:rFonts w:ascii="宋体" w:hAnsi="宋体"/>
        </w:rPr>
      </w:pPr>
      <w:r>
        <w:rPr>
          <w:rFonts w:ascii="宋体" w:hAnsi="宋体" w:hint="eastAsia"/>
        </w:rPr>
        <w:t>[</w:t>
      </w:r>
      <w:r>
        <w:rPr>
          <w:rFonts w:ascii="宋体" w:hAnsi="宋体"/>
        </w:rPr>
        <w:t>2</w:t>
      </w:r>
      <w:r>
        <w:rPr>
          <w:rFonts w:ascii="宋体" w:hAnsi="宋体" w:hint="eastAsia"/>
        </w:rPr>
        <w:t>] 闫尊琦，林海</w:t>
      </w:r>
      <w:r>
        <w:rPr>
          <w:rFonts w:ascii="宋体" w:hAnsi="宋体"/>
        </w:rPr>
        <w:t xml:space="preserve"> 著.</w:t>
      </w:r>
      <w:r>
        <w:rPr>
          <w:rFonts w:ascii="宋体" w:hAnsi="宋体" w:hint="eastAsia"/>
        </w:rPr>
        <w:t xml:space="preserve"> 企业资源规划（ERP）原理与应用</w:t>
      </w:r>
      <w:r>
        <w:rPr>
          <w:rFonts w:ascii="宋体" w:hAnsi="宋体"/>
        </w:rPr>
        <w:t>.北京：</w:t>
      </w:r>
      <w:r>
        <w:rPr>
          <w:rFonts w:ascii="宋体" w:hAnsi="宋体" w:hint="eastAsia"/>
        </w:rPr>
        <w:t>机械</w:t>
      </w:r>
      <w:r>
        <w:rPr>
          <w:rFonts w:ascii="宋体" w:hAnsi="宋体"/>
        </w:rPr>
        <w:t>工业出版社</w:t>
      </w:r>
      <w:r>
        <w:rPr>
          <w:rFonts w:ascii="宋体" w:hAnsi="宋体" w:hint="eastAsia"/>
        </w:rPr>
        <w:t>,</w:t>
      </w:r>
      <w:r>
        <w:rPr>
          <w:rFonts w:ascii="宋体" w:hAnsi="宋体"/>
        </w:rPr>
        <w:t>20</w:t>
      </w:r>
      <w:r>
        <w:rPr>
          <w:rFonts w:ascii="宋体" w:hAnsi="宋体" w:hint="eastAsia"/>
        </w:rPr>
        <w:t>11.</w:t>
      </w:r>
    </w:p>
    <w:p w:rsidR="00BA01E6" w:rsidRDefault="00836CA0">
      <w:pPr>
        <w:pStyle w:val="a7"/>
        <w:spacing w:line="560" w:lineRule="exact"/>
        <w:rPr>
          <w:rFonts w:ascii="宋体" w:hAnsi="宋体"/>
        </w:rPr>
      </w:pPr>
      <w:r>
        <w:rPr>
          <w:rFonts w:ascii="宋体" w:hAnsi="宋体" w:hint="eastAsia"/>
        </w:rPr>
        <w:t>[</w:t>
      </w:r>
      <w:r>
        <w:rPr>
          <w:rFonts w:ascii="宋体" w:hAnsi="宋体"/>
        </w:rPr>
        <w:t>3</w:t>
      </w:r>
      <w:r>
        <w:rPr>
          <w:rFonts w:ascii="宋体" w:hAnsi="宋体" w:hint="eastAsia"/>
        </w:rPr>
        <w:t>] 孙福全,吴迪</w:t>
      </w:r>
      <w:r>
        <w:rPr>
          <w:rFonts w:ascii="宋体" w:hAnsi="宋体"/>
        </w:rPr>
        <w:t xml:space="preserve"> 主编. </w:t>
      </w:r>
      <w:r>
        <w:rPr>
          <w:rFonts w:ascii="宋体" w:hAnsi="宋体" w:hint="eastAsia"/>
        </w:rPr>
        <w:t>ERP实用教程</w:t>
      </w:r>
      <w:r>
        <w:rPr>
          <w:rFonts w:ascii="宋体" w:hAnsi="宋体"/>
        </w:rPr>
        <w:t>.北京：</w:t>
      </w:r>
      <w:r>
        <w:rPr>
          <w:rFonts w:ascii="宋体" w:hAnsi="宋体" w:hint="eastAsia"/>
        </w:rPr>
        <w:t>人民邮电出版社,</w:t>
      </w:r>
      <w:r>
        <w:rPr>
          <w:rFonts w:ascii="宋体" w:hAnsi="宋体"/>
        </w:rPr>
        <w:t>200</w:t>
      </w:r>
      <w:r>
        <w:rPr>
          <w:rFonts w:ascii="宋体" w:hAnsi="宋体" w:hint="eastAsia"/>
        </w:rPr>
        <w:t>9.</w:t>
      </w:r>
    </w:p>
    <w:p w:rsidR="00BA01E6" w:rsidRDefault="00836CA0">
      <w:pPr>
        <w:pStyle w:val="a7"/>
        <w:spacing w:line="560" w:lineRule="exact"/>
        <w:rPr>
          <w:rFonts w:ascii="宋体" w:hAnsi="宋体"/>
        </w:rPr>
      </w:pPr>
      <w:r>
        <w:rPr>
          <w:rFonts w:ascii="宋体" w:hAnsi="宋体"/>
        </w:rPr>
        <w:t xml:space="preserve">[4] </w:t>
      </w:r>
      <w:r>
        <w:rPr>
          <w:rFonts w:ascii="宋体" w:hAnsi="宋体" w:hint="eastAsia"/>
        </w:rPr>
        <w:t>罗鸿</w:t>
      </w:r>
      <w:r>
        <w:rPr>
          <w:rFonts w:ascii="宋体" w:hAnsi="宋体"/>
        </w:rPr>
        <w:t xml:space="preserve"> </w:t>
      </w:r>
      <w:r>
        <w:rPr>
          <w:rFonts w:ascii="宋体" w:hAnsi="宋体" w:hint="eastAsia"/>
        </w:rPr>
        <w:t>著</w:t>
      </w:r>
      <w:r>
        <w:rPr>
          <w:rFonts w:ascii="宋体" w:hAnsi="宋体"/>
        </w:rPr>
        <w:t>，</w:t>
      </w:r>
      <w:r>
        <w:rPr>
          <w:rFonts w:ascii="宋体" w:hAnsi="宋体" w:hint="eastAsia"/>
        </w:rPr>
        <w:t>ERP原理</w:t>
      </w:r>
      <w:r>
        <w:rPr>
          <w:rFonts w:ascii="宋体" w:hAnsi="宋体"/>
        </w:rPr>
        <w:t xml:space="preserve"> </w:t>
      </w:r>
      <w:r>
        <w:rPr>
          <w:rFonts w:ascii="宋体" w:hAnsi="宋体" w:hint="eastAsia"/>
        </w:rPr>
        <w:t>计划</w:t>
      </w:r>
      <w:r>
        <w:rPr>
          <w:rFonts w:ascii="宋体" w:hAnsi="宋体"/>
        </w:rPr>
        <w:t xml:space="preserve"> </w:t>
      </w:r>
      <w:r>
        <w:rPr>
          <w:rFonts w:ascii="宋体" w:hAnsi="宋体" w:hint="eastAsia"/>
        </w:rPr>
        <w:t>实施</w:t>
      </w:r>
      <w:r>
        <w:rPr>
          <w:rFonts w:ascii="宋体" w:hAnsi="宋体"/>
        </w:rPr>
        <w:t>（</w:t>
      </w:r>
      <w:r>
        <w:rPr>
          <w:rFonts w:ascii="宋体" w:hAnsi="宋体" w:hint="eastAsia"/>
        </w:rPr>
        <w:t>第</w:t>
      </w:r>
      <w:r>
        <w:rPr>
          <w:rFonts w:ascii="宋体" w:hAnsi="宋体"/>
        </w:rPr>
        <w:t>5</w:t>
      </w:r>
      <w:r>
        <w:rPr>
          <w:rFonts w:ascii="宋体" w:hAnsi="宋体" w:hint="eastAsia"/>
        </w:rPr>
        <w:t>版</w:t>
      </w:r>
      <w:r>
        <w:rPr>
          <w:rFonts w:ascii="宋体" w:hAnsi="宋体"/>
        </w:rPr>
        <w:t>）。北京：</w:t>
      </w:r>
      <w:r>
        <w:rPr>
          <w:rFonts w:ascii="宋体" w:hAnsi="宋体" w:hint="eastAsia"/>
        </w:rPr>
        <w:t>机械</w:t>
      </w:r>
      <w:r>
        <w:rPr>
          <w:rFonts w:ascii="宋体" w:hAnsi="宋体"/>
        </w:rPr>
        <w:t>工业出版社</w:t>
      </w:r>
      <w:r>
        <w:rPr>
          <w:rFonts w:ascii="宋体" w:hAnsi="宋体" w:hint="eastAsia"/>
        </w:rPr>
        <w:t>,</w:t>
      </w:r>
      <w:r>
        <w:rPr>
          <w:rFonts w:ascii="宋体" w:hAnsi="宋体"/>
        </w:rPr>
        <w:t>2020</w:t>
      </w:r>
      <w:r>
        <w:rPr>
          <w:rFonts w:ascii="宋体" w:hAnsi="宋体" w:hint="eastAsia"/>
        </w:rPr>
        <w:t>年</w:t>
      </w:r>
      <w:r>
        <w:rPr>
          <w:rFonts w:ascii="宋体" w:hAnsi="宋体"/>
        </w:rPr>
        <w:t>01</w:t>
      </w:r>
      <w:r>
        <w:rPr>
          <w:rFonts w:ascii="宋体" w:hAnsi="宋体" w:hint="eastAsia"/>
        </w:rPr>
        <w:t>月.</w:t>
      </w:r>
    </w:p>
    <w:p w:rsidR="00BA01E6" w:rsidRDefault="00BA01E6">
      <w:pPr>
        <w:pStyle w:val="a7"/>
        <w:spacing w:line="560" w:lineRule="exact"/>
        <w:rPr>
          <w:rFonts w:ascii="宋体" w:hAnsi="宋体"/>
        </w:rPr>
      </w:pPr>
    </w:p>
    <w:p w:rsidR="00BA01E6" w:rsidRDefault="00BA01E6">
      <w:pPr>
        <w:pStyle w:val="a7"/>
        <w:spacing w:line="560" w:lineRule="exact"/>
        <w:rPr>
          <w:rFonts w:ascii="宋体" w:hAnsi="宋体"/>
        </w:rPr>
      </w:pPr>
    </w:p>
    <w:p w:rsidR="00BA01E6" w:rsidRDefault="00836CA0">
      <w:pPr>
        <w:pStyle w:val="a7"/>
        <w:spacing w:line="560" w:lineRule="exact"/>
        <w:ind w:firstLineChars="0" w:firstLine="0"/>
        <w:rPr>
          <w:rFonts w:ascii="宋体" w:hAnsi="宋体"/>
        </w:rPr>
      </w:pPr>
      <w:r>
        <w:rPr>
          <w:rFonts w:ascii="宋体" w:hAnsi="宋体" w:hint="eastAsia"/>
        </w:rPr>
        <w:t>执笔人：闫志强        教研室主任：胡磊　　　　　系教学主任审核签名：</w:t>
      </w:r>
    </w:p>
    <w:p w:rsidR="00BA01E6" w:rsidRDefault="00BA01E6">
      <w:pPr>
        <w:spacing w:line="560" w:lineRule="exact"/>
        <w:jc w:val="left"/>
        <w:rPr>
          <w:rFonts w:ascii="仿宋_GB2312" w:eastAsia="仿宋_GB2312"/>
          <w:sz w:val="32"/>
          <w:szCs w:val="32"/>
        </w:rPr>
      </w:pPr>
    </w:p>
    <w:p w:rsidR="00BA01E6" w:rsidRDefault="00BA01E6">
      <w:pPr>
        <w:widowControl/>
        <w:jc w:val="left"/>
        <w:rPr>
          <w:rFonts w:ascii="仿宋_GB2312" w:eastAsia="仿宋_GB2312"/>
          <w:b/>
          <w:sz w:val="32"/>
          <w:szCs w:val="32"/>
        </w:rPr>
      </w:pPr>
    </w:p>
    <w:sectPr w:rsidR="00BA01E6" w:rsidSect="00BA01E6">
      <w:headerReference w:type="even" r:id="rId11"/>
      <w:headerReference w:type="default" r:id="rId12"/>
      <w:footerReference w:type="even" r:id="rId13"/>
      <w:footerReference w:type="default" r:id="rId14"/>
      <w:pgSz w:w="11906" w:h="16838"/>
      <w:pgMar w:top="2098" w:right="1588" w:bottom="1985" w:left="1588"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7285" w:rsidRDefault="005F7285" w:rsidP="00BA01E6">
      <w:r>
        <w:separator/>
      </w:r>
    </w:p>
  </w:endnote>
  <w:endnote w:type="continuationSeparator" w:id="0">
    <w:p w:rsidR="005F7285" w:rsidRDefault="005F7285" w:rsidP="00BA01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0"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01E6" w:rsidRDefault="00202487" w:rsidP="000C47D0">
    <w:pPr>
      <w:pStyle w:val="ab"/>
      <w:ind w:firstLineChars="101" w:firstLine="283"/>
      <w:rPr>
        <w:rFonts w:ascii="宋体" w:hAnsi="宋体"/>
        <w:sz w:val="28"/>
      </w:rPr>
    </w:pPr>
    <w:r>
      <w:rPr>
        <w:rFonts w:ascii="宋体" w:hAnsi="宋体"/>
        <w:sz w:val="28"/>
      </w:rPr>
      <w:fldChar w:fldCharType="begin"/>
    </w:r>
    <w:r w:rsidR="00836CA0">
      <w:rPr>
        <w:rFonts w:ascii="宋体" w:hAnsi="宋体"/>
        <w:sz w:val="28"/>
      </w:rPr>
      <w:instrText xml:space="preserve"> PAGE   \* MERGEFORMAT </w:instrText>
    </w:r>
    <w:r>
      <w:rPr>
        <w:rFonts w:ascii="宋体" w:hAnsi="宋体"/>
        <w:sz w:val="28"/>
      </w:rPr>
      <w:fldChar w:fldCharType="separate"/>
    </w:r>
    <w:r w:rsidR="00816A59" w:rsidRPr="00816A59">
      <w:rPr>
        <w:rFonts w:ascii="宋体" w:hAnsi="宋体"/>
        <w:noProof/>
        <w:sz w:val="28"/>
        <w:lang w:val="zh-CN"/>
      </w:rPr>
      <w:t>-</w:t>
    </w:r>
    <w:r w:rsidR="00816A59">
      <w:rPr>
        <w:rFonts w:ascii="宋体" w:hAnsi="宋体"/>
        <w:noProof/>
        <w:sz w:val="28"/>
      </w:rPr>
      <w:t xml:space="preserve"> 2 -</w:t>
    </w:r>
    <w:r>
      <w:rPr>
        <w:rFonts w:ascii="宋体" w:hAnsi="宋体"/>
        <w:sz w:val="28"/>
      </w:rPr>
      <w:fldChar w:fldCharType="end"/>
    </w:r>
  </w:p>
  <w:p w:rsidR="00BA01E6" w:rsidRDefault="00BA01E6">
    <w:pPr>
      <w:pStyle w:val="ab"/>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01E6" w:rsidRDefault="00202487">
    <w:pPr>
      <w:pStyle w:val="ab"/>
      <w:tabs>
        <w:tab w:val="clear" w:pos="8306"/>
        <w:tab w:val="right" w:pos="8080"/>
      </w:tabs>
      <w:ind w:rightChars="110" w:right="231"/>
      <w:jc w:val="right"/>
      <w:rPr>
        <w:rFonts w:ascii="宋体" w:hAnsi="宋体"/>
        <w:sz w:val="28"/>
      </w:rPr>
    </w:pPr>
    <w:r>
      <w:rPr>
        <w:rFonts w:ascii="宋体" w:hAnsi="宋体"/>
        <w:sz w:val="28"/>
      </w:rPr>
      <w:fldChar w:fldCharType="begin"/>
    </w:r>
    <w:r w:rsidR="00836CA0">
      <w:rPr>
        <w:rFonts w:ascii="宋体" w:hAnsi="宋体"/>
        <w:sz w:val="28"/>
      </w:rPr>
      <w:instrText xml:space="preserve"> PAGE   \* MERGEFORMAT </w:instrText>
    </w:r>
    <w:r>
      <w:rPr>
        <w:rFonts w:ascii="宋体" w:hAnsi="宋体"/>
        <w:sz w:val="28"/>
      </w:rPr>
      <w:fldChar w:fldCharType="separate"/>
    </w:r>
    <w:r w:rsidR="00816A59" w:rsidRPr="00816A59">
      <w:rPr>
        <w:rFonts w:ascii="宋体" w:hAnsi="宋体"/>
        <w:noProof/>
        <w:sz w:val="28"/>
        <w:lang w:val="zh-CN"/>
      </w:rPr>
      <w:t>-</w:t>
    </w:r>
    <w:r w:rsidR="00816A59">
      <w:rPr>
        <w:rFonts w:ascii="宋体" w:hAnsi="宋体"/>
        <w:noProof/>
        <w:sz w:val="28"/>
      </w:rPr>
      <w:t xml:space="preserve"> 1 -</w:t>
    </w:r>
    <w:r>
      <w:rPr>
        <w:rFonts w:ascii="宋体" w:hAnsi="宋体"/>
        <w:sz w:val="28"/>
      </w:rPr>
      <w:fldChar w:fldCharType="end"/>
    </w:r>
  </w:p>
  <w:p w:rsidR="00BA01E6" w:rsidRDefault="00BA01E6">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7285" w:rsidRDefault="005F7285" w:rsidP="00BA01E6">
      <w:r>
        <w:separator/>
      </w:r>
    </w:p>
  </w:footnote>
  <w:footnote w:type="continuationSeparator" w:id="0">
    <w:p w:rsidR="005F7285" w:rsidRDefault="005F7285" w:rsidP="00BA01E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01E6" w:rsidRDefault="00BA01E6">
    <w:pPr>
      <w:pStyle w:val="ad"/>
      <w:pBdr>
        <w:bottom w:val="none" w:sz="0" w:space="0" w:color="auto"/>
      </w:pBd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01E6" w:rsidRDefault="00BA01E6">
    <w:pPr>
      <w:pStyle w:val="ad"/>
      <w:pBdr>
        <w:bottom w:val="none" w:sz="0" w:space="0" w:color="auto"/>
      </w:pBd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9F25B8"/>
    <w:multiLevelType w:val="multilevel"/>
    <w:tmpl w:val="159F25B8"/>
    <w:lvl w:ilvl="0">
      <w:start w:val="1"/>
      <w:numFmt w:val="decimal"/>
      <w:lvlText w:val="%1."/>
      <w:lvlJc w:val="left"/>
      <w:pPr>
        <w:ind w:left="1620" w:hanging="360"/>
      </w:pPr>
      <w:rPr>
        <w:rFonts w:hint="default"/>
      </w:rPr>
    </w:lvl>
    <w:lvl w:ilvl="1">
      <w:start w:val="1"/>
      <w:numFmt w:val="lowerLetter"/>
      <w:lvlText w:val="%2)"/>
      <w:lvlJc w:val="left"/>
      <w:pPr>
        <w:ind w:left="2100" w:hanging="420"/>
      </w:pPr>
    </w:lvl>
    <w:lvl w:ilvl="2">
      <w:start w:val="1"/>
      <w:numFmt w:val="lowerRoman"/>
      <w:lvlText w:val="%3."/>
      <w:lvlJc w:val="right"/>
      <w:pPr>
        <w:ind w:left="2520" w:hanging="420"/>
      </w:pPr>
    </w:lvl>
    <w:lvl w:ilvl="3">
      <w:start w:val="1"/>
      <w:numFmt w:val="decimal"/>
      <w:lvlText w:val="%4."/>
      <w:lvlJc w:val="left"/>
      <w:pPr>
        <w:ind w:left="2940" w:hanging="420"/>
      </w:pPr>
    </w:lvl>
    <w:lvl w:ilvl="4">
      <w:start w:val="1"/>
      <w:numFmt w:val="lowerLetter"/>
      <w:lvlText w:val="%5)"/>
      <w:lvlJc w:val="left"/>
      <w:pPr>
        <w:ind w:left="3360" w:hanging="420"/>
      </w:pPr>
    </w:lvl>
    <w:lvl w:ilvl="5">
      <w:start w:val="1"/>
      <w:numFmt w:val="lowerRoman"/>
      <w:lvlText w:val="%6."/>
      <w:lvlJc w:val="right"/>
      <w:pPr>
        <w:ind w:left="3780" w:hanging="420"/>
      </w:pPr>
    </w:lvl>
    <w:lvl w:ilvl="6">
      <w:start w:val="1"/>
      <w:numFmt w:val="decimal"/>
      <w:lvlText w:val="%7."/>
      <w:lvlJc w:val="left"/>
      <w:pPr>
        <w:ind w:left="4200" w:hanging="420"/>
      </w:pPr>
    </w:lvl>
    <w:lvl w:ilvl="7">
      <w:start w:val="1"/>
      <w:numFmt w:val="lowerLetter"/>
      <w:lvlText w:val="%8)"/>
      <w:lvlJc w:val="left"/>
      <w:pPr>
        <w:ind w:left="4620" w:hanging="420"/>
      </w:pPr>
    </w:lvl>
    <w:lvl w:ilvl="8">
      <w:start w:val="1"/>
      <w:numFmt w:val="lowerRoman"/>
      <w:lvlText w:val="%9."/>
      <w:lvlJc w:val="right"/>
      <w:pPr>
        <w:ind w:left="5040" w:hanging="420"/>
      </w:pPr>
    </w:lvl>
  </w:abstractNum>
  <w:abstractNum w:abstractNumId="1" w15:restartNumberingAfterBreak="0">
    <w:nsid w:val="4D353C02"/>
    <w:multiLevelType w:val="multilevel"/>
    <w:tmpl w:val="4D353C02"/>
    <w:lvl w:ilvl="0">
      <w:start w:val="1"/>
      <w:numFmt w:val="decimal"/>
      <w:lvlText w:val="%1."/>
      <w:lvlJc w:val="left"/>
      <w:pPr>
        <w:ind w:left="840" w:hanging="360"/>
      </w:pPr>
      <w:rPr>
        <w:rFonts w:hint="eastAsia"/>
      </w:rPr>
    </w:lvl>
    <w:lvl w:ilvl="1">
      <w:start w:val="1"/>
      <w:numFmt w:val="lowerLetter"/>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lowerLetter"/>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lowerLetter"/>
      <w:lvlText w:val="%8)"/>
      <w:lvlJc w:val="left"/>
      <w:pPr>
        <w:ind w:left="4320" w:hanging="480"/>
      </w:pPr>
    </w:lvl>
    <w:lvl w:ilvl="8">
      <w:start w:val="1"/>
      <w:numFmt w:val="lowerRoman"/>
      <w:lvlText w:val="%9."/>
      <w:lvlJc w:val="right"/>
      <w:pPr>
        <w:ind w:left="4800" w:hanging="480"/>
      </w:pPr>
    </w:lvl>
  </w:abstractNum>
  <w:abstractNum w:abstractNumId="2" w15:restartNumberingAfterBreak="0">
    <w:nsid w:val="606C5B6E"/>
    <w:multiLevelType w:val="singleLevel"/>
    <w:tmpl w:val="606C5B6E"/>
    <w:lvl w:ilvl="0">
      <w:start w:val="2"/>
      <w:numFmt w:val="chineseCounting"/>
      <w:suff w:val="nothing"/>
      <w:lvlText w:val="%1、"/>
      <w:lvlJc w:val="left"/>
    </w:lvl>
  </w:abstractNum>
  <w:abstractNum w:abstractNumId="3" w15:restartNumberingAfterBreak="0">
    <w:nsid w:val="77B8142D"/>
    <w:multiLevelType w:val="multilevel"/>
    <w:tmpl w:val="77B8142D"/>
    <w:lvl w:ilvl="0">
      <w:start w:val="1"/>
      <w:numFmt w:val="japaneseCounting"/>
      <w:lvlText w:val="第%1节"/>
      <w:lvlJc w:val="left"/>
      <w:pPr>
        <w:ind w:left="1680" w:hanging="840"/>
      </w:pPr>
      <w:rPr>
        <w:rFonts w:hint="default"/>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4" w15:restartNumberingAfterBreak="0">
    <w:nsid w:val="78577B9F"/>
    <w:multiLevelType w:val="multilevel"/>
    <w:tmpl w:val="78577B9F"/>
    <w:lvl w:ilvl="0">
      <w:start w:val="1"/>
      <w:numFmt w:val="decimal"/>
      <w:lvlText w:val="%1."/>
      <w:lvlJc w:val="left"/>
      <w:pPr>
        <w:ind w:left="840" w:hanging="360"/>
      </w:pPr>
      <w:rPr>
        <w:rFonts w:hint="default"/>
      </w:rPr>
    </w:lvl>
    <w:lvl w:ilvl="1">
      <w:start w:val="1"/>
      <w:numFmt w:val="lowerLetter"/>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lowerLetter"/>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lowerLetter"/>
      <w:lvlText w:val="%8)"/>
      <w:lvlJc w:val="left"/>
      <w:pPr>
        <w:ind w:left="4320" w:hanging="480"/>
      </w:pPr>
    </w:lvl>
    <w:lvl w:ilvl="8">
      <w:start w:val="1"/>
      <w:numFmt w:val="lowerRoman"/>
      <w:lvlText w:val="%9."/>
      <w:lvlJc w:val="right"/>
      <w:pPr>
        <w:ind w:left="4800" w:hanging="480"/>
      </w:p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defaultTabStop w:val="420"/>
  <w:evenAndOddHeaders/>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E76617"/>
    <w:rsid w:val="BFD6C36B"/>
    <w:rsid w:val="D6FE9295"/>
    <w:rsid w:val="F7FB95A5"/>
    <w:rsid w:val="FDFF61F8"/>
    <w:rsid w:val="0001156E"/>
    <w:rsid w:val="00013621"/>
    <w:rsid w:val="000155D3"/>
    <w:rsid w:val="00020E9D"/>
    <w:rsid w:val="00032372"/>
    <w:rsid w:val="000347EF"/>
    <w:rsid w:val="0003710F"/>
    <w:rsid w:val="000443E9"/>
    <w:rsid w:val="00047758"/>
    <w:rsid w:val="00051A84"/>
    <w:rsid w:val="000520A8"/>
    <w:rsid w:val="00053D76"/>
    <w:rsid w:val="00055C54"/>
    <w:rsid w:val="00055CE2"/>
    <w:rsid w:val="000775A9"/>
    <w:rsid w:val="000904A7"/>
    <w:rsid w:val="000A038C"/>
    <w:rsid w:val="000A08CF"/>
    <w:rsid w:val="000A2B73"/>
    <w:rsid w:val="000A4302"/>
    <w:rsid w:val="000A736B"/>
    <w:rsid w:val="000A77CB"/>
    <w:rsid w:val="000B34CD"/>
    <w:rsid w:val="000B5AFA"/>
    <w:rsid w:val="000B728D"/>
    <w:rsid w:val="000B76F7"/>
    <w:rsid w:val="000C0638"/>
    <w:rsid w:val="000C24B5"/>
    <w:rsid w:val="000C306C"/>
    <w:rsid w:val="000C45F6"/>
    <w:rsid w:val="000C47D0"/>
    <w:rsid w:val="000D42E9"/>
    <w:rsid w:val="000F0FD8"/>
    <w:rsid w:val="000F1B72"/>
    <w:rsid w:val="000F2C52"/>
    <w:rsid w:val="001029EA"/>
    <w:rsid w:val="0010628D"/>
    <w:rsid w:val="001109B8"/>
    <w:rsid w:val="0011600F"/>
    <w:rsid w:val="0012475A"/>
    <w:rsid w:val="00130579"/>
    <w:rsid w:val="00131496"/>
    <w:rsid w:val="00132481"/>
    <w:rsid w:val="001400C1"/>
    <w:rsid w:val="00145FC0"/>
    <w:rsid w:val="0014755A"/>
    <w:rsid w:val="0015138E"/>
    <w:rsid w:val="00156D96"/>
    <w:rsid w:val="0016141C"/>
    <w:rsid w:val="00170F80"/>
    <w:rsid w:val="00174235"/>
    <w:rsid w:val="0017652E"/>
    <w:rsid w:val="00176D02"/>
    <w:rsid w:val="001775D9"/>
    <w:rsid w:val="00177C80"/>
    <w:rsid w:val="00181761"/>
    <w:rsid w:val="00190CBF"/>
    <w:rsid w:val="00194F1C"/>
    <w:rsid w:val="001A0305"/>
    <w:rsid w:val="001A1C26"/>
    <w:rsid w:val="001A455E"/>
    <w:rsid w:val="001A4CFD"/>
    <w:rsid w:val="001A71F8"/>
    <w:rsid w:val="001B0E23"/>
    <w:rsid w:val="001C29C0"/>
    <w:rsid w:val="001C4EC1"/>
    <w:rsid w:val="001C7ED4"/>
    <w:rsid w:val="001D1F39"/>
    <w:rsid w:val="001D2733"/>
    <w:rsid w:val="001D4D35"/>
    <w:rsid w:val="001D6E7F"/>
    <w:rsid w:val="001F5136"/>
    <w:rsid w:val="001F6315"/>
    <w:rsid w:val="00202487"/>
    <w:rsid w:val="002038B4"/>
    <w:rsid w:val="002060A0"/>
    <w:rsid w:val="0022064C"/>
    <w:rsid w:val="00224BBF"/>
    <w:rsid w:val="00227AD7"/>
    <w:rsid w:val="00236EB3"/>
    <w:rsid w:val="00237084"/>
    <w:rsid w:val="00241205"/>
    <w:rsid w:val="00250EC0"/>
    <w:rsid w:val="00257F3F"/>
    <w:rsid w:val="00273ACE"/>
    <w:rsid w:val="002756E8"/>
    <w:rsid w:val="002865E6"/>
    <w:rsid w:val="00296398"/>
    <w:rsid w:val="002A52EB"/>
    <w:rsid w:val="002A6B22"/>
    <w:rsid w:val="002B1677"/>
    <w:rsid w:val="002B31F4"/>
    <w:rsid w:val="002B60A3"/>
    <w:rsid w:val="002B6DF9"/>
    <w:rsid w:val="002B6F0C"/>
    <w:rsid w:val="002C2B5E"/>
    <w:rsid w:val="002C39B4"/>
    <w:rsid w:val="002C6E81"/>
    <w:rsid w:val="002D06C4"/>
    <w:rsid w:val="002D104B"/>
    <w:rsid w:val="002D523C"/>
    <w:rsid w:val="002E3064"/>
    <w:rsid w:val="002E3FDD"/>
    <w:rsid w:val="002F0FBF"/>
    <w:rsid w:val="002F5B62"/>
    <w:rsid w:val="00300C9D"/>
    <w:rsid w:val="00301D77"/>
    <w:rsid w:val="00311569"/>
    <w:rsid w:val="00316B88"/>
    <w:rsid w:val="003206D1"/>
    <w:rsid w:val="003242F5"/>
    <w:rsid w:val="00325DCB"/>
    <w:rsid w:val="0034208F"/>
    <w:rsid w:val="00344111"/>
    <w:rsid w:val="00345501"/>
    <w:rsid w:val="003455EE"/>
    <w:rsid w:val="00352261"/>
    <w:rsid w:val="00353D95"/>
    <w:rsid w:val="00362769"/>
    <w:rsid w:val="00362EED"/>
    <w:rsid w:val="00364ECF"/>
    <w:rsid w:val="00367C8D"/>
    <w:rsid w:val="00371DA1"/>
    <w:rsid w:val="0037395F"/>
    <w:rsid w:val="00373DBC"/>
    <w:rsid w:val="003824DC"/>
    <w:rsid w:val="00385C7C"/>
    <w:rsid w:val="0038643A"/>
    <w:rsid w:val="00393A95"/>
    <w:rsid w:val="00395C62"/>
    <w:rsid w:val="00396333"/>
    <w:rsid w:val="003A15F9"/>
    <w:rsid w:val="003A508E"/>
    <w:rsid w:val="003A74C5"/>
    <w:rsid w:val="003B7AE2"/>
    <w:rsid w:val="003C5497"/>
    <w:rsid w:val="003C7038"/>
    <w:rsid w:val="003D0870"/>
    <w:rsid w:val="003D2053"/>
    <w:rsid w:val="003D489D"/>
    <w:rsid w:val="003D5CD1"/>
    <w:rsid w:val="003E0590"/>
    <w:rsid w:val="003F0672"/>
    <w:rsid w:val="003F2B23"/>
    <w:rsid w:val="004029CD"/>
    <w:rsid w:val="00403CE8"/>
    <w:rsid w:val="00411501"/>
    <w:rsid w:val="00416FD1"/>
    <w:rsid w:val="0042485E"/>
    <w:rsid w:val="00432696"/>
    <w:rsid w:val="00436697"/>
    <w:rsid w:val="00446CBD"/>
    <w:rsid w:val="00451403"/>
    <w:rsid w:val="00451521"/>
    <w:rsid w:val="004545F0"/>
    <w:rsid w:val="00456152"/>
    <w:rsid w:val="004635C1"/>
    <w:rsid w:val="0047521B"/>
    <w:rsid w:val="00480145"/>
    <w:rsid w:val="004813A8"/>
    <w:rsid w:val="00482138"/>
    <w:rsid w:val="00482895"/>
    <w:rsid w:val="00483AFB"/>
    <w:rsid w:val="00484DD1"/>
    <w:rsid w:val="00490A6C"/>
    <w:rsid w:val="00491785"/>
    <w:rsid w:val="00497A87"/>
    <w:rsid w:val="004A39E3"/>
    <w:rsid w:val="004A710A"/>
    <w:rsid w:val="004B7CF0"/>
    <w:rsid w:val="004C21F0"/>
    <w:rsid w:val="004E1CDA"/>
    <w:rsid w:val="004E379E"/>
    <w:rsid w:val="004F1995"/>
    <w:rsid w:val="004F48C7"/>
    <w:rsid w:val="005030C3"/>
    <w:rsid w:val="00503D13"/>
    <w:rsid w:val="00505BF9"/>
    <w:rsid w:val="0051055A"/>
    <w:rsid w:val="0051262C"/>
    <w:rsid w:val="0052681D"/>
    <w:rsid w:val="00527579"/>
    <w:rsid w:val="005318F1"/>
    <w:rsid w:val="00535DAA"/>
    <w:rsid w:val="005379F4"/>
    <w:rsid w:val="00540656"/>
    <w:rsid w:val="00541059"/>
    <w:rsid w:val="00562478"/>
    <w:rsid w:val="00563B8D"/>
    <w:rsid w:val="0056549D"/>
    <w:rsid w:val="00567060"/>
    <w:rsid w:val="00572884"/>
    <w:rsid w:val="00573207"/>
    <w:rsid w:val="00581E16"/>
    <w:rsid w:val="005871D5"/>
    <w:rsid w:val="005908AE"/>
    <w:rsid w:val="005A010B"/>
    <w:rsid w:val="005B0D6F"/>
    <w:rsid w:val="005B13BB"/>
    <w:rsid w:val="005B6133"/>
    <w:rsid w:val="005C3215"/>
    <w:rsid w:val="005C3668"/>
    <w:rsid w:val="005E3880"/>
    <w:rsid w:val="005E3D92"/>
    <w:rsid w:val="005E4664"/>
    <w:rsid w:val="005E4878"/>
    <w:rsid w:val="005E4C34"/>
    <w:rsid w:val="005F1094"/>
    <w:rsid w:val="005F20E1"/>
    <w:rsid w:val="005F56CE"/>
    <w:rsid w:val="005F7285"/>
    <w:rsid w:val="005F7781"/>
    <w:rsid w:val="00602DE8"/>
    <w:rsid w:val="00603F2A"/>
    <w:rsid w:val="006065D3"/>
    <w:rsid w:val="006109BB"/>
    <w:rsid w:val="00614E5D"/>
    <w:rsid w:val="00623DDE"/>
    <w:rsid w:val="00634483"/>
    <w:rsid w:val="0063545E"/>
    <w:rsid w:val="00640663"/>
    <w:rsid w:val="00642DB8"/>
    <w:rsid w:val="00643DEC"/>
    <w:rsid w:val="0065294E"/>
    <w:rsid w:val="00654B53"/>
    <w:rsid w:val="006610EB"/>
    <w:rsid w:val="006625C8"/>
    <w:rsid w:val="006635DF"/>
    <w:rsid w:val="00663711"/>
    <w:rsid w:val="006729A0"/>
    <w:rsid w:val="00674C1C"/>
    <w:rsid w:val="00674EE6"/>
    <w:rsid w:val="00680DE5"/>
    <w:rsid w:val="00686C29"/>
    <w:rsid w:val="0069274E"/>
    <w:rsid w:val="006935E1"/>
    <w:rsid w:val="006943DA"/>
    <w:rsid w:val="0069794E"/>
    <w:rsid w:val="006A41A3"/>
    <w:rsid w:val="006B28AF"/>
    <w:rsid w:val="006B3724"/>
    <w:rsid w:val="006B4B1A"/>
    <w:rsid w:val="006B71C1"/>
    <w:rsid w:val="006B7C6C"/>
    <w:rsid w:val="006C16B5"/>
    <w:rsid w:val="006C18E7"/>
    <w:rsid w:val="006C1ACD"/>
    <w:rsid w:val="006C2759"/>
    <w:rsid w:val="006C345B"/>
    <w:rsid w:val="006C726B"/>
    <w:rsid w:val="006D7188"/>
    <w:rsid w:val="006E2B14"/>
    <w:rsid w:val="006E378A"/>
    <w:rsid w:val="006E7862"/>
    <w:rsid w:val="007017CB"/>
    <w:rsid w:val="00706B5D"/>
    <w:rsid w:val="00711F22"/>
    <w:rsid w:val="00712601"/>
    <w:rsid w:val="00713738"/>
    <w:rsid w:val="0072629A"/>
    <w:rsid w:val="00727209"/>
    <w:rsid w:val="00734BBF"/>
    <w:rsid w:val="00736397"/>
    <w:rsid w:val="007368EA"/>
    <w:rsid w:val="00747614"/>
    <w:rsid w:val="00750FCB"/>
    <w:rsid w:val="00752356"/>
    <w:rsid w:val="00757589"/>
    <w:rsid w:val="007758ED"/>
    <w:rsid w:val="00775D9A"/>
    <w:rsid w:val="007779CF"/>
    <w:rsid w:val="0079581C"/>
    <w:rsid w:val="007A455D"/>
    <w:rsid w:val="007C0075"/>
    <w:rsid w:val="007C2CD2"/>
    <w:rsid w:val="007C52EC"/>
    <w:rsid w:val="007D119F"/>
    <w:rsid w:val="007D58C7"/>
    <w:rsid w:val="007D702B"/>
    <w:rsid w:val="007E2D22"/>
    <w:rsid w:val="007E31B1"/>
    <w:rsid w:val="007E3B58"/>
    <w:rsid w:val="007E6304"/>
    <w:rsid w:val="007F255F"/>
    <w:rsid w:val="007F36A7"/>
    <w:rsid w:val="00801BFD"/>
    <w:rsid w:val="0080777F"/>
    <w:rsid w:val="008109AE"/>
    <w:rsid w:val="00811F9E"/>
    <w:rsid w:val="00812EB9"/>
    <w:rsid w:val="00813C94"/>
    <w:rsid w:val="00815DF9"/>
    <w:rsid w:val="00816A59"/>
    <w:rsid w:val="0083056C"/>
    <w:rsid w:val="0083075E"/>
    <w:rsid w:val="00836CA0"/>
    <w:rsid w:val="00837161"/>
    <w:rsid w:val="00837404"/>
    <w:rsid w:val="00837581"/>
    <w:rsid w:val="008410DD"/>
    <w:rsid w:val="008479B3"/>
    <w:rsid w:val="00852554"/>
    <w:rsid w:val="008533EE"/>
    <w:rsid w:val="008545D5"/>
    <w:rsid w:val="00861332"/>
    <w:rsid w:val="008660EA"/>
    <w:rsid w:val="00866318"/>
    <w:rsid w:val="008677C3"/>
    <w:rsid w:val="0086789C"/>
    <w:rsid w:val="0087565F"/>
    <w:rsid w:val="00875C2A"/>
    <w:rsid w:val="00877035"/>
    <w:rsid w:val="008A29EB"/>
    <w:rsid w:val="008A5D3D"/>
    <w:rsid w:val="008B322A"/>
    <w:rsid w:val="008B3E41"/>
    <w:rsid w:val="008C022F"/>
    <w:rsid w:val="008C089A"/>
    <w:rsid w:val="008C498B"/>
    <w:rsid w:val="008C7B92"/>
    <w:rsid w:val="008D2A25"/>
    <w:rsid w:val="008D538F"/>
    <w:rsid w:val="008E25E1"/>
    <w:rsid w:val="008E3D1F"/>
    <w:rsid w:val="008E4C2A"/>
    <w:rsid w:val="008F0DCF"/>
    <w:rsid w:val="008F348A"/>
    <w:rsid w:val="008F49BD"/>
    <w:rsid w:val="0090580F"/>
    <w:rsid w:val="00915521"/>
    <w:rsid w:val="00916913"/>
    <w:rsid w:val="00920A81"/>
    <w:rsid w:val="00920E68"/>
    <w:rsid w:val="00922211"/>
    <w:rsid w:val="0092642F"/>
    <w:rsid w:val="00930801"/>
    <w:rsid w:val="00935769"/>
    <w:rsid w:val="00944CA9"/>
    <w:rsid w:val="00946C52"/>
    <w:rsid w:val="00953E22"/>
    <w:rsid w:val="00954966"/>
    <w:rsid w:val="00956842"/>
    <w:rsid w:val="00965BC5"/>
    <w:rsid w:val="00965C02"/>
    <w:rsid w:val="00982C84"/>
    <w:rsid w:val="00985AAC"/>
    <w:rsid w:val="00986BC9"/>
    <w:rsid w:val="0099588D"/>
    <w:rsid w:val="00995B9B"/>
    <w:rsid w:val="00996659"/>
    <w:rsid w:val="00996F45"/>
    <w:rsid w:val="009A05CB"/>
    <w:rsid w:val="009A2E6F"/>
    <w:rsid w:val="009B0300"/>
    <w:rsid w:val="009B5138"/>
    <w:rsid w:val="009B52A0"/>
    <w:rsid w:val="009C1343"/>
    <w:rsid w:val="009C6B7E"/>
    <w:rsid w:val="009D2C38"/>
    <w:rsid w:val="009E288A"/>
    <w:rsid w:val="009F29F9"/>
    <w:rsid w:val="009F35A1"/>
    <w:rsid w:val="009F3C58"/>
    <w:rsid w:val="009F5E0A"/>
    <w:rsid w:val="00A02BB2"/>
    <w:rsid w:val="00A05D4B"/>
    <w:rsid w:val="00A06EBA"/>
    <w:rsid w:val="00A12A46"/>
    <w:rsid w:val="00A222E0"/>
    <w:rsid w:val="00A23C35"/>
    <w:rsid w:val="00A25CC4"/>
    <w:rsid w:val="00A319EA"/>
    <w:rsid w:val="00A32BED"/>
    <w:rsid w:val="00A34F0E"/>
    <w:rsid w:val="00A47372"/>
    <w:rsid w:val="00A571C1"/>
    <w:rsid w:val="00A6091C"/>
    <w:rsid w:val="00A629CC"/>
    <w:rsid w:val="00A65720"/>
    <w:rsid w:val="00A657CB"/>
    <w:rsid w:val="00A72A2A"/>
    <w:rsid w:val="00A72B6F"/>
    <w:rsid w:val="00A73E57"/>
    <w:rsid w:val="00A81F69"/>
    <w:rsid w:val="00AA0BE0"/>
    <w:rsid w:val="00AA5FEC"/>
    <w:rsid w:val="00AA73F8"/>
    <w:rsid w:val="00AA79CE"/>
    <w:rsid w:val="00AB3F90"/>
    <w:rsid w:val="00AB73AD"/>
    <w:rsid w:val="00AB796F"/>
    <w:rsid w:val="00AC3E76"/>
    <w:rsid w:val="00AC406E"/>
    <w:rsid w:val="00AC6E3C"/>
    <w:rsid w:val="00AD0164"/>
    <w:rsid w:val="00AD17ED"/>
    <w:rsid w:val="00AD1C40"/>
    <w:rsid w:val="00AD20FF"/>
    <w:rsid w:val="00AD4B75"/>
    <w:rsid w:val="00AE7DB4"/>
    <w:rsid w:val="00AF1CBF"/>
    <w:rsid w:val="00AF7948"/>
    <w:rsid w:val="00B00AA2"/>
    <w:rsid w:val="00B047BC"/>
    <w:rsid w:val="00B06E61"/>
    <w:rsid w:val="00B07ED5"/>
    <w:rsid w:val="00B11D33"/>
    <w:rsid w:val="00B13275"/>
    <w:rsid w:val="00B23B17"/>
    <w:rsid w:val="00B27270"/>
    <w:rsid w:val="00B32D74"/>
    <w:rsid w:val="00B3376B"/>
    <w:rsid w:val="00B46B62"/>
    <w:rsid w:val="00B531B8"/>
    <w:rsid w:val="00B544C2"/>
    <w:rsid w:val="00B635EC"/>
    <w:rsid w:val="00B6486A"/>
    <w:rsid w:val="00B64C20"/>
    <w:rsid w:val="00B74A2F"/>
    <w:rsid w:val="00BA01E6"/>
    <w:rsid w:val="00BB49A2"/>
    <w:rsid w:val="00BB5F9A"/>
    <w:rsid w:val="00BC00FD"/>
    <w:rsid w:val="00BC0A46"/>
    <w:rsid w:val="00BD1C1D"/>
    <w:rsid w:val="00BE7A4C"/>
    <w:rsid w:val="00BF15C6"/>
    <w:rsid w:val="00BF3359"/>
    <w:rsid w:val="00C00D94"/>
    <w:rsid w:val="00C01A75"/>
    <w:rsid w:val="00C03369"/>
    <w:rsid w:val="00C102FF"/>
    <w:rsid w:val="00C1113D"/>
    <w:rsid w:val="00C221A7"/>
    <w:rsid w:val="00C22B2E"/>
    <w:rsid w:val="00C231EC"/>
    <w:rsid w:val="00C237F8"/>
    <w:rsid w:val="00C31E5C"/>
    <w:rsid w:val="00C31F4C"/>
    <w:rsid w:val="00C33961"/>
    <w:rsid w:val="00C36BFE"/>
    <w:rsid w:val="00C43750"/>
    <w:rsid w:val="00C471A0"/>
    <w:rsid w:val="00C530E7"/>
    <w:rsid w:val="00C53BB5"/>
    <w:rsid w:val="00C71422"/>
    <w:rsid w:val="00C722A0"/>
    <w:rsid w:val="00C838DA"/>
    <w:rsid w:val="00C855D5"/>
    <w:rsid w:val="00C860B3"/>
    <w:rsid w:val="00C92B95"/>
    <w:rsid w:val="00C93453"/>
    <w:rsid w:val="00C93FD1"/>
    <w:rsid w:val="00CA777B"/>
    <w:rsid w:val="00CC204A"/>
    <w:rsid w:val="00CC2BE9"/>
    <w:rsid w:val="00CC35A7"/>
    <w:rsid w:val="00CD2908"/>
    <w:rsid w:val="00CD3550"/>
    <w:rsid w:val="00CD3E58"/>
    <w:rsid w:val="00CE218C"/>
    <w:rsid w:val="00D042EB"/>
    <w:rsid w:val="00D050CF"/>
    <w:rsid w:val="00D06F10"/>
    <w:rsid w:val="00D1321B"/>
    <w:rsid w:val="00D147ED"/>
    <w:rsid w:val="00D22841"/>
    <w:rsid w:val="00D2556F"/>
    <w:rsid w:val="00D275A0"/>
    <w:rsid w:val="00D319C4"/>
    <w:rsid w:val="00D32C68"/>
    <w:rsid w:val="00D349D9"/>
    <w:rsid w:val="00D45CE6"/>
    <w:rsid w:val="00D543BA"/>
    <w:rsid w:val="00D6327D"/>
    <w:rsid w:val="00D7590C"/>
    <w:rsid w:val="00D81BF5"/>
    <w:rsid w:val="00D8504B"/>
    <w:rsid w:val="00D94634"/>
    <w:rsid w:val="00D97B54"/>
    <w:rsid w:val="00DA0D47"/>
    <w:rsid w:val="00DA24D8"/>
    <w:rsid w:val="00DA3E21"/>
    <w:rsid w:val="00DB383F"/>
    <w:rsid w:val="00DC0CE3"/>
    <w:rsid w:val="00DC48A4"/>
    <w:rsid w:val="00DC719B"/>
    <w:rsid w:val="00DD0EF4"/>
    <w:rsid w:val="00DD3118"/>
    <w:rsid w:val="00DD5404"/>
    <w:rsid w:val="00DE76C3"/>
    <w:rsid w:val="00DF039D"/>
    <w:rsid w:val="00DF43DA"/>
    <w:rsid w:val="00E03C9C"/>
    <w:rsid w:val="00E07FD6"/>
    <w:rsid w:val="00E22201"/>
    <w:rsid w:val="00E26CF3"/>
    <w:rsid w:val="00E324E6"/>
    <w:rsid w:val="00E32B3C"/>
    <w:rsid w:val="00E33064"/>
    <w:rsid w:val="00E36A44"/>
    <w:rsid w:val="00E459BB"/>
    <w:rsid w:val="00E50D86"/>
    <w:rsid w:val="00E51025"/>
    <w:rsid w:val="00E5493E"/>
    <w:rsid w:val="00E564E8"/>
    <w:rsid w:val="00E62B83"/>
    <w:rsid w:val="00E64A13"/>
    <w:rsid w:val="00E65822"/>
    <w:rsid w:val="00E70DF5"/>
    <w:rsid w:val="00E710D9"/>
    <w:rsid w:val="00E76617"/>
    <w:rsid w:val="00E76A4C"/>
    <w:rsid w:val="00E92520"/>
    <w:rsid w:val="00E92B4D"/>
    <w:rsid w:val="00E97318"/>
    <w:rsid w:val="00EA7E36"/>
    <w:rsid w:val="00EC6A52"/>
    <w:rsid w:val="00EC6D53"/>
    <w:rsid w:val="00EE01E4"/>
    <w:rsid w:val="00EE2987"/>
    <w:rsid w:val="00EE61D6"/>
    <w:rsid w:val="00F03551"/>
    <w:rsid w:val="00F04509"/>
    <w:rsid w:val="00F05C29"/>
    <w:rsid w:val="00F105A1"/>
    <w:rsid w:val="00F11E9F"/>
    <w:rsid w:val="00F13DE4"/>
    <w:rsid w:val="00F239B9"/>
    <w:rsid w:val="00F23D80"/>
    <w:rsid w:val="00F23FB9"/>
    <w:rsid w:val="00F34A8A"/>
    <w:rsid w:val="00F4145E"/>
    <w:rsid w:val="00F4258B"/>
    <w:rsid w:val="00F45C0F"/>
    <w:rsid w:val="00F57E02"/>
    <w:rsid w:val="00F6504C"/>
    <w:rsid w:val="00F7168A"/>
    <w:rsid w:val="00F73DE3"/>
    <w:rsid w:val="00F836F0"/>
    <w:rsid w:val="00F87613"/>
    <w:rsid w:val="00F966F5"/>
    <w:rsid w:val="00FA41B6"/>
    <w:rsid w:val="00FA7412"/>
    <w:rsid w:val="00FB21A3"/>
    <w:rsid w:val="00FB49AC"/>
    <w:rsid w:val="00FB778F"/>
    <w:rsid w:val="00FC32C6"/>
    <w:rsid w:val="00FC3348"/>
    <w:rsid w:val="00FC6E8B"/>
    <w:rsid w:val="00FD37EE"/>
    <w:rsid w:val="00FD41BF"/>
    <w:rsid w:val="00FD58DF"/>
    <w:rsid w:val="00FD6D0A"/>
    <w:rsid w:val="00FD6D9F"/>
    <w:rsid w:val="00FE1156"/>
    <w:rsid w:val="00FF02FC"/>
    <w:rsid w:val="00FF1A30"/>
    <w:rsid w:val="33F65F79"/>
    <w:rsid w:val="5BFF88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5ADCA14-6471-4383-9D6B-FCA058523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qFormat="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qFormat="1"/>
    <w:lsdException w:name="annotation reference" w:semiHidden="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semiHidden="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1E6"/>
    <w:pPr>
      <w:widowControl w:val="0"/>
      <w:jc w:val="both"/>
    </w:pPr>
    <w:rPr>
      <w:kern w:val="2"/>
      <w:sz w:val="21"/>
      <w:szCs w:val="24"/>
    </w:rPr>
  </w:style>
  <w:style w:type="paragraph" w:styleId="1">
    <w:name w:val="heading 1"/>
    <w:basedOn w:val="a"/>
    <w:next w:val="a"/>
    <w:link w:val="10"/>
    <w:uiPriority w:val="99"/>
    <w:qFormat/>
    <w:rsid w:val="00BA01E6"/>
    <w:pPr>
      <w:keepNext/>
      <w:keepLines/>
      <w:outlineLvl w:val="0"/>
    </w:pPr>
    <w:rPr>
      <w:rFonts w:eastAsia="仿宋"/>
      <w:b/>
      <w:bCs/>
      <w:kern w:val="44"/>
      <w:sz w:val="32"/>
      <w:szCs w:val="44"/>
    </w:rPr>
  </w:style>
  <w:style w:type="paragraph" w:styleId="2">
    <w:name w:val="heading 2"/>
    <w:basedOn w:val="a"/>
    <w:next w:val="a"/>
    <w:link w:val="20"/>
    <w:uiPriority w:val="99"/>
    <w:qFormat/>
    <w:rsid w:val="00BA01E6"/>
    <w:pPr>
      <w:keepNext/>
      <w:keepLines/>
      <w:outlineLvl w:val="1"/>
    </w:pPr>
    <w:rPr>
      <w:rFonts w:ascii="Cambria" w:eastAsia="仿宋" w:hAnsi="Cambria"/>
      <w:b/>
      <w:bCs/>
      <w:sz w:val="3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iPriority w:val="99"/>
    <w:semiHidden/>
    <w:qFormat/>
    <w:rsid w:val="00BA01E6"/>
    <w:rPr>
      <w:b/>
      <w:bCs/>
    </w:rPr>
  </w:style>
  <w:style w:type="paragraph" w:styleId="a4">
    <w:name w:val="annotation text"/>
    <w:basedOn w:val="a"/>
    <w:link w:val="a6"/>
    <w:uiPriority w:val="99"/>
    <w:semiHidden/>
    <w:qFormat/>
    <w:rsid w:val="00BA01E6"/>
    <w:pPr>
      <w:jc w:val="left"/>
    </w:pPr>
    <w:rPr>
      <w:szCs w:val="21"/>
    </w:rPr>
  </w:style>
  <w:style w:type="paragraph" w:styleId="a7">
    <w:name w:val="Body Text Indent"/>
    <w:basedOn w:val="a"/>
    <w:link w:val="a8"/>
    <w:uiPriority w:val="99"/>
    <w:semiHidden/>
    <w:qFormat/>
    <w:rsid w:val="00BA01E6"/>
    <w:pPr>
      <w:spacing w:line="360" w:lineRule="auto"/>
      <w:ind w:firstLineChars="200" w:firstLine="480"/>
    </w:pPr>
    <w:rPr>
      <w:sz w:val="24"/>
    </w:rPr>
  </w:style>
  <w:style w:type="paragraph" w:styleId="21">
    <w:name w:val="Body Text Indent 2"/>
    <w:basedOn w:val="a"/>
    <w:link w:val="22"/>
    <w:qFormat/>
    <w:rsid w:val="00BA01E6"/>
    <w:pPr>
      <w:ind w:firstLineChars="200" w:firstLine="560"/>
    </w:pPr>
    <w:rPr>
      <w:sz w:val="28"/>
      <w:szCs w:val="20"/>
    </w:rPr>
  </w:style>
  <w:style w:type="paragraph" w:styleId="a9">
    <w:name w:val="Balloon Text"/>
    <w:basedOn w:val="a"/>
    <w:link w:val="aa"/>
    <w:uiPriority w:val="99"/>
    <w:semiHidden/>
    <w:qFormat/>
    <w:rsid w:val="00BA01E6"/>
    <w:rPr>
      <w:sz w:val="18"/>
      <w:szCs w:val="18"/>
    </w:rPr>
  </w:style>
  <w:style w:type="paragraph" w:styleId="ab">
    <w:name w:val="footer"/>
    <w:basedOn w:val="a"/>
    <w:link w:val="ac"/>
    <w:unhideWhenUsed/>
    <w:qFormat/>
    <w:rsid w:val="00BA01E6"/>
    <w:pPr>
      <w:tabs>
        <w:tab w:val="center" w:pos="4153"/>
        <w:tab w:val="right" w:pos="8306"/>
      </w:tabs>
      <w:snapToGrid w:val="0"/>
      <w:jc w:val="left"/>
    </w:pPr>
    <w:rPr>
      <w:kern w:val="0"/>
      <w:sz w:val="18"/>
      <w:szCs w:val="18"/>
    </w:rPr>
  </w:style>
  <w:style w:type="paragraph" w:styleId="ad">
    <w:name w:val="header"/>
    <w:basedOn w:val="a"/>
    <w:link w:val="ae"/>
    <w:unhideWhenUsed/>
    <w:qFormat/>
    <w:rsid w:val="00BA01E6"/>
    <w:pPr>
      <w:pBdr>
        <w:bottom w:val="single" w:sz="6" w:space="1" w:color="auto"/>
      </w:pBdr>
      <w:tabs>
        <w:tab w:val="center" w:pos="4153"/>
        <w:tab w:val="right" w:pos="8306"/>
      </w:tabs>
      <w:snapToGrid w:val="0"/>
      <w:jc w:val="center"/>
    </w:pPr>
    <w:rPr>
      <w:kern w:val="0"/>
      <w:sz w:val="18"/>
      <w:szCs w:val="18"/>
    </w:rPr>
  </w:style>
  <w:style w:type="paragraph" w:styleId="af">
    <w:name w:val="footnote text"/>
    <w:basedOn w:val="a"/>
    <w:link w:val="af0"/>
    <w:uiPriority w:val="99"/>
    <w:unhideWhenUsed/>
    <w:qFormat/>
    <w:rsid w:val="00BA01E6"/>
    <w:pPr>
      <w:snapToGrid w:val="0"/>
      <w:jc w:val="left"/>
    </w:pPr>
    <w:rPr>
      <w:sz w:val="18"/>
      <w:szCs w:val="18"/>
    </w:rPr>
  </w:style>
  <w:style w:type="paragraph" w:styleId="HTML">
    <w:name w:val="HTML Preformatted"/>
    <w:basedOn w:val="a"/>
    <w:link w:val="HTML0"/>
    <w:qFormat/>
    <w:rsid w:val="00BA01E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paragraph" w:styleId="af1">
    <w:name w:val="Normal (Web)"/>
    <w:basedOn w:val="a"/>
    <w:uiPriority w:val="99"/>
    <w:qFormat/>
    <w:rsid w:val="00BA01E6"/>
    <w:pPr>
      <w:widowControl/>
      <w:spacing w:before="240" w:after="240"/>
      <w:jc w:val="left"/>
    </w:pPr>
    <w:rPr>
      <w:rFonts w:ascii="宋体" w:hAnsi="宋体" w:cs="宋体"/>
      <w:kern w:val="0"/>
      <w:sz w:val="24"/>
    </w:rPr>
  </w:style>
  <w:style w:type="character" w:styleId="af2">
    <w:name w:val="Strong"/>
    <w:qFormat/>
    <w:rsid w:val="00BA01E6"/>
    <w:rPr>
      <w:b/>
      <w:bCs/>
    </w:rPr>
  </w:style>
  <w:style w:type="character" w:styleId="af3">
    <w:name w:val="page number"/>
    <w:qFormat/>
    <w:rsid w:val="00BA01E6"/>
    <w:rPr>
      <w:rFonts w:cs="Times New Roman"/>
    </w:rPr>
  </w:style>
  <w:style w:type="character" w:styleId="af4">
    <w:name w:val="Hyperlink"/>
    <w:basedOn w:val="a0"/>
    <w:uiPriority w:val="99"/>
    <w:semiHidden/>
    <w:qFormat/>
    <w:rsid w:val="00BA01E6"/>
    <w:rPr>
      <w:rFonts w:cs="Times New Roman"/>
      <w:color w:val="0000FF"/>
      <w:u w:val="single"/>
    </w:rPr>
  </w:style>
  <w:style w:type="character" w:styleId="af5">
    <w:name w:val="annotation reference"/>
    <w:uiPriority w:val="99"/>
    <w:semiHidden/>
    <w:qFormat/>
    <w:rsid w:val="00BA01E6"/>
    <w:rPr>
      <w:rFonts w:cs="Times New Roman"/>
      <w:sz w:val="21"/>
      <w:szCs w:val="21"/>
    </w:rPr>
  </w:style>
  <w:style w:type="character" w:styleId="af6">
    <w:name w:val="footnote reference"/>
    <w:uiPriority w:val="99"/>
    <w:unhideWhenUsed/>
    <w:qFormat/>
    <w:rsid w:val="00BA01E6"/>
    <w:rPr>
      <w:vertAlign w:val="superscript"/>
    </w:rPr>
  </w:style>
  <w:style w:type="table" w:styleId="af7">
    <w:name w:val="Table Grid"/>
    <w:basedOn w:val="a1"/>
    <w:uiPriority w:val="99"/>
    <w:qFormat/>
    <w:rsid w:val="00BA01E6"/>
    <w:rPr>
      <w:kern w:val="2"/>
      <w:sz w:val="2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e">
    <w:name w:val="页眉 字符"/>
    <w:link w:val="ad"/>
    <w:qFormat/>
    <w:rsid w:val="00BA01E6"/>
    <w:rPr>
      <w:rFonts w:ascii="Times New Roman" w:eastAsia="宋体" w:hAnsi="Times New Roman" w:cs="Times New Roman"/>
      <w:sz w:val="18"/>
      <w:szCs w:val="18"/>
    </w:rPr>
  </w:style>
  <w:style w:type="character" w:customStyle="1" w:styleId="ac">
    <w:name w:val="页脚 字符"/>
    <w:link w:val="ab"/>
    <w:uiPriority w:val="99"/>
    <w:qFormat/>
    <w:rsid w:val="00BA01E6"/>
    <w:rPr>
      <w:rFonts w:ascii="Times New Roman" w:eastAsia="宋体" w:hAnsi="Times New Roman" w:cs="Times New Roman"/>
      <w:sz w:val="18"/>
      <w:szCs w:val="18"/>
    </w:rPr>
  </w:style>
  <w:style w:type="character" w:customStyle="1" w:styleId="HTML0">
    <w:name w:val="HTML 预设格式 字符"/>
    <w:link w:val="HTML"/>
    <w:qFormat/>
    <w:rsid w:val="00BA01E6"/>
    <w:rPr>
      <w:rFonts w:ascii="宋体" w:hAnsi="宋体" w:cs="宋体"/>
      <w:sz w:val="24"/>
      <w:szCs w:val="24"/>
    </w:rPr>
  </w:style>
  <w:style w:type="character" w:customStyle="1" w:styleId="HTMLChar1">
    <w:name w:val="HTML 预设格式 Char1"/>
    <w:uiPriority w:val="99"/>
    <w:semiHidden/>
    <w:qFormat/>
    <w:rsid w:val="00BA01E6"/>
    <w:rPr>
      <w:rFonts w:ascii="Courier New" w:hAnsi="Courier New" w:cs="Courier New"/>
      <w:kern w:val="2"/>
    </w:rPr>
  </w:style>
  <w:style w:type="paragraph" w:customStyle="1" w:styleId="CharCharCharCharCharChar1CharCharCharChar">
    <w:name w:val="Char Char Char Char Char Char1 Char Char Char Char"/>
    <w:basedOn w:val="a"/>
    <w:qFormat/>
    <w:rsid w:val="00BA01E6"/>
    <w:pPr>
      <w:widowControl/>
      <w:spacing w:after="160" w:line="240" w:lineRule="exact"/>
      <w:jc w:val="left"/>
    </w:pPr>
    <w:rPr>
      <w:szCs w:val="20"/>
    </w:rPr>
  </w:style>
  <w:style w:type="character" w:customStyle="1" w:styleId="htmltxt1">
    <w:name w:val="html_txt1"/>
    <w:qFormat/>
    <w:rsid w:val="00BA01E6"/>
    <w:rPr>
      <w:color w:val="000000"/>
    </w:rPr>
  </w:style>
  <w:style w:type="character" w:customStyle="1" w:styleId="22">
    <w:name w:val="正文文本缩进 2 字符"/>
    <w:link w:val="21"/>
    <w:qFormat/>
    <w:rsid w:val="00BA01E6"/>
    <w:rPr>
      <w:rFonts w:ascii="Times New Roman" w:hAnsi="Times New Roman"/>
      <w:kern w:val="2"/>
      <w:sz w:val="28"/>
    </w:rPr>
  </w:style>
  <w:style w:type="character" w:customStyle="1" w:styleId="10">
    <w:name w:val="标题 1 字符"/>
    <w:link w:val="1"/>
    <w:uiPriority w:val="99"/>
    <w:qFormat/>
    <w:rsid w:val="00BA01E6"/>
    <w:rPr>
      <w:rFonts w:ascii="Times New Roman" w:eastAsia="仿宋" w:hAnsi="Times New Roman"/>
      <w:b/>
      <w:bCs/>
      <w:kern w:val="44"/>
      <w:sz w:val="32"/>
      <w:szCs w:val="44"/>
    </w:rPr>
  </w:style>
  <w:style w:type="character" w:customStyle="1" w:styleId="20">
    <w:name w:val="标题 2 字符"/>
    <w:link w:val="2"/>
    <w:uiPriority w:val="99"/>
    <w:qFormat/>
    <w:rsid w:val="00BA01E6"/>
    <w:rPr>
      <w:rFonts w:ascii="Cambria" w:eastAsia="仿宋" w:hAnsi="Cambria"/>
      <w:b/>
      <w:bCs/>
      <w:kern w:val="2"/>
      <w:sz w:val="30"/>
      <w:szCs w:val="32"/>
    </w:rPr>
  </w:style>
  <w:style w:type="character" w:customStyle="1" w:styleId="a6">
    <w:name w:val="批注文字 字符"/>
    <w:link w:val="a4"/>
    <w:uiPriority w:val="99"/>
    <w:semiHidden/>
    <w:qFormat/>
    <w:rsid w:val="00BA01E6"/>
    <w:rPr>
      <w:rFonts w:ascii="Times New Roman" w:hAnsi="Times New Roman"/>
      <w:kern w:val="2"/>
      <w:sz w:val="21"/>
      <w:szCs w:val="21"/>
    </w:rPr>
  </w:style>
  <w:style w:type="character" w:customStyle="1" w:styleId="aa">
    <w:name w:val="批注框文本 字符"/>
    <w:link w:val="a9"/>
    <w:uiPriority w:val="99"/>
    <w:semiHidden/>
    <w:qFormat/>
    <w:rsid w:val="00BA01E6"/>
    <w:rPr>
      <w:rFonts w:ascii="Times New Roman" w:hAnsi="Times New Roman"/>
      <w:kern w:val="2"/>
      <w:sz w:val="18"/>
      <w:szCs w:val="18"/>
    </w:rPr>
  </w:style>
  <w:style w:type="paragraph" w:customStyle="1" w:styleId="NoSpacing1">
    <w:name w:val="No Spacing1"/>
    <w:uiPriority w:val="99"/>
    <w:qFormat/>
    <w:rsid w:val="00BA01E6"/>
    <w:pPr>
      <w:widowControl w:val="0"/>
      <w:jc w:val="both"/>
    </w:pPr>
    <w:rPr>
      <w:kern w:val="2"/>
      <w:sz w:val="21"/>
      <w:szCs w:val="21"/>
    </w:rPr>
  </w:style>
  <w:style w:type="character" w:customStyle="1" w:styleId="a5">
    <w:name w:val="批注主题 字符"/>
    <w:link w:val="a3"/>
    <w:uiPriority w:val="99"/>
    <w:semiHidden/>
    <w:qFormat/>
    <w:rsid w:val="00BA01E6"/>
    <w:rPr>
      <w:rFonts w:ascii="Times New Roman" w:hAnsi="Times New Roman"/>
      <w:b/>
      <w:bCs/>
      <w:kern w:val="2"/>
      <w:sz w:val="21"/>
      <w:szCs w:val="21"/>
    </w:rPr>
  </w:style>
  <w:style w:type="paragraph" w:customStyle="1" w:styleId="11">
    <w:name w:val="列出段落1"/>
    <w:basedOn w:val="a"/>
    <w:uiPriority w:val="99"/>
    <w:qFormat/>
    <w:rsid w:val="00BA01E6"/>
    <w:pPr>
      <w:ind w:firstLineChars="200" w:firstLine="420"/>
    </w:pPr>
    <w:rPr>
      <w:szCs w:val="21"/>
    </w:rPr>
  </w:style>
  <w:style w:type="character" w:customStyle="1" w:styleId="12">
    <w:name w:val="已访问的超链接1"/>
    <w:uiPriority w:val="99"/>
    <w:semiHidden/>
    <w:qFormat/>
    <w:rsid w:val="00BA01E6"/>
    <w:rPr>
      <w:rFonts w:cs="Times New Roman"/>
      <w:color w:val="800080"/>
      <w:u w:val="single"/>
    </w:rPr>
  </w:style>
  <w:style w:type="paragraph" w:customStyle="1" w:styleId="font5">
    <w:name w:val="font5"/>
    <w:basedOn w:val="a"/>
    <w:uiPriority w:val="99"/>
    <w:qFormat/>
    <w:rsid w:val="00BA01E6"/>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qFormat/>
    <w:rsid w:val="00BA01E6"/>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qFormat/>
    <w:rsid w:val="00BA01E6"/>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qFormat/>
    <w:rsid w:val="00BA01E6"/>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qFormat/>
    <w:rsid w:val="00BA01E6"/>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qFormat/>
    <w:rsid w:val="00BA01E6"/>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qFormat/>
    <w:rsid w:val="00BA01E6"/>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qFormat/>
    <w:rsid w:val="00BA01E6"/>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qFormat/>
    <w:rsid w:val="00BA01E6"/>
    <w:pPr>
      <w:widowControl/>
      <w:spacing w:before="100" w:beforeAutospacing="1" w:after="100" w:afterAutospacing="1"/>
      <w:jc w:val="left"/>
    </w:pPr>
    <w:rPr>
      <w:kern w:val="0"/>
      <w:sz w:val="18"/>
      <w:szCs w:val="18"/>
    </w:rPr>
  </w:style>
  <w:style w:type="paragraph" w:customStyle="1" w:styleId="font14">
    <w:name w:val="font14"/>
    <w:basedOn w:val="a"/>
    <w:uiPriority w:val="99"/>
    <w:qFormat/>
    <w:rsid w:val="00BA01E6"/>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qFormat/>
    <w:rsid w:val="00BA01E6"/>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qFormat/>
    <w:rsid w:val="00BA01E6"/>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qFormat/>
    <w:rsid w:val="00BA01E6"/>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qFormat/>
    <w:rsid w:val="00BA01E6"/>
    <w:pPr>
      <w:widowControl/>
      <w:spacing w:before="100" w:beforeAutospacing="1" w:after="100" w:afterAutospacing="1"/>
      <w:jc w:val="center"/>
    </w:pPr>
    <w:rPr>
      <w:kern w:val="0"/>
      <w:sz w:val="16"/>
      <w:szCs w:val="16"/>
    </w:rPr>
  </w:style>
  <w:style w:type="paragraph" w:customStyle="1" w:styleId="xl64">
    <w:name w:val="xl64"/>
    <w:basedOn w:val="a"/>
    <w:uiPriority w:val="99"/>
    <w:qFormat/>
    <w:rsid w:val="00BA01E6"/>
    <w:pPr>
      <w:widowControl/>
      <w:spacing w:before="100" w:beforeAutospacing="1" w:after="100" w:afterAutospacing="1"/>
      <w:jc w:val="left"/>
    </w:pPr>
    <w:rPr>
      <w:kern w:val="0"/>
      <w:sz w:val="16"/>
      <w:szCs w:val="16"/>
    </w:rPr>
  </w:style>
  <w:style w:type="paragraph" w:customStyle="1" w:styleId="xl65">
    <w:name w:val="xl65"/>
    <w:basedOn w:val="a"/>
    <w:uiPriority w:val="99"/>
    <w:qFormat/>
    <w:rsid w:val="00BA01E6"/>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qFormat/>
    <w:rsid w:val="00BA01E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qFormat/>
    <w:rsid w:val="00BA01E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qFormat/>
    <w:rsid w:val="00BA01E6"/>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qFormat/>
    <w:rsid w:val="00BA01E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qFormat/>
    <w:rsid w:val="00BA01E6"/>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qFormat/>
    <w:rsid w:val="00BA01E6"/>
    <w:pPr>
      <w:widowControl/>
      <w:spacing w:before="100" w:beforeAutospacing="1" w:after="100" w:afterAutospacing="1"/>
      <w:jc w:val="center"/>
    </w:pPr>
    <w:rPr>
      <w:kern w:val="0"/>
      <w:sz w:val="18"/>
      <w:szCs w:val="18"/>
    </w:rPr>
  </w:style>
  <w:style w:type="paragraph" w:customStyle="1" w:styleId="xl72">
    <w:name w:val="xl72"/>
    <w:basedOn w:val="a"/>
    <w:uiPriority w:val="99"/>
    <w:qFormat/>
    <w:rsid w:val="00BA01E6"/>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qFormat/>
    <w:rsid w:val="00BA01E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qFormat/>
    <w:rsid w:val="00BA01E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qFormat/>
    <w:rsid w:val="00BA01E6"/>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qFormat/>
    <w:rsid w:val="00BA01E6"/>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qFormat/>
    <w:rsid w:val="00BA01E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qFormat/>
    <w:rsid w:val="00BA01E6"/>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qFormat/>
    <w:rsid w:val="00BA01E6"/>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qFormat/>
    <w:rsid w:val="00BA01E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qFormat/>
    <w:rsid w:val="00BA01E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qFormat/>
    <w:rsid w:val="00BA01E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qFormat/>
    <w:rsid w:val="00BA01E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qFormat/>
    <w:rsid w:val="00BA01E6"/>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qFormat/>
    <w:rsid w:val="00BA01E6"/>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qFormat/>
    <w:rsid w:val="00BA01E6"/>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qFormat/>
    <w:rsid w:val="00BA01E6"/>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qFormat/>
    <w:rsid w:val="00BA01E6"/>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qFormat/>
    <w:rsid w:val="00BA01E6"/>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qFormat/>
    <w:rsid w:val="00BA01E6"/>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qFormat/>
    <w:rsid w:val="00BA01E6"/>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qFormat/>
    <w:rsid w:val="00BA01E6"/>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qFormat/>
    <w:rsid w:val="00BA01E6"/>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qFormat/>
    <w:rsid w:val="00BA01E6"/>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qFormat/>
    <w:rsid w:val="00BA01E6"/>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qFormat/>
    <w:rsid w:val="00BA01E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qFormat/>
    <w:rsid w:val="00BA01E6"/>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qFormat/>
    <w:rsid w:val="00BA01E6"/>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qFormat/>
    <w:rsid w:val="00BA01E6"/>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qFormat/>
    <w:rsid w:val="00BA01E6"/>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qFormat/>
    <w:rsid w:val="00BA01E6"/>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qFormat/>
    <w:rsid w:val="00BA01E6"/>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qFormat/>
    <w:rsid w:val="00BA01E6"/>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qFormat/>
    <w:rsid w:val="00BA01E6"/>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qFormat/>
    <w:rsid w:val="00BA01E6"/>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qFormat/>
    <w:rsid w:val="00BA01E6"/>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qFormat/>
    <w:rsid w:val="00BA01E6"/>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qFormat/>
    <w:rsid w:val="00BA01E6"/>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qFormat/>
    <w:rsid w:val="00BA01E6"/>
    <w:rPr>
      <w:rFonts w:cs="Times New Roman"/>
      <w:sz w:val="20"/>
      <w:szCs w:val="20"/>
    </w:rPr>
  </w:style>
  <w:style w:type="character" w:customStyle="1" w:styleId="a8">
    <w:name w:val="正文文本缩进 字符"/>
    <w:link w:val="a7"/>
    <w:uiPriority w:val="99"/>
    <w:semiHidden/>
    <w:qFormat/>
    <w:rsid w:val="00BA01E6"/>
    <w:rPr>
      <w:rFonts w:ascii="Times New Roman" w:hAnsi="Times New Roman"/>
      <w:kern w:val="2"/>
      <w:sz w:val="24"/>
      <w:szCs w:val="24"/>
    </w:rPr>
  </w:style>
  <w:style w:type="character" w:customStyle="1" w:styleId="af0">
    <w:name w:val="脚注文本 字符"/>
    <w:link w:val="af"/>
    <w:uiPriority w:val="99"/>
    <w:semiHidden/>
    <w:qFormat/>
    <w:rsid w:val="00BA01E6"/>
    <w:rPr>
      <w:rFonts w:ascii="Times New Roman"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book.jd.com/writer/%E7%8E%8B%E6%96%B0%E7%8E%B2_1.htm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book.jd.com/writer/%E5%BC%A0%E7%81%8F_1.html" TargetMode="External"/><Relationship Id="rId4" Type="http://schemas.openxmlformats.org/officeDocument/2006/relationships/settings" Target="settings.xml"/><Relationship Id="rId9" Type="http://schemas.openxmlformats.org/officeDocument/2006/relationships/hyperlink" Target="https://book.jd.com/writer/%E8%83%A1%E7%AB%9F%E7%94%B7_1.html" TargetMode="External"/><Relationship Id="rId14"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672</Words>
  <Characters>3832</Characters>
  <Application>Microsoft Office Word</Application>
  <DocSecurity>0</DocSecurity>
  <Lines>31</Lines>
  <Paragraphs>8</Paragraphs>
  <ScaleCrop>false</ScaleCrop>
  <Company/>
  <LinksUpToDate>false</LinksUpToDate>
  <CharactersWithSpaces>4496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dell</cp:lastModifiedBy>
  <cp:revision>165</cp:revision>
  <cp:lastPrinted>2021-02-26T22:54:00Z</cp:lastPrinted>
  <dcterms:created xsi:type="dcterms:W3CDTF">2020-07-25T04:49:00Z</dcterms:created>
  <dcterms:modified xsi:type="dcterms:W3CDTF">2021-05-18T01:41:00Z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2052-3.4.2.5348</vt:lpwstr>
  </property>
</Properties>
</file>