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1D5" w:rsidRDefault="00433E30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《基础工业工程课程设计》</w:t>
      </w:r>
      <w:r w:rsidR="00DB33F6">
        <w:rPr>
          <w:rFonts w:ascii="黑体" w:eastAsia="黑体" w:hAnsi="黑体" w:hint="eastAsia"/>
          <w:sz w:val="32"/>
          <w:szCs w:val="32"/>
        </w:rPr>
        <w:t>教学大纲</w:t>
      </w:r>
    </w:p>
    <w:p w:rsidR="005A61D5" w:rsidRDefault="005A61D5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5A61D5" w:rsidRPr="004D46AD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Pr="004D46AD">
        <w:rPr>
          <w:sz w:val="28"/>
          <w:szCs w:val="28"/>
        </w:rPr>
        <w:t>2121231B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□学科基础课      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  <w:sz w:val="28"/>
          <w:szCs w:val="28"/>
        </w:rPr>
        <w:t>专业核心课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</w:t>
      </w:r>
      <w:r w:rsidR="00B35577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</w:t>
      </w:r>
      <w:r w:rsidR="00B35577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时：</w:t>
      </w:r>
      <w:r w:rsidRPr="004D46AD">
        <w:rPr>
          <w:rFonts w:hint="eastAsia"/>
          <w:sz w:val="28"/>
          <w:szCs w:val="28"/>
        </w:rPr>
        <w:t xml:space="preserve">16 </w:t>
      </w:r>
      <w:r>
        <w:rPr>
          <w:rFonts w:ascii="黑体" w:eastAsia="黑体" w:hAnsi="黑体" w:hint="eastAsia"/>
          <w:sz w:val="28"/>
          <w:szCs w:val="28"/>
        </w:rPr>
        <w:t xml:space="preserve">    上课学时：</w:t>
      </w:r>
      <w:r w:rsidRPr="004D46AD">
        <w:rPr>
          <w:rFonts w:hint="eastAsia"/>
          <w:sz w:val="28"/>
          <w:szCs w:val="28"/>
        </w:rPr>
        <w:t xml:space="preserve">0 </w:t>
      </w:r>
      <w:r>
        <w:rPr>
          <w:rFonts w:ascii="黑体" w:eastAsia="黑体" w:hAnsi="黑体" w:hint="eastAsia"/>
          <w:sz w:val="28"/>
          <w:szCs w:val="28"/>
        </w:rPr>
        <w:t xml:space="preserve">     实验（上机）学时：</w:t>
      </w:r>
      <w:r w:rsidRPr="004D46AD">
        <w:rPr>
          <w:rFonts w:hint="eastAsia"/>
          <w:sz w:val="28"/>
          <w:szCs w:val="28"/>
        </w:rPr>
        <w:t>16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1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考试类型：</w:t>
      </w:r>
      <w:r>
        <w:rPr>
          <w:sz w:val="28"/>
          <w:szCs w:val="28"/>
        </w:rPr>
        <w:t xml:space="preserve">□考试   </w:t>
      </w:r>
      <w:r>
        <w:rPr>
          <w:sz w:val="28"/>
          <w:szCs w:val="28"/>
        </w:rPr>
        <w:sym w:font="Wingdings 2" w:char="0052"/>
      </w:r>
      <w:r>
        <w:rPr>
          <w:sz w:val="28"/>
          <w:szCs w:val="28"/>
        </w:rPr>
        <w:t>考查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</w:t>
      </w:r>
      <w:r>
        <w:rPr>
          <w:sz w:val="28"/>
          <w:szCs w:val="28"/>
        </w:rPr>
        <w:t>业</w:t>
      </w:r>
    </w:p>
    <w:p w:rsidR="005A61D5" w:rsidRDefault="00DB33F6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 xml:space="preserve">是   </w:t>
      </w:r>
      <w:r>
        <w:rPr>
          <w:sz w:val="28"/>
          <w:szCs w:val="28"/>
        </w:rPr>
        <w:sym w:font="Wingdings 2" w:char="0052"/>
      </w:r>
      <w:r>
        <w:rPr>
          <w:sz w:val="28"/>
          <w:szCs w:val="28"/>
        </w:rPr>
        <w:t>否 适合作为其他专业学生的个性化选修课</w:t>
      </w:r>
    </w:p>
    <w:p w:rsidR="005A61D5" w:rsidRDefault="00DB33F6">
      <w:pPr>
        <w:widowControl/>
        <w:ind w:firstLineChars="200" w:firstLine="560"/>
        <w:jc w:val="left"/>
      </w:pPr>
      <w:r>
        <w:rPr>
          <w:rFonts w:ascii="黑体" w:eastAsia="黑体" w:hAnsi="宋体" w:hint="eastAsia"/>
          <w:sz w:val="28"/>
          <w:szCs w:val="28"/>
          <w:lang w:bidi="ar"/>
        </w:rPr>
        <w:t>先修课程：</w:t>
      </w:r>
      <w:r>
        <w:rPr>
          <w:rFonts w:hint="eastAsia"/>
          <w:sz w:val="28"/>
          <w:szCs w:val="28"/>
        </w:rPr>
        <w:t>基础工业工程</w:t>
      </w:r>
    </w:p>
    <w:p w:rsidR="005A61D5" w:rsidRDefault="005A61D5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</w:p>
    <w:p w:rsidR="005A61D5" w:rsidRDefault="00DB33F6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5A61D5" w:rsidRDefault="00DB33F6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本课程设计是与《基础工业工程》配套的实践环节之一。在完成《基础工业工程》课堂教学的基础上，进行一次全面的实操性锻炼。设计采用人体数据，结合具体工作性质，在实现课程思政教学目标前提下，要求学生完成实际设计内容。</w:t>
      </w:r>
    </w:p>
    <w:p w:rsidR="005A61D5" w:rsidRDefault="00DB33F6">
      <w:pPr>
        <w:pStyle w:val="a5"/>
        <w:spacing w:line="500" w:lineRule="exact"/>
      </w:pPr>
      <w:r>
        <w:rPr>
          <w:rFonts w:hint="eastAsia"/>
        </w:rPr>
        <w:t>本设计是以方法研究与作业测定的基本方法为依据</w:t>
      </w:r>
      <w:r>
        <w:rPr>
          <w:rFonts w:hint="eastAsia"/>
        </w:rPr>
        <w:t>,</w:t>
      </w:r>
      <w:r>
        <w:rPr>
          <w:rFonts w:hint="eastAsia"/>
        </w:rPr>
        <w:t>将</w:t>
      </w:r>
      <w:r>
        <w:rPr>
          <w:rFonts w:hint="eastAsia"/>
        </w:rPr>
        <w:t>5W1H</w:t>
      </w:r>
      <w:r>
        <w:rPr>
          <w:rFonts w:hint="eastAsia"/>
        </w:rPr>
        <w:t>提问技术、</w:t>
      </w:r>
      <w:r>
        <w:rPr>
          <w:rFonts w:hint="eastAsia"/>
        </w:rPr>
        <w:t>ECRS</w:t>
      </w:r>
      <w:r>
        <w:rPr>
          <w:rFonts w:hint="eastAsia"/>
        </w:rPr>
        <w:t>四大原则、动作经济原则、因果关系法、</w:t>
      </w:r>
      <w:r>
        <w:rPr>
          <w:rFonts w:hint="eastAsia"/>
        </w:rPr>
        <w:t>PDCA</w:t>
      </w:r>
      <w:r>
        <w:rPr>
          <w:rFonts w:hint="eastAsia"/>
        </w:rPr>
        <w:t>循环及其它创新理论与方法等作为设计理论依据。较好地运用所学基础理论和专业知识分析解决实际问题；合理选择设计方案，掌握设计方法。</w:t>
      </w:r>
    </w:p>
    <w:p w:rsidR="005A61D5" w:rsidRDefault="00DB33F6">
      <w:pPr>
        <w:spacing w:line="380" w:lineRule="exact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课程思政教学目标：</w:t>
      </w:r>
    </w:p>
    <w:p w:rsidR="005A61D5" w:rsidRDefault="00DB33F6">
      <w:pPr>
        <w:spacing w:line="3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在传授专业知识的过程中，明确将专业性职业伦理操守和职业道德教育融为一体，给予学生正确的价值取向引导，以此提升学生的思想道德素质和情商能力。</w:t>
      </w:r>
    </w:p>
    <w:p w:rsidR="005A61D5" w:rsidRDefault="005A61D5">
      <w:pPr>
        <w:pStyle w:val="a5"/>
        <w:spacing w:line="500" w:lineRule="exact"/>
      </w:pPr>
    </w:p>
    <w:p w:rsidR="005A61D5" w:rsidRDefault="00DB33F6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5A61D5" w:rsidRDefault="00DB33F6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课程设计过程按分组的方式进行，指导教师提前向学生说明课程设计的相关</w:t>
      </w:r>
      <w:r>
        <w:rPr>
          <w:rFonts w:hint="eastAsia"/>
          <w:kern w:val="0"/>
          <w:sz w:val="24"/>
        </w:rPr>
        <w:lastRenderedPageBreak/>
        <w:t>背景资料，并向学生讲述课程设计的方法、步骤和要求，设计过程采取课堂集中指导，分散设计的方式进行。</w:t>
      </w:r>
      <w:r>
        <w:rPr>
          <w:rFonts w:hint="eastAsia"/>
          <w:sz w:val="24"/>
        </w:rPr>
        <w:t>选作课题原则上为一人一题，最多以两个同学为一组选做一题。</w:t>
      </w:r>
    </w:p>
    <w:p w:rsidR="005A61D5" w:rsidRDefault="00DB33F6">
      <w:pPr>
        <w:pStyle w:val="a3"/>
        <w:spacing w:line="360" w:lineRule="exact"/>
        <w:rPr>
          <w:rFonts w:ascii="黑体" w:eastAsia="黑体"/>
          <w:sz w:val="24"/>
        </w:rPr>
      </w:pPr>
      <w:r>
        <w:rPr>
          <w:rFonts w:ascii="黑体" w:eastAsia="黑体" w:hint="eastAsia"/>
          <w:b/>
          <w:bCs/>
          <w:sz w:val="24"/>
        </w:rPr>
        <w:t xml:space="preserve">    三、</w:t>
      </w:r>
      <w:r>
        <w:rPr>
          <w:rFonts w:ascii="黑体" w:eastAsia="黑体" w:hint="eastAsia"/>
          <w:sz w:val="24"/>
        </w:rPr>
        <w:t>考核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对实际问题的调查能力。根据所采用的调查方法及有关调查结果考核。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对基础知识的掌握程度。根据基础工业工程方法的运用情况考察。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创新能力。根据是否提出新的设计方案及有创造性的设计方法来评价。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学习态度。包括考勤和设计时学习态度和遵守纪律情况考核。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总结归纳能力。通过设计报告的总结部分及本人的答辩情况评价。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设计成绩分为优秀、良好、中等、及格、不及格五个等级。</w:t>
      </w:r>
    </w:p>
    <w:p w:rsidR="005A61D5" w:rsidRPr="004D46AD" w:rsidRDefault="00DB33F6">
      <w:pPr>
        <w:spacing w:line="500" w:lineRule="exact"/>
        <w:rPr>
          <w:rFonts w:eastAsia="黑体"/>
          <w:sz w:val="24"/>
        </w:rPr>
      </w:pPr>
      <w:r>
        <w:rPr>
          <w:rFonts w:eastAsia="黑体" w:hint="eastAsia"/>
          <w:b/>
          <w:bCs/>
          <w:sz w:val="24"/>
        </w:rPr>
        <w:t xml:space="preserve">   </w:t>
      </w:r>
      <w:r w:rsidRPr="004D46AD">
        <w:rPr>
          <w:rFonts w:eastAsia="黑体" w:hint="eastAsia"/>
          <w:bCs/>
          <w:sz w:val="24"/>
        </w:rPr>
        <w:t xml:space="preserve"> </w:t>
      </w:r>
      <w:r w:rsidRPr="004D46AD">
        <w:rPr>
          <w:rFonts w:eastAsia="黑体"/>
          <w:bCs/>
          <w:sz w:val="24"/>
        </w:rPr>
        <w:t>四、</w:t>
      </w:r>
      <w:r w:rsidRPr="004D46AD">
        <w:rPr>
          <w:rFonts w:eastAsia="黑体" w:hint="eastAsia"/>
          <w:bCs/>
          <w:sz w:val="24"/>
        </w:rPr>
        <w:t>设计</w:t>
      </w:r>
      <w:r w:rsidRPr="004D46AD">
        <w:rPr>
          <w:rFonts w:eastAsia="黑体"/>
          <w:bCs/>
          <w:sz w:val="24"/>
        </w:rPr>
        <w:t>内容</w:t>
      </w:r>
    </w:p>
    <w:p w:rsidR="005A61D5" w:rsidRDefault="00DB33F6">
      <w:pPr>
        <w:spacing w:line="360" w:lineRule="auto"/>
        <w:ind w:firstLineChars="100" w:firstLine="24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设计内容包括：</w:t>
      </w:r>
    </w:p>
    <w:p w:rsidR="005A61D5" w:rsidRDefault="00DB33F6">
      <w:pPr>
        <w:spacing w:line="360" w:lineRule="auto"/>
        <w:ind w:firstLineChars="100" w:firstLine="24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以课程思政为切入点，对某生产或管理系统（如学校教学管理系统、机关或事业单位行政办公系统、某加工或装配生产线、医疗服务系统等）进行现状描述与分析，包括画出平面布置简图、工艺程序图、流程程序图及相关表格，挖掘问题；运用5W1H提问技术找原因、运用因果关系法归重点、寻对策，并用ECRS四大原则及动作经济原则等理论对现有系统进行分析改善，用PDCA循环法进行改进设计，绘制改进设计的相关图表。</w:t>
      </w:r>
    </w:p>
    <w:p w:rsidR="005A61D5" w:rsidRDefault="00DB33F6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要求：请根据实验或实习现场某产品（零部件）生产过程，运用方法研究、作业测定的技术，设计一个合理的工作流程和平面布置，要求计算准确、方案可行。写出设计说明书、画出平面布置简图、流程程序图、工艺程序图等；根据产品或零部件的生产实际情况，选用合适的作业测定的方法，确定其工时定额。</w:t>
      </w:r>
    </w:p>
    <w:p w:rsidR="005A61D5" w:rsidRDefault="00DB33F6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5A61D5" w:rsidRDefault="00DB33F6">
      <w:pPr>
        <w:spacing w:line="380" w:lineRule="exact"/>
        <w:rPr>
          <w:rFonts w:ascii="宋体" w:hAnsi="宋体" w:cs="宋体"/>
          <w:b/>
          <w:bCs/>
          <w:sz w:val="24"/>
        </w:rPr>
      </w:pPr>
      <w:r>
        <w:rPr>
          <w:rFonts w:hint="eastAsia"/>
          <w:color w:val="333333"/>
          <w:sz w:val="24"/>
        </w:rPr>
        <w:t xml:space="preserve">    </w:t>
      </w:r>
      <w:r>
        <w:rPr>
          <w:rFonts w:hint="eastAsia"/>
          <w:color w:val="333333"/>
          <w:sz w:val="24"/>
        </w:rPr>
        <w:t>在传授工业工程发展史知识之余，讲授中国工业工程的发展历史，培养了同学们的民族自豪感和自信心。</w:t>
      </w:r>
    </w:p>
    <w:p w:rsidR="005A61D5" w:rsidRDefault="00DB33F6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  </w:t>
      </w:r>
      <w:r>
        <w:rPr>
          <w:rFonts w:hint="eastAsia"/>
          <w:color w:val="333333"/>
          <w:sz w:val="24"/>
        </w:rPr>
        <w:t>和学生一起探讨社会热点问题。</w:t>
      </w:r>
    </w:p>
    <w:p w:rsidR="005A61D5" w:rsidRDefault="005A61D5">
      <w:pPr>
        <w:spacing w:line="360" w:lineRule="auto"/>
        <w:ind w:firstLine="480"/>
        <w:rPr>
          <w:rFonts w:ascii="宋体" w:hAnsi="宋体"/>
          <w:kern w:val="0"/>
          <w:sz w:val="24"/>
        </w:rPr>
      </w:pPr>
    </w:p>
    <w:p w:rsidR="005A61D5" w:rsidRDefault="00DB33F6">
      <w:pPr>
        <w:pStyle w:val="a3"/>
        <w:spacing w:line="360" w:lineRule="exact"/>
        <w:ind w:firstLineChars="196" w:firstLine="47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五、设计报告格式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封面格式</w:t>
      </w:r>
      <w:r>
        <w:rPr>
          <w:rFonts w:ascii="宋体" w:hAnsi="宋体"/>
          <w:bCs/>
          <w:sz w:val="24"/>
        </w:rPr>
        <w:t xml:space="preserve"> (</w:t>
      </w:r>
      <w:r>
        <w:rPr>
          <w:rFonts w:ascii="宋体" w:hAnsi="宋体" w:hint="eastAsia"/>
          <w:bCs/>
          <w:sz w:val="24"/>
        </w:rPr>
        <w:t>题目、姓名、学号、专业、完成日期等</w:t>
      </w:r>
      <w:r>
        <w:rPr>
          <w:rFonts w:ascii="宋体" w:hAnsi="宋体"/>
          <w:bCs/>
          <w:sz w:val="24"/>
        </w:rPr>
        <w:t>)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封面范例：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首都经济贸易大学管理工程学院</w:t>
      </w:r>
    </w:p>
    <w:p w:rsidR="005A61D5" w:rsidRDefault="005A61D5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《基础工业工程》课程设计</w:t>
      </w:r>
    </w:p>
    <w:p w:rsidR="005A61D5" w:rsidRDefault="005A61D5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选题</w:t>
      </w:r>
    </w:p>
    <w:p w:rsidR="005A61D5" w:rsidRDefault="005A61D5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5A61D5" w:rsidRDefault="00DB33F6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指导老师：X X X</w:t>
      </w:r>
    </w:p>
    <w:p w:rsidR="005A61D5" w:rsidRDefault="00DB33F6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姓    名：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</w:p>
    <w:p w:rsidR="005A61D5" w:rsidRDefault="00DB33F6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学    号：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</w:p>
    <w:p w:rsidR="005A61D5" w:rsidRDefault="00DB33F6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班    级：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</w:p>
    <w:p w:rsidR="005A61D5" w:rsidRDefault="005A61D5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5A61D5" w:rsidRDefault="00DB33F6">
      <w:pPr>
        <w:pStyle w:val="a3"/>
        <w:spacing w:line="360" w:lineRule="exact"/>
        <w:ind w:firstLineChars="1600" w:firstLine="384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完成日期：    年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t xml:space="preserve">  月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t xml:space="preserve">  日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正文格式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sym w:font="Monotype Sorts" w:char="F0C0"/>
      </w:r>
      <w:r>
        <w:rPr>
          <w:rFonts w:ascii="宋体" w:hAnsi="宋体" w:hint="eastAsia"/>
          <w:bCs/>
          <w:sz w:val="24"/>
        </w:rPr>
        <w:t xml:space="preserve"> 摘要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ABSTRACT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目录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第1章 ……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……</w:t>
      </w:r>
    </w:p>
    <w:p w:rsidR="005A61D5" w:rsidRDefault="00DB33F6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第X章 总结和体会（心得）</w:t>
      </w:r>
    </w:p>
    <w:p w:rsidR="005A61D5" w:rsidRDefault="00DB33F6">
      <w:pPr>
        <w:pStyle w:val="a3"/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sym w:font="Monotype Sorts" w:char="F0C5"/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附录</w:t>
      </w:r>
    </w:p>
    <w:p w:rsidR="005A61D5" w:rsidRDefault="005A61D5"/>
    <w:p w:rsidR="005A61D5" w:rsidRDefault="005A61D5">
      <w:pPr>
        <w:spacing w:line="500" w:lineRule="exact"/>
        <w:rPr>
          <w:rFonts w:eastAsia="黑体"/>
          <w:b/>
          <w:bCs/>
          <w:sz w:val="24"/>
        </w:rPr>
      </w:pPr>
    </w:p>
    <w:p w:rsidR="005A61D5" w:rsidRPr="004D46AD" w:rsidRDefault="00DB33F6">
      <w:pPr>
        <w:spacing w:line="500" w:lineRule="exact"/>
        <w:rPr>
          <w:rFonts w:eastAsia="黑体"/>
          <w:sz w:val="24"/>
        </w:rPr>
      </w:pPr>
      <w:r w:rsidRPr="004D46AD">
        <w:rPr>
          <w:rFonts w:eastAsia="黑体"/>
          <w:bCs/>
          <w:sz w:val="24"/>
        </w:rPr>
        <w:t>六、主要参考书</w:t>
      </w:r>
      <w:bookmarkStart w:id="0" w:name="_GoBack"/>
      <w:bookmarkEnd w:id="0"/>
    </w:p>
    <w:p w:rsidR="005A61D5" w:rsidRDefault="00DB33F6">
      <w:pPr>
        <w:pStyle w:val="a6"/>
        <w:spacing w:line="440" w:lineRule="exact"/>
        <w:ind w:firstLine="4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[1] 易树平,郭伏.基础工业.北京：机械工业出版社.2007 </w:t>
      </w:r>
    </w:p>
    <w:p w:rsidR="005A61D5" w:rsidRDefault="00DB33F6">
      <w:pPr>
        <w:pStyle w:val="a6"/>
        <w:spacing w:line="440" w:lineRule="exact"/>
        <w:ind w:firstLine="42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[</w:t>
      </w:r>
      <w:r>
        <w:rPr>
          <w:rFonts w:hAnsi="宋体" w:hint="eastAsia"/>
          <w:sz w:val="24"/>
          <w:szCs w:val="24"/>
        </w:rPr>
        <w:t>2</w:t>
      </w:r>
      <w:r>
        <w:rPr>
          <w:rFonts w:hAnsi="宋体"/>
          <w:sz w:val="24"/>
          <w:szCs w:val="24"/>
        </w:rPr>
        <w:t>]</w:t>
      </w:r>
      <w:r>
        <w:rPr>
          <w:rFonts w:hAnsi="宋体" w:hint="eastAsia"/>
          <w:sz w:val="24"/>
          <w:szCs w:val="24"/>
        </w:rPr>
        <w:t xml:space="preserve"> 胡宗武.工业工程――原理、方法与应用.上海：上海交通大学出版社 </w:t>
      </w:r>
      <w:r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 xml:space="preserve"> 2007</w:t>
      </w:r>
    </w:p>
    <w:p w:rsidR="005A61D5" w:rsidRDefault="00DB33F6">
      <w:pPr>
        <w:snapToGrid w:val="0"/>
        <w:spacing w:line="440" w:lineRule="exact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汪应洛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袁治平.工业工程导论.北京：中国科技出版社.2002</w:t>
      </w:r>
    </w:p>
    <w:p w:rsidR="005A61D5" w:rsidRDefault="00DB33F6">
      <w:pPr>
        <w:snapToGrid w:val="0"/>
        <w:spacing w:line="440" w:lineRule="exact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王恒毅.工效学.北京：机械工业出版社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1998</w:t>
      </w:r>
    </w:p>
    <w:p w:rsidR="005A61D5" w:rsidRDefault="00DB33F6">
      <w:pPr>
        <w:spacing w:line="440" w:lineRule="exact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[5] 沙尔文迪(美),</w:t>
      </w:r>
      <w:hyperlink r:id="rId8" w:tgtFrame="_blank" w:history="1">
        <w:r>
          <w:rPr>
            <w:rFonts w:ascii="宋体" w:hAnsi="宋体"/>
            <w:sz w:val="24"/>
          </w:rPr>
          <w:t>孙林岩</w:t>
        </w:r>
      </w:hyperlink>
      <w:r>
        <w:rPr>
          <w:rFonts w:ascii="宋体" w:hAnsi="宋体"/>
          <w:sz w:val="24"/>
        </w:rPr>
        <w:t>,</w:t>
      </w:r>
      <w:hyperlink r:id="rId9" w:tgtFrame="_blank" w:history="1">
        <w:r>
          <w:rPr>
            <w:rFonts w:ascii="宋体" w:hAnsi="宋体"/>
            <w:sz w:val="24"/>
          </w:rPr>
          <w:t>马士华</w:t>
        </w:r>
      </w:hyperlink>
      <w:r>
        <w:rPr>
          <w:rFonts w:ascii="宋体" w:hAnsi="宋体" w:hint="eastAsia"/>
          <w:sz w:val="24"/>
        </w:rPr>
        <w:t xml:space="preserve">.工业工程手册.北京：清华大学出版社. </w:t>
      </w:r>
      <w:r>
        <w:rPr>
          <w:rFonts w:ascii="宋体" w:hAnsi="宋体" w:hint="eastAsia"/>
          <w:sz w:val="24"/>
        </w:rPr>
        <w:lastRenderedPageBreak/>
        <w:t xml:space="preserve">2006 </w:t>
      </w:r>
    </w:p>
    <w:p w:rsidR="005A61D5" w:rsidRDefault="005A61D5">
      <w:pPr>
        <w:spacing w:line="500" w:lineRule="exact"/>
        <w:rPr>
          <w:rFonts w:eastAsia="黑体"/>
          <w:sz w:val="24"/>
        </w:rPr>
      </w:pPr>
    </w:p>
    <w:p w:rsidR="005A61D5" w:rsidRDefault="00DB33F6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执笔人：杨静       教研室主任：　马峻　　　　系教学主任审核签名：</w:t>
      </w:r>
    </w:p>
    <w:p w:rsidR="005A61D5" w:rsidRDefault="005A61D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5A61D5" w:rsidRDefault="005A61D5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:rsidR="005A61D5" w:rsidRDefault="005A61D5"/>
    <w:sectPr w:rsidR="005A61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E38" w:rsidRDefault="005E2E38" w:rsidP="00B35577">
      <w:r>
        <w:separator/>
      </w:r>
    </w:p>
  </w:endnote>
  <w:endnote w:type="continuationSeparator" w:id="0">
    <w:p w:rsidR="005E2E38" w:rsidRDefault="005E2E38" w:rsidP="00B3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MT Extra"/>
    <w:charset w:val="02"/>
    <w:family w:val="auto"/>
    <w:pitch w:val="default"/>
    <w:sig w:usb0="00000000" w:usb1="0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E38" w:rsidRDefault="005E2E38" w:rsidP="00B35577">
      <w:r>
        <w:separator/>
      </w:r>
    </w:p>
  </w:footnote>
  <w:footnote w:type="continuationSeparator" w:id="0">
    <w:p w:rsidR="005E2E38" w:rsidRDefault="005E2E38" w:rsidP="00B35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8251D"/>
    <w:rsid w:val="00085FAB"/>
    <w:rsid w:val="000A58A0"/>
    <w:rsid w:val="000F04B2"/>
    <w:rsid w:val="000F7017"/>
    <w:rsid w:val="00131443"/>
    <w:rsid w:val="001A11F7"/>
    <w:rsid w:val="00210C61"/>
    <w:rsid w:val="00224F29"/>
    <w:rsid w:val="00241A9D"/>
    <w:rsid w:val="002514AD"/>
    <w:rsid w:val="003808A5"/>
    <w:rsid w:val="003F7B62"/>
    <w:rsid w:val="00433E30"/>
    <w:rsid w:val="004D46AD"/>
    <w:rsid w:val="004F5E81"/>
    <w:rsid w:val="00582930"/>
    <w:rsid w:val="005A61D5"/>
    <w:rsid w:val="005B7C85"/>
    <w:rsid w:val="005E2E38"/>
    <w:rsid w:val="006850D8"/>
    <w:rsid w:val="007B065E"/>
    <w:rsid w:val="008100B3"/>
    <w:rsid w:val="00813981"/>
    <w:rsid w:val="00850943"/>
    <w:rsid w:val="008F4B5B"/>
    <w:rsid w:val="00914DDA"/>
    <w:rsid w:val="00965A17"/>
    <w:rsid w:val="009677B6"/>
    <w:rsid w:val="00A2198E"/>
    <w:rsid w:val="00A74AB0"/>
    <w:rsid w:val="00B35577"/>
    <w:rsid w:val="00B53753"/>
    <w:rsid w:val="00B635EF"/>
    <w:rsid w:val="00B977A9"/>
    <w:rsid w:val="00BA60B9"/>
    <w:rsid w:val="00C21AB4"/>
    <w:rsid w:val="00C7059A"/>
    <w:rsid w:val="00D52105"/>
    <w:rsid w:val="00D73428"/>
    <w:rsid w:val="00DB33F6"/>
    <w:rsid w:val="00DD6483"/>
    <w:rsid w:val="00E64006"/>
    <w:rsid w:val="00E66691"/>
    <w:rsid w:val="00EA1183"/>
    <w:rsid w:val="00EB6DE9"/>
    <w:rsid w:val="00EF661F"/>
    <w:rsid w:val="00F27A5E"/>
    <w:rsid w:val="00F81F0D"/>
    <w:rsid w:val="00FC5441"/>
    <w:rsid w:val="00FE6F1C"/>
    <w:rsid w:val="388D6B1C"/>
    <w:rsid w:val="6674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23BDB"/>
  <w15:docId w15:val="{F683EE7B-7197-4615-9FDD-896BA3B8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link w:val="1"/>
    <w:semiHidden/>
    <w:qFormat/>
    <w:pPr>
      <w:spacing w:line="360" w:lineRule="auto"/>
      <w:ind w:firstLineChars="200" w:firstLine="480"/>
    </w:pPr>
    <w:rPr>
      <w:sz w:val="24"/>
    </w:rPr>
  </w:style>
  <w:style w:type="paragraph" w:styleId="a6">
    <w:name w:val="Plain Text"/>
    <w:basedOn w:val="a"/>
    <w:link w:val="a7"/>
    <w:qFormat/>
    <w:rPr>
      <w:rFonts w:ascii="宋体" w:hAnsi="Courier New"/>
      <w:szCs w:val="21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d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7">
    <w:name w:val="纯文本 字符"/>
    <w:basedOn w:val="a0"/>
    <w:link w:val="a6"/>
    <w:qFormat/>
    <w:rPr>
      <w:rFonts w:ascii="宋体" w:eastAsia="宋体" w:hAnsi="Courier New" w:cs="Times New Roman"/>
      <w:szCs w:val="21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b">
    <w:name w:val="页眉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-pub.com/search/power_search/power_search.asp?key1=%cb%ef%c1%d6%d1%d2&amp;zyandor=an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ina-pub.com/search/power_search/power_search.asp?key1=%c2%ed%ca%bf%bb%aa&amp;zyandor=and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37028C-93BE-44B4-A0B1-86406D43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292</Words>
  <Characters>1669</Characters>
  <Application>Microsoft Office Word</Application>
  <DocSecurity>0</DocSecurity>
  <Lines>13</Lines>
  <Paragraphs>3</Paragraphs>
  <ScaleCrop>false</ScaleCrop>
  <Company>P R C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45</cp:revision>
  <dcterms:created xsi:type="dcterms:W3CDTF">2017-04-14T10:10:00Z</dcterms:created>
  <dcterms:modified xsi:type="dcterms:W3CDTF">2021-05-17T08:24:00Z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