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2EF" w:rsidRDefault="00000EEC">
      <w:pPr>
        <w:spacing w:line="560" w:lineRule="exact"/>
        <w:jc w:val="center"/>
        <w:rPr>
          <w:rFonts w:ascii="黑体" w:eastAsia="黑体" w:hAnsi="黑体"/>
          <w:b/>
          <w:bCs/>
          <w:sz w:val="32"/>
          <w:szCs w:val="32"/>
        </w:rPr>
      </w:pPr>
      <w:r>
        <w:rPr>
          <w:rFonts w:ascii="黑体" w:eastAsia="黑体" w:hAnsi="黑体" w:hint="eastAsia"/>
          <w:sz w:val="32"/>
          <w:szCs w:val="32"/>
        </w:rPr>
        <w:t>《</w:t>
      </w:r>
      <w:r w:rsidR="006B66CC" w:rsidRPr="006B66CC">
        <w:rPr>
          <w:rFonts w:ascii="黑体" w:eastAsia="黑体" w:hAnsi="黑体" w:hint="eastAsia"/>
          <w:sz w:val="32"/>
          <w:szCs w:val="32"/>
        </w:rPr>
        <w:t>工业工程综合实践</w:t>
      </w:r>
      <w:r>
        <w:rPr>
          <w:rFonts w:ascii="黑体" w:eastAsia="黑体" w:hAnsi="黑体" w:hint="eastAsia"/>
          <w:sz w:val="32"/>
          <w:szCs w:val="32"/>
        </w:rPr>
        <w:t>》</w:t>
      </w:r>
      <w:r w:rsidR="00B67867">
        <w:rPr>
          <w:rFonts w:ascii="黑体" w:eastAsia="黑体" w:hAnsi="黑体" w:hint="eastAsia"/>
          <w:sz w:val="32"/>
          <w:szCs w:val="32"/>
        </w:rPr>
        <w:t>教学大纲</w:t>
      </w:r>
    </w:p>
    <w:p w:rsidR="001F32EF" w:rsidRDefault="001F32EF">
      <w:pPr>
        <w:pStyle w:val="a8"/>
        <w:tabs>
          <w:tab w:val="left" w:pos="0"/>
        </w:tabs>
        <w:spacing w:before="0" w:after="0" w:line="560" w:lineRule="exact"/>
        <w:ind w:firstLineChars="200" w:firstLine="560"/>
        <w:jc w:val="both"/>
        <w:rPr>
          <w:rFonts w:ascii="黑体" w:eastAsia="黑体" w:hAnsi="黑体"/>
          <w:sz w:val="28"/>
          <w:szCs w:val="28"/>
        </w:rPr>
      </w:pPr>
    </w:p>
    <w:p w:rsidR="001F32EF" w:rsidRDefault="00B67867">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sidRPr="003E3767">
        <w:rPr>
          <w:rFonts w:hint="eastAsia"/>
          <w:sz w:val="28"/>
        </w:rPr>
        <w:t>081</w:t>
      </w:r>
      <w:r w:rsidR="00A34349">
        <w:rPr>
          <w:sz w:val="28"/>
        </w:rPr>
        <w:t>602</w:t>
      </w:r>
      <w:bookmarkStart w:id="0" w:name="_GoBack"/>
      <w:bookmarkEnd w:id="0"/>
      <w:r w:rsidRPr="003E3767">
        <w:rPr>
          <w:rFonts w:hint="eastAsia"/>
          <w:sz w:val="28"/>
        </w:rPr>
        <w:t>B</w:t>
      </w:r>
      <w:r w:rsidRPr="003E3767">
        <w:rPr>
          <w:rFonts w:hint="eastAsia"/>
          <w:bCs/>
          <w:kern w:val="2"/>
          <w:sz w:val="28"/>
        </w:rPr>
        <w:t xml:space="preserve"> </w:t>
      </w:r>
    </w:p>
    <w:p w:rsidR="001F32EF" w:rsidRDefault="00B67867">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sym w:font="Wingdings 2" w:char="00A3"/>
      </w:r>
      <w:r>
        <w:rPr>
          <w:rFonts w:hint="eastAsia"/>
          <w:sz w:val="28"/>
          <w:szCs w:val="28"/>
        </w:rPr>
        <w:t xml:space="preserve">通识教育必修课  </w:t>
      </w:r>
      <w:r w:rsidR="00000EEC">
        <w:rPr>
          <w:sz w:val="28"/>
          <w:szCs w:val="28"/>
        </w:rPr>
        <w:t xml:space="preserve"> </w:t>
      </w:r>
      <w:r>
        <w:rPr>
          <w:rFonts w:hint="eastAsia"/>
          <w:sz w:val="28"/>
          <w:szCs w:val="28"/>
        </w:rPr>
        <w:t>□通识教育选修课</w:t>
      </w:r>
    </w:p>
    <w:p w:rsidR="001F32EF" w:rsidRDefault="00B67867">
      <w:pPr>
        <w:pStyle w:val="a8"/>
        <w:tabs>
          <w:tab w:val="left" w:pos="0"/>
        </w:tabs>
        <w:spacing w:before="0" w:after="0" w:line="560" w:lineRule="exact"/>
        <w:ind w:firstLineChars="700" w:firstLine="1960"/>
        <w:jc w:val="both"/>
        <w:rPr>
          <w:sz w:val="28"/>
          <w:szCs w:val="28"/>
        </w:rPr>
      </w:pPr>
      <w:r>
        <w:rPr>
          <w:rFonts w:hint="eastAsia"/>
          <w:sz w:val="28"/>
          <w:szCs w:val="28"/>
        </w:rPr>
        <w:t xml:space="preserve">□学科基础课      </w:t>
      </w:r>
      <w:r w:rsidR="00000EEC">
        <w:rPr>
          <w:sz w:val="28"/>
          <w:szCs w:val="28"/>
        </w:rPr>
        <w:t xml:space="preserve"> </w:t>
      </w:r>
      <w:r>
        <w:rPr>
          <w:rFonts w:hint="eastAsia"/>
          <w:sz w:val="28"/>
          <w:szCs w:val="28"/>
        </w:rPr>
        <w:t>□专业核心课</w:t>
      </w:r>
    </w:p>
    <w:p w:rsidR="001F32EF" w:rsidRDefault="00B67867">
      <w:pPr>
        <w:pStyle w:val="a8"/>
        <w:tabs>
          <w:tab w:val="left" w:pos="0"/>
        </w:tabs>
        <w:spacing w:before="0" w:after="0" w:line="560" w:lineRule="exact"/>
        <w:ind w:firstLineChars="700" w:firstLine="1960"/>
        <w:jc w:val="both"/>
        <w:rPr>
          <w:rFonts w:ascii="黑体" w:eastAsia="黑体" w:hAnsi="黑体"/>
          <w:sz w:val="28"/>
          <w:szCs w:val="28"/>
        </w:rPr>
      </w:pPr>
      <w:r>
        <w:rPr>
          <w:rFonts w:hint="eastAsia"/>
          <w:sz w:val="28"/>
          <w:szCs w:val="28"/>
        </w:rPr>
        <w:sym w:font="Wingdings 2" w:char="0052"/>
      </w:r>
      <w:r>
        <w:rPr>
          <w:rFonts w:hint="eastAsia"/>
          <w:sz w:val="28"/>
          <w:szCs w:val="28"/>
        </w:rPr>
        <w:t>专业提升课      □专业拓展课</w:t>
      </w:r>
    </w:p>
    <w:p w:rsidR="001F32EF" w:rsidRPr="003E3767" w:rsidRDefault="00B67867">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总</w:t>
      </w:r>
      <w:r w:rsidR="00000EEC">
        <w:rPr>
          <w:rFonts w:ascii="黑体" w:eastAsia="黑体" w:hAnsi="黑体" w:hint="eastAsia"/>
          <w:sz w:val="28"/>
          <w:szCs w:val="28"/>
        </w:rPr>
        <w:t xml:space="preserve"> </w:t>
      </w:r>
      <w:r>
        <w:rPr>
          <w:rFonts w:ascii="黑体" w:eastAsia="黑体" w:hAnsi="黑体" w:hint="eastAsia"/>
          <w:sz w:val="28"/>
          <w:szCs w:val="28"/>
        </w:rPr>
        <w:t>学</w:t>
      </w:r>
      <w:r w:rsidR="00000EEC">
        <w:rPr>
          <w:rFonts w:ascii="黑体" w:eastAsia="黑体" w:hAnsi="黑体" w:hint="eastAsia"/>
          <w:sz w:val="28"/>
          <w:szCs w:val="28"/>
        </w:rPr>
        <w:t xml:space="preserve"> </w:t>
      </w:r>
      <w:r>
        <w:rPr>
          <w:rFonts w:ascii="黑体" w:eastAsia="黑体" w:hAnsi="黑体" w:hint="eastAsia"/>
          <w:sz w:val="28"/>
          <w:szCs w:val="28"/>
        </w:rPr>
        <w:t>时：</w:t>
      </w:r>
      <w:r w:rsidRPr="003E3767">
        <w:rPr>
          <w:rFonts w:hint="eastAsia"/>
          <w:sz w:val="28"/>
          <w:szCs w:val="28"/>
        </w:rPr>
        <w:t>32</w:t>
      </w:r>
      <w:r>
        <w:rPr>
          <w:rFonts w:ascii="黑体" w:eastAsia="黑体" w:hAnsi="黑体" w:hint="eastAsia"/>
          <w:sz w:val="28"/>
          <w:szCs w:val="28"/>
        </w:rPr>
        <w:t xml:space="preserve">  </w:t>
      </w:r>
      <w:r w:rsidR="00000EEC">
        <w:rPr>
          <w:rFonts w:ascii="黑体" w:eastAsia="黑体" w:hAnsi="黑体"/>
          <w:sz w:val="28"/>
          <w:szCs w:val="28"/>
        </w:rPr>
        <w:t xml:space="preserve"> </w:t>
      </w:r>
      <w:r>
        <w:rPr>
          <w:rFonts w:ascii="黑体" w:eastAsia="黑体" w:hAnsi="黑体" w:hint="eastAsia"/>
          <w:sz w:val="28"/>
          <w:szCs w:val="28"/>
        </w:rPr>
        <w:t>讲课学时：</w:t>
      </w:r>
      <w:r w:rsidR="00000EEC" w:rsidRPr="003E3767">
        <w:rPr>
          <w:sz w:val="28"/>
          <w:szCs w:val="28"/>
        </w:rPr>
        <w:t>0</w:t>
      </w:r>
      <w:r w:rsidRPr="003E3767">
        <w:rPr>
          <w:rFonts w:hint="eastAsia"/>
          <w:sz w:val="28"/>
          <w:szCs w:val="28"/>
        </w:rPr>
        <w:t xml:space="preserve"> </w:t>
      </w:r>
      <w:r w:rsidR="00000EEC">
        <w:rPr>
          <w:rFonts w:ascii="黑体" w:eastAsia="黑体" w:hAnsi="黑体"/>
          <w:sz w:val="28"/>
          <w:szCs w:val="28"/>
        </w:rPr>
        <w:t xml:space="preserve">  </w:t>
      </w:r>
      <w:r>
        <w:rPr>
          <w:rFonts w:ascii="黑体" w:eastAsia="黑体" w:hAnsi="黑体" w:hint="eastAsia"/>
          <w:sz w:val="28"/>
          <w:szCs w:val="28"/>
        </w:rPr>
        <w:t xml:space="preserve"> 实验（上机）学时：</w:t>
      </w:r>
      <w:r w:rsidRPr="003E3767">
        <w:rPr>
          <w:rFonts w:hint="eastAsia"/>
          <w:sz w:val="28"/>
          <w:szCs w:val="28"/>
        </w:rPr>
        <w:t>32</w:t>
      </w:r>
    </w:p>
    <w:p w:rsidR="001F32EF" w:rsidRDefault="00B67867">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sidRPr="003E3767">
        <w:rPr>
          <w:rFonts w:hint="eastAsia"/>
          <w:sz w:val="28"/>
          <w:szCs w:val="28"/>
        </w:rPr>
        <w:t>2</w:t>
      </w:r>
    </w:p>
    <w:p w:rsidR="001F32EF" w:rsidRDefault="00B67867">
      <w:pPr>
        <w:pStyle w:val="a8"/>
        <w:spacing w:before="0" w:after="0" w:line="560" w:lineRule="exact"/>
        <w:ind w:firstLineChars="200" w:firstLine="560"/>
        <w:jc w:val="both"/>
        <w:rPr>
          <w:rFonts w:ascii="黑体" w:eastAsia="黑体"/>
          <w:sz w:val="28"/>
          <w:szCs w:val="28"/>
        </w:rPr>
      </w:pPr>
      <w:r>
        <w:rPr>
          <w:rFonts w:ascii="黑体" w:eastAsia="黑体" w:hAnsi="黑体" w:hint="eastAsia"/>
          <w:sz w:val="28"/>
          <w:szCs w:val="28"/>
        </w:rPr>
        <w:t>考试类型：</w:t>
      </w:r>
      <w:r>
        <w:rPr>
          <w:rFonts w:hint="eastAsia"/>
          <w:sz w:val="28"/>
          <w:szCs w:val="28"/>
        </w:rPr>
        <w:t xml:space="preserve">□考试   </w:t>
      </w:r>
      <w:r w:rsidR="003E3767">
        <w:rPr>
          <w:rFonts w:hint="eastAsia"/>
          <w:sz w:val="28"/>
          <w:szCs w:val="28"/>
        </w:rPr>
        <w:sym w:font="Wingdings 2" w:char="0052"/>
      </w:r>
      <w:r>
        <w:rPr>
          <w:rFonts w:hint="eastAsia"/>
          <w:sz w:val="28"/>
          <w:szCs w:val="28"/>
        </w:rPr>
        <w:t>考查</w:t>
      </w:r>
    </w:p>
    <w:p w:rsidR="001F32EF" w:rsidRDefault="00B67867">
      <w:pPr>
        <w:pStyle w:val="a8"/>
        <w:spacing w:before="0" w:after="0" w:line="560" w:lineRule="exact"/>
        <w:ind w:firstLineChars="200" w:firstLine="560"/>
        <w:jc w:val="both"/>
        <w:rPr>
          <w:sz w:val="28"/>
          <w:szCs w:val="28"/>
        </w:rPr>
      </w:pPr>
      <w:r>
        <w:rPr>
          <w:rFonts w:ascii="黑体" w:eastAsia="黑体" w:hAnsi="黑体" w:hint="eastAsia"/>
          <w:sz w:val="28"/>
          <w:szCs w:val="28"/>
        </w:rPr>
        <w:t>适用对象：</w:t>
      </w:r>
      <w:r>
        <w:rPr>
          <w:rFonts w:hint="eastAsia"/>
          <w:sz w:val="28"/>
          <w:szCs w:val="28"/>
        </w:rPr>
        <w:t>工业工程专业</w:t>
      </w:r>
    </w:p>
    <w:p w:rsidR="001F32EF" w:rsidRDefault="00B67867">
      <w:pPr>
        <w:pStyle w:val="a8"/>
        <w:spacing w:before="0" w:after="0" w:line="560" w:lineRule="exact"/>
        <w:ind w:firstLineChars="200" w:firstLine="560"/>
        <w:jc w:val="both"/>
        <w:rPr>
          <w:sz w:val="28"/>
          <w:szCs w:val="28"/>
        </w:rPr>
      </w:pPr>
      <w:r>
        <w:rPr>
          <w:rFonts w:hint="eastAsia"/>
          <w:sz w:val="28"/>
          <w:szCs w:val="28"/>
        </w:rPr>
        <w:t xml:space="preserve">     □是   </w:t>
      </w:r>
      <w:r w:rsidR="003E3767">
        <w:rPr>
          <w:rFonts w:hint="eastAsia"/>
          <w:sz w:val="28"/>
          <w:szCs w:val="28"/>
        </w:rPr>
        <w:sym w:font="Wingdings 2" w:char="0052"/>
      </w:r>
      <w:r>
        <w:rPr>
          <w:rFonts w:hint="eastAsia"/>
          <w:sz w:val="28"/>
          <w:szCs w:val="28"/>
        </w:rPr>
        <w:t>否 适合作为其他专业学生的个性化选修课</w:t>
      </w:r>
    </w:p>
    <w:p w:rsidR="001F32EF" w:rsidRDefault="00B67867">
      <w:pPr>
        <w:ind w:firstLineChars="200" w:firstLine="560"/>
        <w:rPr>
          <w:szCs w:val="21"/>
        </w:rPr>
      </w:pPr>
      <w:r>
        <w:rPr>
          <w:rFonts w:ascii="黑体" w:eastAsia="黑体" w:hAnsi="黑体" w:hint="eastAsia"/>
          <w:sz w:val="28"/>
          <w:szCs w:val="28"/>
        </w:rPr>
        <w:t>先修课程：</w:t>
      </w:r>
      <w:r w:rsidRPr="00000EEC">
        <w:rPr>
          <w:rFonts w:ascii="宋体" w:hAnsi="宋体" w:cs="宋体" w:hint="eastAsia"/>
          <w:kern w:val="0"/>
          <w:sz w:val="28"/>
          <w:szCs w:val="28"/>
        </w:rPr>
        <w:t>生产计划与控制、管理学</w:t>
      </w:r>
    </w:p>
    <w:p w:rsidR="001F32EF" w:rsidRDefault="00B67867">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1F32EF" w:rsidRDefault="00B67867">
      <w:pPr>
        <w:tabs>
          <w:tab w:val="left" w:pos="720"/>
        </w:tabs>
        <w:spacing w:line="500" w:lineRule="exact"/>
        <w:ind w:firstLine="495"/>
        <w:rPr>
          <w:rFonts w:ascii="宋体" w:hAnsi="宋体"/>
        </w:rPr>
      </w:pPr>
      <w:r>
        <w:rPr>
          <w:rFonts w:hAnsi="宋体" w:hint="eastAsia"/>
          <w:sz w:val="24"/>
        </w:rPr>
        <w:t>本课程是以实验室为基础的工业系统集成课程，在弘扬社会主哟核心价值观前提下让学生将工业工程专业所教授的知识和技术集成起来，运用于工业企业进行组织，计划和控制决策，为今后进一步从事相关内容的研究或企业管理工作积累经验并奠定基础。</w:t>
      </w:r>
      <w:r>
        <w:rPr>
          <w:rFonts w:hAnsi="宋体" w:hint="eastAsia"/>
          <w:sz w:val="24"/>
        </w:rPr>
        <w:t xml:space="preserve"> </w:t>
      </w:r>
    </w:p>
    <w:p w:rsidR="001F32EF" w:rsidRDefault="00B67867">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1F32EF" w:rsidRDefault="00B67867">
      <w:pPr>
        <w:tabs>
          <w:tab w:val="left" w:pos="720"/>
        </w:tabs>
        <w:spacing w:line="500" w:lineRule="exact"/>
        <w:ind w:firstLine="495"/>
        <w:rPr>
          <w:rFonts w:ascii="宋体" w:hAnsi="宋体"/>
        </w:rPr>
      </w:pPr>
      <w:r>
        <w:rPr>
          <w:rFonts w:hint="eastAsia"/>
          <w:sz w:val="24"/>
        </w:rPr>
        <w:t>教学内容包括</w:t>
      </w:r>
      <w:r>
        <w:rPr>
          <w:rFonts w:hint="eastAsia"/>
          <w:sz w:val="24"/>
        </w:rPr>
        <w:t>ERP</w:t>
      </w:r>
      <w:r>
        <w:rPr>
          <w:rFonts w:hint="eastAsia"/>
          <w:sz w:val="24"/>
        </w:rPr>
        <w:t>系统的基本原理和实践，</w:t>
      </w:r>
      <w:r>
        <w:rPr>
          <w:rFonts w:hint="eastAsia"/>
          <w:sz w:val="24"/>
        </w:rPr>
        <w:t>ERP</w:t>
      </w:r>
      <w:r>
        <w:rPr>
          <w:rFonts w:hint="eastAsia"/>
          <w:sz w:val="24"/>
        </w:rPr>
        <w:t>系统的实施，</w:t>
      </w:r>
      <w:r>
        <w:rPr>
          <w:rFonts w:hint="eastAsia"/>
          <w:sz w:val="24"/>
        </w:rPr>
        <w:t>ERP</w:t>
      </w:r>
      <w:r>
        <w:rPr>
          <w:rFonts w:hint="eastAsia"/>
          <w:sz w:val="24"/>
        </w:rPr>
        <w:t>系统、生产系统及自动化立体仓库的协同运作。教学过程采用理论知识讲解和实际操作相结合的方式。</w:t>
      </w:r>
    </w:p>
    <w:p w:rsidR="001F32EF" w:rsidRDefault="00B67867">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1F32EF" w:rsidRDefault="00B67867">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1F32EF">
        <w:trPr>
          <w:trHeight w:val="420"/>
        </w:trPr>
        <w:tc>
          <w:tcPr>
            <w:tcW w:w="735" w:type="dxa"/>
            <w:tcBorders>
              <w:top w:val="single" w:sz="4" w:space="0" w:color="auto"/>
              <w:bottom w:val="single" w:sz="4" w:space="0" w:color="auto"/>
              <w:right w:val="single" w:sz="4" w:space="0" w:color="auto"/>
            </w:tcBorders>
            <w:vAlign w:val="center"/>
          </w:tcPr>
          <w:p w:rsidR="001F32EF" w:rsidRDefault="00B67867">
            <w:pPr>
              <w:spacing w:line="560" w:lineRule="exact"/>
              <w:ind w:leftChars="-7" w:left="-15"/>
              <w:jc w:val="center"/>
              <w:rPr>
                <w:rFonts w:ascii="宋体" w:hAnsi="宋体"/>
                <w:sz w:val="24"/>
                <w:szCs w:val="21"/>
              </w:rPr>
            </w:pPr>
            <w:r>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1F32EF" w:rsidRDefault="00B67867">
            <w:pPr>
              <w:spacing w:line="560" w:lineRule="exact"/>
              <w:jc w:val="center"/>
              <w:rPr>
                <w:rFonts w:ascii="宋体" w:hAnsi="宋体"/>
                <w:sz w:val="24"/>
                <w:szCs w:val="21"/>
              </w:rPr>
            </w:pPr>
            <w:r>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B67867">
            <w:pPr>
              <w:spacing w:line="560" w:lineRule="exact"/>
              <w:jc w:val="center"/>
              <w:rPr>
                <w:rFonts w:ascii="宋体" w:hAnsi="宋体"/>
                <w:sz w:val="24"/>
                <w:szCs w:val="21"/>
              </w:rPr>
            </w:pPr>
            <w:r>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B67867">
            <w:pPr>
              <w:spacing w:line="560" w:lineRule="exact"/>
              <w:jc w:val="center"/>
              <w:rPr>
                <w:rFonts w:ascii="宋体" w:hAnsi="宋体"/>
                <w:sz w:val="24"/>
                <w:szCs w:val="21"/>
              </w:rPr>
            </w:pPr>
            <w:r>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B67867">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1F32EF" w:rsidRDefault="00B67867">
            <w:pPr>
              <w:spacing w:line="560" w:lineRule="exact"/>
              <w:jc w:val="center"/>
              <w:rPr>
                <w:rFonts w:ascii="宋体" w:hAnsi="宋体"/>
                <w:sz w:val="24"/>
                <w:szCs w:val="21"/>
              </w:rPr>
            </w:pPr>
            <w:r>
              <w:rPr>
                <w:rFonts w:ascii="宋体" w:hAnsi="宋体" w:hint="eastAsia"/>
                <w:color w:val="000000"/>
                <w:sz w:val="24"/>
                <w:szCs w:val="21"/>
              </w:rPr>
              <w:t>合计</w:t>
            </w:r>
          </w:p>
        </w:tc>
      </w:tr>
      <w:tr w:rsidR="001F32EF">
        <w:trPr>
          <w:trHeight w:val="375"/>
        </w:trPr>
        <w:tc>
          <w:tcPr>
            <w:tcW w:w="735" w:type="dxa"/>
            <w:tcBorders>
              <w:top w:val="single" w:sz="4" w:space="0" w:color="auto"/>
              <w:bottom w:val="single" w:sz="4" w:space="0" w:color="auto"/>
              <w:right w:val="single" w:sz="4" w:space="0" w:color="auto"/>
            </w:tcBorders>
            <w:vAlign w:val="center"/>
          </w:tcPr>
          <w:p w:rsidR="001F32EF" w:rsidRDefault="00B67867">
            <w:pPr>
              <w:spacing w:line="560" w:lineRule="exact"/>
              <w:jc w:val="left"/>
              <w:rPr>
                <w:rFonts w:ascii="宋体" w:hAnsi="宋体"/>
                <w:color w:val="000000"/>
                <w:sz w:val="24"/>
                <w:szCs w:val="21"/>
              </w:rPr>
            </w:pPr>
            <w:r>
              <w:rPr>
                <w:rFonts w:ascii="宋体" w:hAnsi="宋体"/>
                <w:color w:val="000000"/>
                <w:sz w:val="24"/>
                <w:szCs w:val="21"/>
              </w:rPr>
              <w:t>1</w:t>
            </w:r>
          </w:p>
        </w:tc>
        <w:tc>
          <w:tcPr>
            <w:tcW w:w="3060" w:type="dxa"/>
            <w:tcBorders>
              <w:top w:val="single" w:sz="4" w:space="0" w:color="auto"/>
              <w:left w:val="single" w:sz="4" w:space="0" w:color="auto"/>
              <w:bottom w:val="single" w:sz="4" w:space="0" w:color="auto"/>
              <w:right w:val="single" w:sz="4" w:space="0" w:color="auto"/>
            </w:tcBorders>
            <w:vAlign w:val="center"/>
          </w:tcPr>
          <w:p w:rsidR="001F32EF" w:rsidRDefault="00B67867">
            <w:pPr>
              <w:spacing w:line="400" w:lineRule="exact"/>
              <w:jc w:val="left"/>
              <w:rPr>
                <w:rFonts w:ascii="宋体" w:hAnsi="宋体"/>
                <w:color w:val="000000"/>
                <w:sz w:val="24"/>
                <w:szCs w:val="21"/>
              </w:rPr>
            </w:pPr>
            <w:r>
              <w:rPr>
                <w:rFonts w:ascii="宋体" w:hAnsi="宋体" w:hint="eastAsia"/>
                <w:color w:val="000000"/>
                <w:sz w:val="24"/>
                <w:szCs w:val="21"/>
              </w:rPr>
              <w:t xml:space="preserve">第1章　</w:t>
            </w:r>
            <w:r>
              <w:rPr>
                <w:rFonts w:hAnsi="宋体" w:hint="eastAsia"/>
                <w:sz w:val="24"/>
              </w:rPr>
              <w:t>ERP</w:t>
            </w:r>
            <w:r>
              <w:rPr>
                <w:rFonts w:hAnsi="宋体" w:hint="eastAsia"/>
                <w:sz w:val="24"/>
              </w:rPr>
              <w:t>主流程体验</w:t>
            </w: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B67867">
            <w:pPr>
              <w:spacing w:line="400" w:lineRule="exact"/>
              <w:jc w:val="left"/>
              <w:rPr>
                <w:rFonts w:ascii="宋体" w:hAnsi="宋体"/>
                <w:color w:val="000000"/>
                <w:sz w:val="24"/>
                <w:szCs w:val="21"/>
              </w:rPr>
            </w:pPr>
            <w:r>
              <w:rPr>
                <w:rFonts w:ascii="宋体" w:hAnsi="宋体" w:hint="eastAsia"/>
                <w:color w:val="000000"/>
                <w:sz w:val="24"/>
                <w:szCs w:val="21"/>
              </w:rPr>
              <w:t>12</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B67867">
            <w:pPr>
              <w:spacing w:line="560" w:lineRule="exact"/>
              <w:jc w:val="left"/>
              <w:rPr>
                <w:rFonts w:ascii="宋体" w:hAnsi="宋体"/>
                <w:bCs/>
                <w:sz w:val="24"/>
                <w:szCs w:val="21"/>
              </w:rPr>
            </w:pPr>
            <w:r>
              <w:rPr>
                <w:rFonts w:ascii="宋体" w:hAnsi="宋体" w:hint="eastAsia"/>
                <w:bCs/>
                <w:sz w:val="24"/>
                <w:szCs w:val="21"/>
              </w:rPr>
              <w:t>12学时</w:t>
            </w: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1F32EF">
            <w:pPr>
              <w:spacing w:line="560" w:lineRule="exact"/>
              <w:jc w:val="left"/>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rsidR="001F32EF" w:rsidRDefault="00B67867">
            <w:pPr>
              <w:spacing w:line="560" w:lineRule="exact"/>
              <w:jc w:val="left"/>
              <w:rPr>
                <w:rFonts w:ascii="宋体" w:hAnsi="宋体"/>
                <w:bCs/>
                <w:sz w:val="24"/>
                <w:szCs w:val="21"/>
              </w:rPr>
            </w:pPr>
            <w:r>
              <w:rPr>
                <w:rFonts w:ascii="宋体" w:hAnsi="宋体" w:hint="eastAsia"/>
                <w:bCs/>
                <w:sz w:val="24"/>
                <w:szCs w:val="21"/>
              </w:rPr>
              <w:t>24</w:t>
            </w:r>
          </w:p>
        </w:tc>
      </w:tr>
      <w:tr w:rsidR="001F32EF">
        <w:trPr>
          <w:trHeight w:val="540"/>
        </w:trPr>
        <w:tc>
          <w:tcPr>
            <w:tcW w:w="735" w:type="dxa"/>
            <w:tcBorders>
              <w:top w:val="single" w:sz="4" w:space="0" w:color="auto"/>
              <w:bottom w:val="single" w:sz="4" w:space="0" w:color="auto"/>
              <w:right w:val="single" w:sz="4" w:space="0" w:color="auto"/>
            </w:tcBorders>
            <w:vAlign w:val="center"/>
          </w:tcPr>
          <w:p w:rsidR="001F32EF" w:rsidRDefault="00B67867">
            <w:pPr>
              <w:spacing w:line="560" w:lineRule="exact"/>
              <w:jc w:val="left"/>
              <w:rPr>
                <w:rFonts w:ascii="宋体" w:hAnsi="宋体"/>
                <w:color w:val="000000"/>
                <w:sz w:val="24"/>
                <w:szCs w:val="21"/>
              </w:rPr>
            </w:pPr>
            <w:r>
              <w:rPr>
                <w:rFonts w:ascii="宋体" w:hAnsi="宋体"/>
                <w:color w:val="000000"/>
                <w:sz w:val="24"/>
                <w:szCs w:val="21"/>
              </w:rPr>
              <w:lastRenderedPageBreak/>
              <w:t>2</w:t>
            </w:r>
          </w:p>
        </w:tc>
        <w:tc>
          <w:tcPr>
            <w:tcW w:w="3060" w:type="dxa"/>
            <w:tcBorders>
              <w:top w:val="single" w:sz="4" w:space="0" w:color="auto"/>
              <w:left w:val="single" w:sz="4" w:space="0" w:color="auto"/>
              <w:bottom w:val="single" w:sz="4" w:space="0" w:color="auto"/>
              <w:right w:val="single" w:sz="4" w:space="0" w:color="auto"/>
            </w:tcBorders>
            <w:vAlign w:val="center"/>
          </w:tcPr>
          <w:p w:rsidR="001F32EF" w:rsidRDefault="00B67867">
            <w:pPr>
              <w:spacing w:line="400" w:lineRule="exact"/>
              <w:jc w:val="left"/>
              <w:rPr>
                <w:rFonts w:ascii="宋体" w:hAnsi="宋体"/>
                <w:color w:val="000000"/>
                <w:sz w:val="24"/>
                <w:szCs w:val="21"/>
              </w:rPr>
            </w:pPr>
            <w:r>
              <w:rPr>
                <w:rFonts w:ascii="宋体" w:hAnsi="宋体" w:hint="eastAsia"/>
                <w:color w:val="000000"/>
                <w:sz w:val="24"/>
                <w:szCs w:val="21"/>
              </w:rPr>
              <w:t xml:space="preserve">第2章  </w:t>
            </w:r>
            <w:r>
              <w:rPr>
                <w:rFonts w:hint="eastAsia"/>
                <w:sz w:val="24"/>
              </w:rPr>
              <w:t>ERP</w:t>
            </w:r>
            <w:r>
              <w:rPr>
                <w:rFonts w:hint="eastAsia"/>
                <w:sz w:val="24"/>
              </w:rPr>
              <w:t>系统、生产系统及自动化立体仓库的协同运作</w:t>
            </w: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B67867">
            <w:pPr>
              <w:spacing w:line="400" w:lineRule="exact"/>
              <w:jc w:val="left"/>
              <w:rPr>
                <w:rFonts w:ascii="宋体" w:hAnsi="宋体"/>
                <w:color w:val="000000"/>
                <w:sz w:val="24"/>
                <w:szCs w:val="21"/>
              </w:rPr>
            </w:pPr>
            <w:r>
              <w:rPr>
                <w:rFonts w:ascii="宋体" w:hAnsi="宋体" w:hint="eastAsia"/>
                <w:color w:val="000000"/>
                <w:sz w:val="24"/>
                <w:szCs w:val="21"/>
              </w:rPr>
              <w:t>4</w:t>
            </w:r>
            <w:r>
              <w:rPr>
                <w:rFonts w:ascii="宋体" w:hAnsi="宋体"/>
                <w:color w:val="000000"/>
                <w:sz w:val="24"/>
                <w:szCs w:val="21"/>
              </w:rPr>
              <w:t>学时</w:t>
            </w: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B67867">
            <w:pPr>
              <w:spacing w:line="560" w:lineRule="exact"/>
              <w:jc w:val="left"/>
              <w:rPr>
                <w:rFonts w:ascii="宋体" w:hAnsi="宋体"/>
                <w:bCs/>
                <w:sz w:val="24"/>
                <w:szCs w:val="21"/>
              </w:rPr>
            </w:pPr>
            <w:r>
              <w:rPr>
                <w:rFonts w:ascii="宋体" w:hAnsi="宋体" w:hint="eastAsia"/>
                <w:bCs/>
                <w:sz w:val="24"/>
                <w:szCs w:val="21"/>
              </w:rPr>
              <w:t>4学时</w:t>
            </w: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1F32EF">
            <w:pPr>
              <w:spacing w:line="560" w:lineRule="exact"/>
              <w:jc w:val="left"/>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rsidR="001F32EF" w:rsidRDefault="00B67867">
            <w:pPr>
              <w:spacing w:line="560" w:lineRule="exact"/>
              <w:jc w:val="left"/>
              <w:rPr>
                <w:rFonts w:ascii="宋体" w:hAnsi="宋体"/>
                <w:bCs/>
                <w:sz w:val="24"/>
                <w:szCs w:val="21"/>
              </w:rPr>
            </w:pPr>
            <w:r>
              <w:rPr>
                <w:rFonts w:ascii="宋体" w:hAnsi="宋体" w:hint="eastAsia"/>
                <w:bCs/>
                <w:sz w:val="24"/>
                <w:szCs w:val="21"/>
              </w:rPr>
              <w:t>8</w:t>
            </w:r>
          </w:p>
        </w:tc>
      </w:tr>
      <w:tr w:rsidR="001F32EF">
        <w:trPr>
          <w:trHeight w:val="450"/>
        </w:trPr>
        <w:tc>
          <w:tcPr>
            <w:tcW w:w="735" w:type="dxa"/>
            <w:tcBorders>
              <w:top w:val="single" w:sz="4" w:space="0" w:color="auto"/>
              <w:bottom w:val="single" w:sz="4" w:space="0" w:color="auto"/>
              <w:right w:val="single" w:sz="4" w:space="0" w:color="auto"/>
            </w:tcBorders>
            <w:vAlign w:val="center"/>
          </w:tcPr>
          <w:p w:rsidR="001F32EF" w:rsidRDefault="001F32EF">
            <w:pPr>
              <w:spacing w:line="560" w:lineRule="exact"/>
              <w:jc w:val="left"/>
              <w:rPr>
                <w:rFonts w:ascii="宋体" w:hAnsi="宋体"/>
                <w:color w:val="000000"/>
                <w:sz w:val="24"/>
                <w:szCs w:val="21"/>
              </w:rPr>
            </w:pPr>
          </w:p>
        </w:tc>
        <w:tc>
          <w:tcPr>
            <w:tcW w:w="3060" w:type="dxa"/>
            <w:tcBorders>
              <w:top w:val="single" w:sz="4" w:space="0" w:color="auto"/>
              <w:left w:val="single" w:sz="4" w:space="0" w:color="auto"/>
              <w:bottom w:val="single" w:sz="4" w:space="0" w:color="auto"/>
              <w:right w:val="single" w:sz="4" w:space="0" w:color="auto"/>
            </w:tcBorders>
            <w:vAlign w:val="center"/>
          </w:tcPr>
          <w:p w:rsidR="001F32EF" w:rsidRDefault="00B67867">
            <w:pPr>
              <w:spacing w:line="400" w:lineRule="exact"/>
              <w:jc w:val="left"/>
              <w:rPr>
                <w:rFonts w:ascii="宋体" w:hAnsi="宋体"/>
                <w:color w:val="000000"/>
                <w:sz w:val="24"/>
                <w:szCs w:val="21"/>
              </w:rPr>
            </w:pPr>
            <w:r>
              <w:rPr>
                <w:rFonts w:ascii="宋体" w:hAnsi="宋体"/>
                <w:color w:val="000000"/>
                <w:sz w:val="24"/>
                <w:szCs w:val="21"/>
              </w:rPr>
              <w:t>合计</w:t>
            </w: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1F32EF">
            <w:pPr>
              <w:spacing w:line="400" w:lineRule="exact"/>
              <w:jc w:val="left"/>
              <w:rPr>
                <w:rFonts w:ascii="宋体" w:hAnsi="宋体"/>
                <w:color w:val="000000"/>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1F32EF">
            <w:pPr>
              <w:spacing w:line="560" w:lineRule="exact"/>
              <w:jc w:val="left"/>
              <w:rPr>
                <w:rFonts w:ascii="宋体" w:hAnsi="宋体"/>
                <w:bCs/>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1F32EF" w:rsidRDefault="001F32EF">
            <w:pPr>
              <w:spacing w:line="560" w:lineRule="exact"/>
              <w:jc w:val="left"/>
              <w:rPr>
                <w:rFonts w:ascii="宋体" w:hAnsi="宋体"/>
                <w:bCs/>
                <w:sz w:val="24"/>
                <w:szCs w:val="21"/>
              </w:rPr>
            </w:pPr>
          </w:p>
        </w:tc>
        <w:tc>
          <w:tcPr>
            <w:tcW w:w="885" w:type="dxa"/>
            <w:tcBorders>
              <w:top w:val="single" w:sz="4" w:space="0" w:color="auto"/>
              <w:left w:val="single" w:sz="4" w:space="0" w:color="auto"/>
              <w:bottom w:val="single" w:sz="4" w:space="0" w:color="auto"/>
            </w:tcBorders>
            <w:vAlign w:val="center"/>
          </w:tcPr>
          <w:p w:rsidR="001F32EF" w:rsidRDefault="00B67867">
            <w:pPr>
              <w:spacing w:line="560" w:lineRule="exact"/>
              <w:jc w:val="left"/>
              <w:rPr>
                <w:rFonts w:ascii="宋体" w:hAnsi="宋体"/>
                <w:bCs/>
                <w:sz w:val="24"/>
                <w:szCs w:val="21"/>
              </w:rPr>
            </w:pPr>
            <w:r>
              <w:rPr>
                <w:rFonts w:ascii="宋体" w:hAnsi="宋体" w:hint="eastAsia"/>
                <w:bCs/>
                <w:sz w:val="24"/>
                <w:szCs w:val="21"/>
              </w:rPr>
              <w:t>32</w:t>
            </w:r>
          </w:p>
        </w:tc>
      </w:tr>
    </w:tbl>
    <w:p w:rsidR="001F32EF" w:rsidRDefault="00B67867">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1F32EF" w:rsidRDefault="00B67867">
      <w:pPr>
        <w:pStyle w:val="a3"/>
        <w:spacing w:line="500" w:lineRule="exact"/>
      </w:pPr>
      <w:r>
        <w:rPr>
          <w:rFonts w:hAnsi="宋体"/>
        </w:rPr>
        <w:t>第</w:t>
      </w:r>
      <w:r>
        <w:rPr>
          <w:rFonts w:hint="eastAsia"/>
        </w:rPr>
        <w:t>1</w:t>
      </w:r>
      <w:r>
        <w:rPr>
          <w:rFonts w:hAnsi="宋体"/>
        </w:rPr>
        <w:t>章</w:t>
      </w:r>
      <w:r>
        <w:t xml:space="preserve">  </w:t>
      </w:r>
      <w:r>
        <w:rPr>
          <w:rFonts w:hAnsi="宋体" w:hint="eastAsia"/>
        </w:rPr>
        <w:t>ERP</w:t>
      </w:r>
      <w:r>
        <w:rPr>
          <w:rFonts w:hAnsi="宋体" w:hint="eastAsia"/>
        </w:rPr>
        <w:t>主流程体验</w:t>
      </w:r>
    </w:p>
    <w:p w:rsidR="001F32EF" w:rsidRDefault="00B67867">
      <w:pPr>
        <w:pStyle w:val="a3"/>
        <w:spacing w:line="500" w:lineRule="exact"/>
        <w:jc w:val="left"/>
      </w:pPr>
      <w:r>
        <w:rPr>
          <w:rFonts w:hAnsi="宋体"/>
        </w:rPr>
        <w:t>第一节</w:t>
      </w:r>
      <w:r>
        <w:t xml:space="preserve">  </w:t>
      </w:r>
      <w:r>
        <w:rPr>
          <w:rFonts w:hint="eastAsia"/>
        </w:rPr>
        <w:t>报价与订单</w:t>
      </w:r>
    </w:p>
    <w:p w:rsidR="001F32EF" w:rsidRDefault="00B67867">
      <w:pPr>
        <w:pStyle w:val="a3"/>
        <w:spacing w:line="500" w:lineRule="exact"/>
        <w:jc w:val="left"/>
      </w:pPr>
      <w:r>
        <w:rPr>
          <w:rFonts w:hAnsi="宋体"/>
        </w:rPr>
        <w:t>第二节</w:t>
      </w:r>
      <w:r>
        <w:t xml:space="preserve">  </w:t>
      </w:r>
      <w:r>
        <w:rPr>
          <w:rFonts w:hint="eastAsia"/>
        </w:rPr>
        <w:t>批次需求计划</w:t>
      </w:r>
    </w:p>
    <w:p w:rsidR="001F32EF" w:rsidRDefault="00B67867">
      <w:pPr>
        <w:pStyle w:val="a3"/>
        <w:spacing w:line="500" w:lineRule="exact"/>
        <w:jc w:val="left"/>
      </w:pPr>
      <w:r>
        <w:rPr>
          <w:rFonts w:hint="eastAsia"/>
        </w:rPr>
        <w:t>第三节</w:t>
      </w:r>
      <w:r>
        <w:rPr>
          <w:rFonts w:hint="eastAsia"/>
        </w:rPr>
        <w:t xml:space="preserve">  </w:t>
      </w:r>
      <w:r>
        <w:rPr>
          <w:rFonts w:hint="eastAsia"/>
        </w:rPr>
        <w:t>采购与应付管理</w:t>
      </w:r>
    </w:p>
    <w:p w:rsidR="001F32EF" w:rsidRDefault="00B67867">
      <w:pPr>
        <w:pStyle w:val="a3"/>
        <w:spacing w:line="500" w:lineRule="exact"/>
        <w:jc w:val="left"/>
      </w:pPr>
      <w:r>
        <w:rPr>
          <w:rFonts w:hint="eastAsia"/>
        </w:rPr>
        <w:t>第四节</w:t>
      </w:r>
      <w:r>
        <w:rPr>
          <w:rFonts w:hint="eastAsia"/>
        </w:rPr>
        <w:t xml:space="preserve">  </w:t>
      </w:r>
      <w:r>
        <w:rPr>
          <w:rFonts w:hint="eastAsia"/>
        </w:rPr>
        <w:t>生产管理</w:t>
      </w:r>
    </w:p>
    <w:p w:rsidR="001F32EF" w:rsidRDefault="00B67867">
      <w:pPr>
        <w:pStyle w:val="a3"/>
        <w:spacing w:line="500" w:lineRule="exact"/>
        <w:jc w:val="left"/>
      </w:pPr>
      <w:r>
        <w:rPr>
          <w:rFonts w:hint="eastAsia"/>
        </w:rPr>
        <w:t>第五节</w:t>
      </w:r>
      <w:r>
        <w:rPr>
          <w:rFonts w:hint="eastAsia"/>
        </w:rPr>
        <w:t xml:space="preserve">  </w:t>
      </w:r>
      <w:r>
        <w:rPr>
          <w:rFonts w:hint="eastAsia"/>
        </w:rPr>
        <w:t>销售与应收管理</w:t>
      </w:r>
    </w:p>
    <w:p w:rsidR="001F32EF" w:rsidRDefault="00B67867">
      <w:pPr>
        <w:pStyle w:val="a3"/>
        <w:spacing w:line="500" w:lineRule="exact"/>
        <w:jc w:val="left"/>
      </w:pPr>
      <w:r>
        <w:rPr>
          <w:rFonts w:hAnsi="宋体"/>
        </w:rPr>
        <w:t>教学重点、难点：</w:t>
      </w:r>
      <w:r>
        <w:rPr>
          <w:rFonts w:hint="eastAsia"/>
        </w:rPr>
        <w:t>ERP</w:t>
      </w:r>
      <w:r>
        <w:rPr>
          <w:rFonts w:hint="eastAsia"/>
        </w:rPr>
        <w:t>是一个基于业务流程的集成信息系统，借助</w:t>
      </w:r>
      <w:r>
        <w:rPr>
          <w:rFonts w:hint="eastAsia"/>
        </w:rPr>
        <w:t>ERP</w:t>
      </w:r>
      <w:r>
        <w:rPr>
          <w:rFonts w:hint="eastAsia"/>
        </w:rPr>
        <w:t>系统，企业各部门的工作被有机地组合在各类业务流程中，根据客户订单完成生产和销售，并做定期的企业经营核算，这就是生产型企业典型的主流程。本实验所设计的</w:t>
      </w:r>
      <w:r>
        <w:rPr>
          <w:rFonts w:hint="eastAsia"/>
        </w:rPr>
        <w:t>ERP</w:t>
      </w:r>
      <w:r>
        <w:rPr>
          <w:rFonts w:hint="eastAsia"/>
        </w:rPr>
        <w:t>主流程体验，使学生熟悉实现</w:t>
      </w:r>
      <w:r>
        <w:rPr>
          <w:rFonts w:hint="eastAsia"/>
        </w:rPr>
        <w:t>ERP</w:t>
      </w:r>
      <w:r>
        <w:rPr>
          <w:rFonts w:hint="eastAsia"/>
        </w:rPr>
        <w:t>的基本原理与企业基本业务流程的融合。通过简单的业务处理，一方面突出企业基于业务流程进行经营管理的思想和方法，另一方面体验</w:t>
      </w:r>
      <w:r>
        <w:rPr>
          <w:rFonts w:hint="eastAsia"/>
        </w:rPr>
        <w:t>ERP</w:t>
      </w:r>
      <w:r>
        <w:rPr>
          <w:rFonts w:hint="eastAsia"/>
        </w:rPr>
        <w:t>系统的运作流程及操作方法。</w:t>
      </w:r>
    </w:p>
    <w:p w:rsidR="001F32EF" w:rsidRDefault="00B67867">
      <w:pPr>
        <w:pStyle w:val="a3"/>
        <w:spacing w:line="500" w:lineRule="exact"/>
        <w:jc w:val="left"/>
        <w:rPr>
          <w:rFonts w:hAnsi="宋体"/>
        </w:rPr>
      </w:pPr>
      <w:r>
        <w:rPr>
          <w:rFonts w:hAnsi="宋体"/>
        </w:rPr>
        <w:t>课程的考核要求：</w:t>
      </w:r>
      <w:r>
        <w:rPr>
          <w:rFonts w:hAnsi="宋体" w:hint="eastAsia"/>
        </w:rPr>
        <w:t>了解</w:t>
      </w:r>
      <w:r>
        <w:rPr>
          <w:rFonts w:hAnsi="宋体" w:hint="eastAsia"/>
        </w:rPr>
        <w:t>ERP</w:t>
      </w:r>
      <w:r>
        <w:rPr>
          <w:rFonts w:hAnsi="宋体" w:hint="eastAsia"/>
        </w:rPr>
        <w:t>的基本原理，理解</w:t>
      </w:r>
      <w:r>
        <w:rPr>
          <w:rFonts w:hAnsi="宋体" w:hint="eastAsia"/>
        </w:rPr>
        <w:t>ERP</w:t>
      </w:r>
      <w:r>
        <w:rPr>
          <w:rFonts w:hAnsi="宋体" w:hint="eastAsia"/>
        </w:rPr>
        <w:t>各个子系统间的关联关系，掌握</w:t>
      </w:r>
      <w:r>
        <w:rPr>
          <w:rFonts w:hAnsi="宋体" w:hint="eastAsia"/>
        </w:rPr>
        <w:t>ERP</w:t>
      </w:r>
      <w:r>
        <w:rPr>
          <w:rFonts w:hAnsi="宋体" w:hint="eastAsia"/>
        </w:rPr>
        <w:t>主流程的操作。</w:t>
      </w:r>
    </w:p>
    <w:p w:rsidR="001F32EF" w:rsidRDefault="00B67867">
      <w:pPr>
        <w:pStyle w:val="a3"/>
        <w:spacing w:line="500" w:lineRule="exact"/>
        <w:jc w:val="left"/>
        <w:rPr>
          <w:rFonts w:hAnsi="宋体"/>
        </w:rPr>
      </w:pPr>
      <w:r>
        <w:rPr>
          <w:rFonts w:ascii="宋体" w:hAnsi="宋体" w:hint="eastAsia"/>
        </w:rPr>
        <w:t>课程思政切入点：介绍我国特色社会主义现代化企业管理中的特点。</w:t>
      </w:r>
    </w:p>
    <w:p w:rsidR="001F32EF" w:rsidRDefault="00B67867">
      <w:pPr>
        <w:pStyle w:val="a3"/>
        <w:spacing w:line="500" w:lineRule="exact"/>
      </w:pPr>
      <w:r>
        <w:rPr>
          <w:rFonts w:hAnsi="宋体"/>
        </w:rPr>
        <w:t>第</w:t>
      </w:r>
      <w:r>
        <w:rPr>
          <w:rFonts w:hint="eastAsia"/>
        </w:rPr>
        <w:t>2</w:t>
      </w:r>
      <w:r>
        <w:rPr>
          <w:rFonts w:hAnsi="宋体"/>
        </w:rPr>
        <w:t>章</w:t>
      </w:r>
      <w:r>
        <w:t xml:space="preserve">  </w:t>
      </w:r>
      <w:r>
        <w:rPr>
          <w:rFonts w:hint="eastAsia"/>
        </w:rPr>
        <w:t>ERP</w:t>
      </w:r>
      <w:r>
        <w:rPr>
          <w:rFonts w:hint="eastAsia"/>
        </w:rPr>
        <w:t>系统、生产系统及自动化立体仓库的协同运作</w:t>
      </w:r>
    </w:p>
    <w:p w:rsidR="001F32EF" w:rsidRDefault="00B67867">
      <w:pPr>
        <w:pStyle w:val="a3"/>
        <w:spacing w:line="500" w:lineRule="exact"/>
        <w:jc w:val="left"/>
        <w:rPr>
          <w:rFonts w:hAnsi="宋体"/>
        </w:rPr>
      </w:pPr>
      <w:r>
        <w:rPr>
          <w:rFonts w:hAnsi="宋体"/>
        </w:rPr>
        <w:t>教学重点、难点：</w:t>
      </w:r>
      <w:r>
        <w:rPr>
          <w:rFonts w:hAnsi="宋体" w:hint="eastAsia"/>
        </w:rPr>
        <w:t>实现自设计</w:t>
      </w:r>
      <w:r>
        <w:rPr>
          <w:rFonts w:hAnsi="宋体" w:hint="eastAsia"/>
        </w:rPr>
        <w:t>ERP</w:t>
      </w:r>
      <w:r>
        <w:rPr>
          <w:rFonts w:hAnsi="宋体" w:hint="eastAsia"/>
        </w:rPr>
        <w:t>系统的实施，并与生产系统和自动化立体仓库相结合，实现生产系统自订单，到生产和销售出库的流程，也就是</w:t>
      </w:r>
      <w:r>
        <w:rPr>
          <w:rFonts w:hint="eastAsia"/>
        </w:rPr>
        <w:t>ERP</w:t>
      </w:r>
      <w:r>
        <w:rPr>
          <w:rFonts w:hint="eastAsia"/>
        </w:rPr>
        <w:t>系统与生产系统及自动化立体仓库的协同运作。</w:t>
      </w:r>
    </w:p>
    <w:p w:rsidR="001F32EF" w:rsidRDefault="00B67867">
      <w:pPr>
        <w:pStyle w:val="a3"/>
        <w:spacing w:line="500" w:lineRule="exact"/>
        <w:jc w:val="left"/>
      </w:pPr>
      <w:r>
        <w:rPr>
          <w:rFonts w:hAnsi="宋体"/>
        </w:rPr>
        <w:t>课程的考核要求：</w:t>
      </w:r>
      <w:r>
        <w:rPr>
          <w:rFonts w:hAnsi="宋体" w:hint="eastAsia"/>
        </w:rPr>
        <w:t>了解基于订单生产的基本流程，掌握</w:t>
      </w:r>
      <w:r>
        <w:rPr>
          <w:rFonts w:hAnsi="宋体" w:hint="eastAsia"/>
        </w:rPr>
        <w:t>ERP</w:t>
      </w:r>
      <w:r>
        <w:rPr>
          <w:rFonts w:hAnsi="宋体" w:hint="eastAsia"/>
        </w:rPr>
        <w:t>系统的实施，以及与生产系统和自动化立体仓库的协同运作。</w:t>
      </w:r>
    </w:p>
    <w:p w:rsidR="001F32EF" w:rsidRDefault="00B67867">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1F32EF" w:rsidRDefault="00B67867">
      <w:pPr>
        <w:pStyle w:val="a3"/>
        <w:spacing w:line="560" w:lineRule="exact"/>
        <w:rPr>
          <w:rFonts w:ascii="宋体" w:hAnsi="宋体"/>
        </w:rPr>
      </w:pPr>
      <w:r>
        <w:rPr>
          <w:rFonts w:ascii="宋体" w:hAnsi="宋体" w:hint="eastAsia"/>
        </w:rPr>
        <w:lastRenderedPageBreak/>
        <w:t>开卷考试；期末考试成绩100%</w:t>
      </w:r>
      <w:r w:rsidR="00A86A4F">
        <w:rPr>
          <w:rFonts w:ascii="宋体" w:hAnsi="宋体" w:hint="eastAsia"/>
        </w:rPr>
        <w:t>。</w:t>
      </w:r>
    </w:p>
    <w:p w:rsidR="001F32EF" w:rsidRDefault="00B67867">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1F32EF" w:rsidRDefault="00B67867">
      <w:pPr>
        <w:spacing w:line="500" w:lineRule="exact"/>
        <w:ind w:firstLine="540"/>
        <w:rPr>
          <w:rFonts w:hAnsi="宋体"/>
          <w:sz w:val="24"/>
        </w:rPr>
      </w:pPr>
      <w:r>
        <w:rPr>
          <w:sz w:val="24"/>
        </w:rPr>
        <w:t>[</w:t>
      </w:r>
      <w:r>
        <w:rPr>
          <w:rFonts w:hAnsi="宋体" w:hint="eastAsia"/>
          <w:sz w:val="24"/>
        </w:rPr>
        <w:t>1</w:t>
      </w:r>
      <w:r>
        <w:rPr>
          <w:sz w:val="24"/>
        </w:rPr>
        <w:t>]</w:t>
      </w:r>
      <w:r>
        <w:rPr>
          <w:rFonts w:hAnsi="宋体" w:hint="eastAsia"/>
          <w:sz w:val="24"/>
        </w:rPr>
        <w:t>ERP</w:t>
      </w:r>
      <w:r>
        <w:rPr>
          <w:rFonts w:hAnsi="宋体" w:hint="eastAsia"/>
          <w:sz w:val="24"/>
        </w:rPr>
        <w:t>应用教程编委会</w:t>
      </w:r>
      <w:r>
        <w:rPr>
          <w:rFonts w:hAnsi="宋体"/>
          <w:sz w:val="24"/>
        </w:rPr>
        <w:t>．</w:t>
      </w:r>
      <w:r>
        <w:rPr>
          <w:rFonts w:hAnsi="宋体" w:hint="eastAsia"/>
          <w:sz w:val="24"/>
        </w:rPr>
        <w:t>ERP</w:t>
      </w:r>
      <w:r>
        <w:rPr>
          <w:rFonts w:hAnsi="宋体" w:hint="eastAsia"/>
          <w:sz w:val="24"/>
        </w:rPr>
        <w:t>应用基础教程</w:t>
      </w:r>
      <w:r>
        <w:rPr>
          <w:rFonts w:hAnsi="宋体"/>
          <w:sz w:val="24"/>
        </w:rPr>
        <w:t>．</w:t>
      </w:r>
      <w:r>
        <w:rPr>
          <w:rFonts w:hAnsi="宋体" w:hint="eastAsia"/>
          <w:sz w:val="24"/>
        </w:rPr>
        <w:t>立信会计出版社</w:t>
      </w:r>
      <w:r>
        <w:rPr>
          <w:rFonts w:hAnsi="宋体"/>
          <w:sz w:val="24"/>
        </w:rPr>
        <w:t>．</w:t>
      </w:r>
    </w:p>
    <w:p w:rsidR="001F32EF" w:rsidRDefault="00B67867">
      <w:pPr>
        <w:spacing w:line="500" w:lineRule="exact"/>
        <w:ind w:firstLine="540"/>
        <w:rPr>
          <w:rFonts w:hAnsi="宋体"/>
          <w:sz w:val="24"/>
        </w:rPr>
      </w:pPr>
      <w:r>
        <w:rPr>
          <w:sz w:val="24"/>
        </w:rPr>
        <w:t>[</w:t>
      </w:r>
      <w:r>
        <w:rPr>
          <w:rFonts w:hAnsi="宋体" w:hint="eastAsia"/>
          <w:sz w:val="24"/>
        </w:rPr>
        <w:t>2</w:t>
      </w:r>
      <w:r>
        <w:rPr>
          <w:sz w:val="24"/>
        </w:rPr>
        <w:t>]</w:t>
      </w:r>
      <w:r>
        <w:rPr>
          <w:rFonts w:hAnsi="宋体" w:hint="eastAsia"/>
          <w:sz w:val="24"/>
        </w:rPr>
        <w:t>ERP</w:t>
      </w:r>
      <w:r>
        <w:rPr>
          <w:rFonts w:hAnsi="宋体" w:hint="eastAsia"/>
          <w:sz w:val="24"/>
        </w:rPr>
        <w:t>应用教程编委会</w:t>
      </w:r>
      <w:r>
        <w:rPr>
          <w:rFonts w:hAnsi="宋体"/>
          <w:sz w:val="24"/>
        </w:rPr>
        <w:t>．</w:t>
      </w:r>
      <w:r>
        <w:rPr>
          <w:rFonts w:hAnsi="宋体" w:hint="eastAsia"/>
          <w:sz w:val="24"/>
        </w:rPr>
        <w:t>ERP</w:t>
      </w:r>
      <w:r>
        <w:rPr>
          <w:rFonts w:hAnsi="宋体" w:hint="eastAsia"/>
          <w:sz w:val="24"/>
        </w:rPr>
        <w:t>供应链管理应用教程</w:t>
      </w:r>
      <w:r>
        <w:rPr>
          <w:rFonts w:hAnsi="宋体"/>
          <w:sz w:val="24"/>
        </w:rPr>
        <w:t>．</w:t>
      </w:r>
      <w:r>
        <w:rPr>
          <w:rFonts w:hAnsi="宋体" w:hint="eastAsia"/>
          <w:sz w:val="24"/>
        </w:rPr>
        <w:t>立信会计出版社</w:t>
      </w:r>
      <w:r>
        <w:rPr>
          <w:rFonts w:hAnsi="宋体"/>
          <w:sz w:val="24"/>
        </w:rPr>
        <w:t>．</w:t>
      </w:r>
    </w:p>
    <w:p w:rsidR="001F32EF" w:rsidRDefault="00B67867">
      <w:pPr>
        <w:spacing w:line="500" w:lineRule="exact"/>
        <w:ind w:firstLine="540"/>
        <w:rPr>
          <w:rFonts w:hAnsi="宋体"/>
          <w:sz w:val="24"/>
        </w:rPr>
      </w:pPr>
      <w:r>
        <w:rPr>
          <w:sz w:val="24"/>
        </w:rPr>
        <w:t>[</w:t>
      </w:r>
      <w:r>
        <w:rPr>
          <w:rFonts w:hAnsi="宋体" w:hint="eastAsia"/>
          <w:sz w:val="24"/>
        </w:rPr>
        <w:t>3</w:t>
      </w:r>
      <w:r>
        <w:rPr>
          <w:sz w:val="24"/>
        </w:rPr>
        <w:t>]</w:t>
      </w:r>
      <w:r>
        <w:rPr>
          <w:rFonts w:hAnsi="宋体" w:hint="eastAsia"/>
          <w:sz w:val="24"/>
        </w:rPr>
        <w:t>ERP</w:t>
      </w:r>
      <w:r>
        <w:rPr>
          <w:rFonts w:hAnsi="宋体" w:hint="eastAsia"/>
          <w:sz w:val="24"/>
        </w:rPr>
        <w:t>应用教程编委会</w:t>
      </w:r>
      <w:r>
        <w:rPr>
          <w:rFonts w:hAnsi="宋体"/>
          <w:sz w:val="24"/>
        </w:rPr>
        <w:t>．</w:t>
      </w:r>
      <w:r>
        <w:rPr>
          <w:rFonts w:hAnsi="宋体" w:hint="eastAsia"/>
          <w:sz w:val="24"/>
        </w:rPr>
        <w:t>ERP</w:t>
      </w:r>
      <w:r>
        <w:rPr>
          <w:rFonts w:hAnsi="宋体" w:hint="eastAsia"/>
          <w:sz w:val="24"/>
        </w:rPr>
        <w:t>生产制造管理应用教程</w:t>
      </w:r>
      <w:r>
        <w:rPr>
          <w:rFonts w:hAnsi="宋体"/>
          <w:sz w:val="24"/>
        </w:rPr>
        <w:t>．</w:t>
      </w:r>
      <w:r>
        <w:rPr>
          <w:rFonts w:hAnsi="宋体" w:hint="eastAsia"/>
          <w:sz w:val="24"/>
        </w:rPr>
        <w:t>立信会计出版社</w:t>
      </w:r>
      <w:r>
        <w:rPr>
          <w:rFonts w:hAnsi="宋体"/>
          <w:sz w:val="24"/>
        </w:rPr>
        <w:t>．</w:t>
      </w:r>
    </w:p>
    <w:p w:rsidR="001F32EF" w:rsidRDefault="00B67867">
      <w:pPr>
        <w:spacing w:line="500" w:lineRule="exact"/>
        <w:ind w:firstLine="540"/>
        <w:rPr>
          <w:rFonts w:hAnsi="宋体"/>
          <w:sz w:val="24"/>
        </w:rPr>
      </w:pPr>
      <w:r>
        <w:rPr>
          <w:sz w:val="24"/>
        </w:rPr>
        <w:t>[</w:t>
      </w:r>
      <w:r>
        <w:rPr>
          <w:rFonts w:hAnsi="宋体" w:hint="eastAsia"/>
          <w:sz w:val="24"/>
        </w:rPr>
        <w:t>4</w:t>
      </w:r>
      <w:r>
        <w:rPr>
          <w:sz w:val="24"/>
        </w:rPr>
        <w:t>]</w:t>
      </w:r>
      <w:r>
        <w:rPr>
          <w:rFonts w:hAnsi="宋体" w:hint="eastAsia"/>
          <w:sz w:val="24"/>
        </w:rPr>
        <w:t>ERP</w:t>
      </w:r>
      <w:r>
        <w:rPr>
          <w:rFonts w:hAnsi="宋体" w:hint="eastAsia"/>
          <w:sz w:val="24"/>
        </w:rPr>
        <w:t>应用教程编委会</w:t>
      </w:r>
      <w:r>
        <w:rPr>
          <w:rFonts w:hAnsi="宋体"/>
          <w:sz w:val="24"/>
        </w:rPr>
        <w:t>．</w:t>
      </w:r>
      <w:r>
        <w:rPr>
          <w:rFonts w:hAnsi="宋体" w:hint="eastAsia"/>
          <w:sz w:val="24"/>
        </w:rPr>
        <w:t>ERP</w:t>
      </w:r>
      <w:r>
        <w:rPr>
          <w:rFonts w:hAnsi="宋体" w:hint="eastAsia"/>
          <w:sz w:val="24"/>
        </w:rPr>
        <w:t>财务管理应用教程</w:t>
      </w:r>
      <w:r>
        <w:rPr>
          <w:rFonts w:hAnsi="宋体"/>
          <w:sz w:val="24"/>
        </w:rPr>
        <w:t>．</w:t>
      </w:r>
      <w:r>
        <w:rPr>
          <w:rFonts w:hAnsi="宋体" w:hint="eastAsia"/>
          <w:sz w:val="24"/>
        </w:rPr>
        <w:t>立信会计出版社</w:t>
      </w:r>
      <w:r>
        <w:rPr>
          <w:rFonts w:hAnsi="宋体"/>
          <w:sz w:val="24"/>
        </w:rPr>
        <w:t>．</w:t>
      </w:r>
    </w:p>
    <w:p w:rsidR="001F32EF" w:rsidRDefault="00B67867">
      <w:pPr>
        <w:spacing w:line="500" w:lineRule="exact"/>
        <w:ind w:firstLine="540"/>
        <w:rPr>
          <w:rFonts w:hAnsi="宋体"/>
          <w:sz w:val="24"/>
        </w:rPr>
      </w:pPr>
      <w:r>
        <w:rPr>
          <w:sz w:val="24"/>
        </w:rPr>
        <w:t>[</w:t>
      </w:r>
      <w:r>
        <w:rPr>
          <w:rFonts w:hAnsi="宋体" w:hint="eastAsia"/>
          <w:sz w:val="24"/>
        </w:rPr>
        <w:t>5</w:t>
      </w:r>
      <w:r>
        <w:rPr>
          <w:sz w:val="24"/>
        </w:rPr>
        <w:t>]</w:t>
      </w:r>
      <w:r>
        <w:rPr>
          <w:rFonts w:hint="eastAsia"/>
          <w:sz w:val="24"/>
        </w:rPr>
        <w:t>物流管理实验教程</w:t>
      </w:r>
      <w:r>
        <w:rPr>
          <w:rFonts w:hAnsi="宋体"/>
          <w:sz w:val="24"/>
        </w:rPr>
        <w:t>．</w:t>
      </w:r>
      <w:r>
        <w:rPr>
          <w:rFonts w:hAnsi="宋体" w:hint="eastAsia"/>
          <w:sz w:val="24"/>
        </w:rPr>
        <w:t>上海齐鑫自动化系统有限公司</w:t>
      </w:r>
      <w:r>
        <w:rPr>
          <w:rFonts w:hAnsi="宋体"/>
          <w:sz w:val="24"/>
        </w:rPr>
        <w:t>．</w:t>
      </w:r>
    </w:p>
    <w:p w:rsidR="001F32EF" w:rsidRDefault="001F32EF">
      <w:pPr>
        <w:pStyle w:val="a3"/>
        <w:spacing w:line="560" w:lineRule="exact"/>
        <w:ind w:left="450" w:firstLineChars="12" w:firstLine="29"/>
        <w:rPr>
          <w:rFonts w:ascii="宋体" w:hAnsi="宋体"/>
        </w:rPr>
      </w:pPr>
    </w:p>
    <w:p w:rsidR="00000EEC" w:rsidRDefault="00000EEC">
      <w:pPr>
        <w:pStyle w:val="a3"/>
        <w:spacing w:line="560" w:lineRule="exact"/>
        <w:ind w:left="450" w:firstLineChars="12" w:firstLine="29"/>
        <w:rPr>
          <w:rFonts w:ascii="宋体" w:hAnsi="宋体"/>
        </w:rPr>
      </w:pPr>
    </w:p>
    <w:p w:rsidR="001F32EF" w:rsidRDefault="00B67867">
      <w:pPr>
        <w:pStyle w:val="a3"/>
        <w:spacing w:line="560" w:lineRule="exact"/>
        <w:rPr>
          <w:rFonts w:ascii="宋体" w:hAnsi="宋体"/>
        </w:rPr>
      </w:pPr>
      <w:r>
        <w:rPr>
          <w:rFonts w:ascii="宋体" w:hAnsi="宋体" w:hint="eastAsia"/>
        </w:rPr>
        <w:t>执笔人：马峻  教研室主任：马峻　　　　　系教学主任审核签名：</w:t>
      </w:r>
    </w:p>
    <w:p w:rsidR="001F32EF" w:rsidRDefault="001F32EF">
      <w:pPr>
        <w:spacing w:line="560" w:lineRule="exact"/>
        <w:jc w:val="left"/>
        <w:rPr>
          <w:rFonts w:ascii="仿宋_GB2312" w:eastAsia="仿宋_GB2312"/>
          <w:sz w:val="32"/>
          <w:szCs w:val="32"/>
        </w:rPr>
      </w:pPr>
    </w:p>
    <w:p w:rsidR="001F32EF" w:rsidRDefault="001F32EF">
      <w:pPr>
        <w:spacing w:line="560" w:lineRule="exact"/>
        <w:rPr>
          <w:rFonts w:ascii="仿宋_GB2312" w:eastAsia="仿宋_GB2312"/>
          <w:b/>
          <w:sz w:val="32"/>
          <w:szCs w:val="32"/>
        </w:rPr>
      </w:pPr>
    </w:p>
    <w:p w:rsidR="001F32EF" w:rsidRDefault="001F32EF"/>
    <w:sectPr w:rsidR="001F32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F57" w:rsidRDefault="00B34F57" w:rsidP="00000EEC">
      <w:r>
        <w:separator/>
      </w:r>
    </w:p>
  </w:endnote>
  <w:endnote w:type="continuationSeparator" w:id="0">
    <w:p w:rsidR="00B34F57" w:rsidRDefault="00B34F57" w:rsidP="0000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00000287" w:usb1="38CF7CFA" w:usb2="00010016" w:usb3="00000000" w:csb0="001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F57" w:rsidRDefault="00B34F57" w:rsidP="00000EEC">
      <w:r>
        <w:separator/>
      </w:r>
    </w:p>
  </w:footnote>
  <w:footnote w:type="continuationSeparator" w:id="0">
    <w:p w:rsidR="00B34F57" w:rsidRDefault="00B34F57" w:rsidP="00000E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1A9D"/>
    <w:rsid w:val="00000EEC"/>
    <w:rsid w:val="00034D75"/>
    <w:rsid w:val="0018288C"/>
    <w:rsid w:val="001B0139"/>
    <w:rsid w:val="001F32EF"/>
    <w:rsid w:val="00233A43"/>
    <w:rsid w:val="00241A9D"/>
    <w:rsid w:val="002431FB"/>
    <w:rsid w:val="00281EC1"/>
    <w:rsid w:val="00282152"/>
    <w:rsid w:val="002A33D8"/>
    <w:rsid w:val="0035141D"/>
    <w:rsid w:val="003D0FB5"/>
    <w:rsid w:val="003D7F63"/>
    <w:rsid w:val="003E3767"/>
    <w:rsid w:val="00451F09"/>
    <w:rsid w:val="004A4DE4"/>
    <w:rsid w:val="00621EDA"/>
    <w:rsid w:val="0062547D"/>
    <w:rsid w:val="00646E27"/>
    <w:rsid w:val="00671FCD"/>
    <w:rsid w:val="00683490"/>
    <w:rsid w:val="006B66CC"/>
    <w:rsid w:val="00733581"/>
    <w:rsid w:val="00734FDE"/>
    <w:rsid w:val="00761AFB"/>
    <w:rsid w:val="008001EE"/>
    <w:rsid w:val="008319DE"/>
    <w:rsid w:val="00952354"/>
    <w:rsid w:val="00965018"/>
    <w:rsid w:val="009C2120"/>
    <w:rsid w:val="00A34349"/>
    <w:rsid w:val="00A86A4F"/>
    <w:rsid w:val="00B34F57"/>
    <w:rsid w:val="00B67867"/>
    <w:rsid w:val="00B728F5"/>
    <w:rsid w:val="00B94834"/>
    <w:rsid w:val="00BC6D4C"/>
    <w:rsid w:val="00C305E7"/>
    <w:rsid w:val="00C338F6"/>
    <w:rsid w:val="00C60C7B"/>
    <w:rsid w:val="00C7059A"/>
    <w:rsid w:val="00CB60F5"/>
    <w:rsid w:val="00D827E4"/>
    <w:rsid w:val="00DE55BD"/>
    <w:rsid w:val="00DF4DCD"/>
    <w:rsid w:val="00E15618"/>
    <w:rsid w:val="00E17E9E"/>
    <w:rsid w:val="00E5578A"/>
    <w:rsid w:val="00E715F1"/>
    <w:rsid w:val="00EA77E7"/>
    <w:rsid w:val="00F1008B"/>
    <w:rsid w:val="00F72045"/>
    <w:rsid w:val="00F91A0E"/>
    <w:rsid w:val="00FC5C40"/>
    <w:rsid w:val="567F7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37D1D"/>
  <w15:docId w15:val="{C0EFD4C2-2E8E-4536-BCE8-29FDF85C4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semiHidden/>
    <w:pPr>
      <w:spacing w:line="360" w:lineRule="auto"/>
      <w:ind w:firstLineChars="200" w:firstLine="480"/>
    </w:pPr>
    <w:rPr>
      <w:sz w:val="24"/>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pPr>
      <w:widowControl/>
      <w:spacing w:before="240" w:after="240"/>
      <w:jc w:val="left"/>
    </w:pPr>
    <w:rPr>
      <w:rFonts w:ascii="宋体" w:hAnsi="宋体" w:cs="宋体"/>
      <w:kern w:val="0"/>
      <w:sz w:val="24"/>
    </w:rPr>
  </w:style>
  <w:style w:type="character" w:customStyle="1" w:styleId="a9">
    <w:name w:val="正文文本缩进 字符"/>
    <w:basedOn w:val="a0"/>
    <w:uiPriority w:val="99"/>
    <w:semiHidden/>
    <w:qFormat/>
    <w:rPr>
      <w:rFonts w:ascii="Times New Roman" w:eastAsia="宋体" w:hAnsi="Times New Roman" w:cs="Times New Roman"/>
      <w:szCs w:val="24"/>
    </w:rPr>
  </w:style>
  <w:style w:type="character" w:customStyle="1" w:styleId="1">
    <w:name w:val="正文文本缩进 字符1"/>
    <w:link w:val="a3"/>
    <w:uiPriority w:val="99"/>
    <w:semiHidden/>
    <w:qFormat/>
    <w:rPr>
      <w:rFonts w:ascii="Times New Roman" w:eastAsia="宋体" w:hAnsi="Times New Roman" w:cs="Times New Roman"/>
      <w:sz w:val="24"/>
      <w:szCs w:val="24"/>
    </w:rPr>
  </w:style>
  <w:style w:type="paragraph" w:customStyle="1" w:styleId="CharCharCharChar">
    <w:name w:val="Char Char Char Char"/>
    <w:basedOn w:val="a"/>
    <w:pPr>
      <w:spacing w:beforeLines="50" w:afterLines="50"/>
      <w:jc w:val="left"/>
    </w:pPr>
    <w:rPr>
      <w:sz w:val="30"/>
      <w:szCs w:val="32"/>
    </w:r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5">
    <w:name w:val="页脚 字符"/>
    <w:basedOn w:val="a0"/>
    <w:link w:val="a4"/>
    <w:uiPriority w:val="99"/>
    <w:rPr>
      <w:rFonts w:ascii="Times New Roman" w:eastAsia="宋体" w:hAnsi="Times New Roman" w:cs="Times New Roman"/>
      <w:sz w:val="18"/>
      <w:szCs w:val="18"/>
    </w:rPr>
  </w:style>
  <w:style w:type="paragraph" w:customStyle="1" w:styleId="10">
    <w:name w:val="正文1"/>
    <w:qFormat/>
    <w:pPr>
      <w:jc w:val="both"/>
    </w:pPr>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199</Words>
  <Characters>1136</Characters>
  <Application>Microsoft Office Word</Application>
  <DocSecurity>0</DocSecurity>
  <Lines>9</Lines>
  <Paragraphs>2</Paragraphs>
  <ScaleCrop>false</ScaleCrop>
  <Company>P R C</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Windows User</cp:lastModifiedBy>
  <cp:revision>46</cp:revision>
  <dcterms:created xsi:type="dcterms:W3CDTF">2017-04-14T10:10:00Z</dcterms:created>
  <dcterms:modified xsi:type="dcterms:W3CDTF">2021-07-05T07:43:00Z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