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7A" w:rsidRDefault="00417593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《建模与</w:t>
      </w:r>
      <w:r>
        <w:rPr>
          <w:rFonts w:ascii="黑体" w:eastAsia="黑体" w:hAnsi="黑体"/>
          <w:sz w:val="32"/>
          <w:szCs w:val="32"/>
        </w:rPr>
        <w:t>仿真</w:t>
      </w:r>
      <w:r>
        <w:rPr>
          <w:rFonts w:ascii="黑体" w:eastAsia="黑体" w:hAnsi="黑体" w:hint="eastAsia"/>
          <w:sz w:val="32"/>
          <w:szCs w:val="32"/>
        </w:rPr>
        <w:t>》</w:t>
      </w:r>
      <w:r w:rsidR="00972C2A">
        <w:rPr>
          <w:rFonts w:ascii="黑体" w:eastAsia="黑体" w:hAnsi="黑体" w:hint="eastAsia"/>
          <w:sz w:val="32"/>
          <w:szCs w:val="32"/>
        </w:rPr>
        <w:t>教学大纲</w:t>
      </w:r>
    </w:p>
    <w:p w:rsidR="0066147A" w:rsidRDefault="0066147A">
      <w:pPr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66147A" w:rsidRDefault="00972C2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课程编号：</w:t>
      </w:r>
      <w:r w:rsidRPr="003E24A6">
        <w:rPr>
          <w:sz w:val="28"/>
          <w:szCs w:val="28"/>
        </w:rPr>
        <w:t>081182B</w:t>
      </w:r>
    </w:p>
    <w:p w:rsidR="0066147A" w:rsidRDefault="00972C2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课程类型：</w:t>
      </w:r>
      <w:r>
        <w:rPr>
          <w:rFonts w:hint="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>通识教育必修课  □通识教育选修课</w:t>
      </w:r>
    </w:p>
    <w:p w:rsidR="0066147A" w:rsidRDefault="003E24A6">
      <w:pPr>
        <w:pStyle w:val="a8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ingdings 2" w:char="F052"/>
      </w:r>
      <w:r w:rsidR="00972C2A">
        <w:rPr>
          <w:rFonts w:hint="eastAsia"/>
          <w:sz w:val="28"/>
          <w:szCs w:val="28"/>
        </w:rPr>
        <w:t>学科基础课      □专业核心课</w:t>
      </w:r>
    </w:p>
    <w:p w:rsidR="0066147A" w:rsidRDefault="00972C2A">
      <w:pPr>
        <w:pStyle w:val="a8"/>
        <w:tabs>
          <w:tab w:val="left" w:pos="0"/>
        </w:tabs>
        <w:spacing w:before="0" w:after="0" w:line="560" w:lineRule="exact"/>
        <w:ind w:firstLineChars="700" w:firstLine="1960"/>
        <w:jc w:val="both"/>
        <w:rPr>
          <w:rFonts w:ascii="黑体" w:eastAsia="黑体" w:hAnsi="黑体"/>
          <w:sz w:val="28"/>
          <w:szCs w:val="28"/>
        </w:rPr>
      </w:pPr>
      <w:r>
        <w:rPr>
          <w:rFonts w:hint="eastAsia"/>
          <w:sz w:val="28"/>
          <w:szCs w:val="28"/>
        </w:rPr>
        <w:t>□专业提升课      □专业拓展课</w:t>
      </w:r>
    </w:p>
    <w:p w:rsidR="0066147A" w:rsidRDefault="00972C2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</w:t>
      </w:r>
      <w:r w:rsidR="00417593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学</w:t>
      </w:r>
      <w:r w:rsidR="00417593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时：</w:t>
      </w:r>
      <w:r>
        <w:rPr>
          <w:rFonts w:hint="eastAsia"/>
          <w:sz w:val="28"/>
          <w:szCs w:val="28"/>
        </w:rPr>
        <w:t xml:space="preserve">32  </w:t>
      </w:r>
      <w:r>
        <w:rPr>
          <w:rFonts w:ascii="黑体" w:eastAsia="黑体" w:hAnsi="黑体" w:hint="eastAsia"/>
          <w:sz w:val="28"/>
          <w:szCs w:val="28"/>
        </w:rPr>
        <w:t xml:space="preserve">   讲课学时：</w:t>
      </w:r>
      <w:r>
        <w:rPr>
          <w:rFonts w:hint="eastAsia"/>
          <w:sz w:val="28"/>
          <w:szCs w:val="28"/>
        </w:rPr>
        <w:t>16</w:t>
      </w:r>
      <w:r>
        <w:rPr>
          <w:rFonts w:ascii="黑体" w:eastAsia="黑体" w:hAnsi="黑体" w:hint="eastAsia"/>
          <w:sz w:val="28"/>
          <w:szCs w:val="28"/>
        </w:rPr>
        <w:t xml:space="preserve">    实验（上机）学时：</w:t>
      </w:r>
      <w:r>
        <w:rPr>
          <w:rFonts w:hint="eastAsia"/>
          <w:sz w:val="28"/>
          <w:szCs w:val="28"/>
        </w:rPr>
        <w:t>16</w:t>
      </w:r>
    </w:p>
    <w:p w:rsidR="0066147A" w:rsidRDefault="00972C2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学　　分：</w:t>
      </w:r>
      <w:r>
        <w:rPr>
          <w:rFonts w:hint="eastAsia"/>
          <w:sz w:val="28"/>
          <w:szCs w:val="28"/>
        </w:rPr>
        <w:t>2</w:t>
      </w:r>
    </w:p>
    <w:p w:rsidR="0066147A" w:rsidRDefault="00972C2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考试类型：</w:t>
      </w:r>
      <w:r>
        <w:rPr>
          <w:sz w:val="28"/>
          <w:szCs w:val="28"/>
        </w:rPr>
        <w:t xml:space="preserve">□考试  </w:t>
      </w:r>
      <w:r w:rsidR="003E24A6">
        <w:rPr>
          <w:rFonts w:hint="eastAsia"/>
          <w:sz w:val="28"/>
          <w:szCs w:val="28"/>
        </w:rPr>
        <w:sym w:font="Wingdings 2" w:char="F052"/>
      </w:r>
      <w:r>
        <w:rPr>
          <w:sz w:val="28"/>
          <w:szCs w:val="28"/>
        </w:rPr>
        <w:t>考查</w:t>
      </w:r>
    </w:p>
    <w:p w:rsidR="0066147A" w:rsidRDefault="00972C2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适用对象：</w:t>
      </w:r>
      <w:r>
        <w:rPr>
          <w:rFonts w:hint="eastAsia"/>
          <w:sz w:val="28"/>
          <w:szCs w:val="28"/>
        </w:rPr>
        <w:t>工业工程专</w:t>
      </w:r>
      <w:r>
        <w:rPr>
          <w:sz w:val="28"/>
          <w:szCs w:val="28"/>
        </w:rPr>
        <w:t>业</w:t>
      </w:r>
    </w:p>
    <w:p w:rsidR="0066147A" w:rsidRDefault="00972C2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sym w:font="Wingdings 2" w:char="00A3"/>
      </w:r>
      <w:r>
        <w:rPr>
          <w:sz w:val="28"/>
          <w:szCs w:val="28"/>
        </w:rPr>
        <w:t xml:space="preserve">是  </w:t>
      </w:r>
      <w:r w:rsidR="003E24A6">
        <w:rPr>
          <w:rFonts w:hint="eastAsia"/>
          <w:sz w:val="28"/>
          <w:szCs w:val="28"/>
        </w:rPr>
        <w:sym w:font="Wingdings 2" w:char="F052"/>
      </w:r>
      <w:bookmarkStart w:id="0" w:name="_GoBack"/>
      <w:bookmarkEnd w:id="0"/>
      <w:r>
        <w:rPr>
          <w:sz w:val="28"/>
          <w:szCs w:val="28"/>
        </w:rPr>
        <w:t>否 适合作为其他专业学生的个性化选修课</w:t>
      </w:r>
    </w:p>
    <w:p w:rsidR="0066147A" w:rsidRDefault="00972C2A">
      <w:pPr>
        <w:pStyle w:val="a8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先修课程：</w:t>
      </w:r>
      <w:r>
        <w:rPr>
          <w:rFonts w:hint="eastAsia"/>
          <w:bCs/>
          <w:sz w:val="28"/>
          <w:szCs w:val="28"/>
        </w:rPr>
        <w:t>程序设计基础(JAVA)</w:t>
      </w:r>
    </w:p>
    <w:p w:rsidR="0066147A" w:rsidRDefault="0066147A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</w:p>
    <w:p w:rsidR="0066147A" w:rsidRDefault="00972C2A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《建模</w:t>
      </w:r>
      <w:r>
        <w:rPr>
          <w:rFonts w:ascii="宋体" w:hAnsi="宋体"/>
        </w:rPr>
        <w:t>与仿真</w:t>
      </w:r>
      <w:r>
        <w:rPr>
          <w:rFonts w:ascii="宋体" w:hAnsi="宋体" w:hint="eastAsia"/>
        </w:rPr>
        <w:t>》是</w:t>
      </w:r>
      <w:r>
        <w:rPr>
          <w:rFonts w:ascii="宋体" w:hAnsi="宋体"/>
        </w:rPr>
        <w:t>工业工程专业学生的一门必修课。</w:t>
      </w:r>
      <w:r>
        <w:rPr>
          <w:rFonts w:ascii="宋体" w:hAnsi="宋体" w:hint="eastAsia"/>
        </w:rPr>
        <w:t>通过</w:t>
      </w:r>
      <w:r>
        <w:rPr>
          <w:rFonts w:ascii="宋体" w:hAnsi="宋体"/>
        </w:rPr>
        <w:t>本课程的学习，</w:t>
      </w:r>
      <w:r>
        <w:rPr>
          <w:rFonts w:ascii="宋体" w:hAnsi="宋体" w:hint="eastAsia"/>
        </w:rPr>
        <w:t>在实现课程思政教学目标前提下，</w:t>
      </w:r>
      <w:r>
        <w:rPr>
          <w:rFonts w:ascii="宋体" w:hAnsi="宋体"/>
        </w:rPr>
        <w:t>使得工业工程学生</w:t>
      </w:r>
      <w:r>
        <w:rPr>
          <w:rFonts w:ascii="宋体" w:hAnsi="宋体" w:hint="eastAsia"/>
        </w:rPr>
        <w:t>能够认识到真实</w:t>
      </w:r>
      <w:r>
        <w:rPr>
          <w:rFonts w:ascii="宋体" w:hAnsi="宋体"/>
        </w:rPr>
        <w:t>系统</w:t>
      </w:r>
      <w:r>
        <w:rPr>
          <w:rFonts w:ascii="宋体" w:hAnsi="宋体" w:hint="eastAsia"/>
        </w:rPr>
        <w:t>的</w:t>
      </w:r>
      <w:r>
        <w:rPr>
          <w:rFonts w:ascii="宋体" w:hAnsi="宋体"/>
        </w:rPr>
        <w:t>复杂性、动态性</w:t>
      </w:r>
      <w:r>
        <w:rPr>
          <w:rFonts w:ascii="宋体" w:hAnsi="宋体" w:hint="eastAsia"/>
        </w:rPr>
        <w:t>及</w:t>
      </w:r>
      <w:r>
        <w:rPr>
          <w:rFonts w:ascii="宋体" w:hAnsi="宋体"/>
        </w:rPr>
        <w:t>演化性</w:t>
      </w:r>
      <w:r>
        <w:rPr>
          <w:rFonts w:ascii="宋体" w:hAnsi="宋体" w:hint="eastAsia"/>
        </w:rPr>
        <w:t>；</w:t>
      </w:r>
      <w:r>
        <w:rPr>
          <w:rFonts w:ascii="宋体" w:hAnsi="宋体"/>
        </w:rPr>
        <w:t>并能应用仿真建模的手段对</w:t>
      </w:r>
      <w:r>
        <w:rPr>
          <w:rFonts w:ascii="宋体" w:hAnsi="宋体" w:hint="eastAsia"/>
        </w:rPr>
        <w:t>社会</w:t>
      </w:r>
      <w:r>
        <w:rPr>
          <w:rFonts w:ascii="宋体" w:hAnsi="宋体"/>
        </w:rPr>
        <w:t>经济活动</w:t>
      </w:r>
      <w:r>
        <w:rPr>
          <w:rFonts w:ascii="宋体" w:hAnsi="宋体" w:hint="eastAsia"/>
        </w:rPr>
        <w:t>过程</w:t>
      </w:r>
      <w:r>
        <w:rPr>
          <w:rFonts w:ascii="宋体" w:hAnsi="宋体"/>
        </w:rPr>
        <w:t>中的</w:t>
      </w:r>
      <w:r>
        <w:rPr>
          <w:rFonts w:ascii="宋体" w:hAnsi="宋体" w:hint="eastAsia"/>
        </w:rPr>
        <w:t>各种</w:t>
      </w:r>
      <w:r>
        <w:rPr>
          <w:rFonts w:ascii="宋体" w:hAnsi="宋体"/>
        </w:rPr>
        <w:t>复杂系统管理问题</w:t>
      </w:r>
      <w:r>
        <w:rPr>
          <w:rFonts w:ascii="宋体" w:hAnsi="宋体" w:hint="eastAsia"/>
        </w:rPr>
        <w:t>进行</w:t>
      </w:r>
      <w:r>
        <w:rPr>
          <w:rFonts w:ascii="宋体" w:hAnsi="宋体"/>
        </w:rPr>
        <w:t>决策与优化、设计与改善</w:t>
      </w:r>
      <w:r>
        <w:rPr>
          <w:rFonts w:ascii="宋体" w:hAnsi="宋体" w:hint="eastAsia"/>
        </w:rPr>
        <w:t>；并</w:t>
      </w:r>
      <w:r>
        <w:rPr>
          <w:rFonts w:ascii="宋体" w:hAnsi="宋体"/>
        </w:rPr>
        <w:t>进一步为后续物流工程、供应链优化技术、服务运营管理等课程</w:t>
      </w:r>
      <w:r>
        <w:rPr>
          <w:rFonts w:ascii="宋体" w:hAnsi="宋体" w:hint="eastAsia"/>
        </w:rPr>
        <w:t>提供</w:t>
      </w:r>
      <w:r>
        <w:rPr>
          <w:rFonts w:ascii="宋体" w:hAnsi="宋体"/>
        </w:rPr>
        <w:t>方法论及技术手段。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目标1：能够掌握系统建模与仿真的基础理论；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目标2：能够掌握常用的仿真建模方法</w:t>
      </w:r>
      <w:r>
        <w:rPr>
          <w:rFonts w:ascii="宋体" w:hAnsi="宋体"/>
        </w:rPr>
        <w:t>；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目标3：能够</w:t>
      </w:r>
      <w:r>
        <w:rPr>
          <w:rFonts w:ascii="宋体" w:hAnsi="宋体"/>
        </w:rPr>
        <w:t>应用仿真建模方法对各种管理问题进行建模，通过仿真实验进行仿真分析与决策优化。</w:t>
      </w:r>
    </w:p>
    <w:p w:rsidR="0066147A" w:rsidRDefault="00972C2A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ascii="宋体" w:hint="eastAsia"/>
          <w:b/>
          <w:bCs/>
        </w:rPr>
        <w:t>课程思政目标</w:t>
      </w:r>
      <w:r>
        <w:rPr>
          <w:rFonts w:ascii="宋体" w:hint="eastAsia"/>
        </w:rPr>
        <w:t>：通过课程理论学习及实践，培养学生具有家国情怀、精益求</w:t>
      </w:r>
      <w:r>
        <w:rPr>
          <w:rFonts w:ascii="宋体" w:hint="eastAsia"/>
        </w:rPr>
        <w:lastRenderedPageBreak/>
        <w:t>精、勇于创新、不忘初心的思想道德修养，自觉投身于社会主义建设中。</w:t>
      </w:r>
    </w:p>
    <w:p w:rsidR="0066147A" w:rsidRDefault="00972C2A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本课程</w:t>
      </w:r>
      <w:r>
        <w:rPr>
          <w:rFonts w:ascii="宋体" w:hAnsi="宋体"/>
        </w:rPr>
        <w:t>教学内容的</w:t>
      </w:r>
      <w:r>
        <w:rPr>
          <w:rFonts w:ascii="宋体" w:hAnsi="宋体" w:hint="eastAsia"/>
        </w:rPr>
        <w:t>讲授方案</w:t>
      </w:r>
      <w:r>
        <w:rPr>
          <w:rFonts w:ascii="宋体" w:hAnsi="宋体"/>
        </w:rPr>
        <w:t>如下：</w:t>
      </w:r>
    </w:p>
    <w:p w:rsidR="0066147A" w:rsidRDefault="00972C2A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选讲系统建模与仿真</w:t>
      </w:r>
      <w:r>
        <w:rPr>
          <w:rFonts w:ascii="宋体" w:hAnsi="宋体"/>
        </w:rPr>
        <w:t>的基础理论</w:t>
      </w:r>
      <w:r>
        <w:rPr>
          <w:rFonts w:ascii="宋体" w:hAnsi="宋体" w:hint="eastAsia"/>
        </w:rPr>
        <w:t>（理论</w:t>
      </w:r>
      <w:r>
        <w:rPr>
          <w:rFonts w:ascii="宋体" w:hAnsi="宋体"/>
        </w:rPr>
        <w:t>教学</w:t>
      </w:r>
      <w:r>
        <w:rPr>
          <w:rFonts w:ascii="宋体" w:hAnsi="宋体" w:hint="eastAsia"/>
        </w:rPr>
        <w:t>）；</w:t>
      </w:r>
      <w:r>
        <w:rPr>
          <w:rFonts w:ascii="宋体" w:hAnsi="宋体"/>
        </w:rPr>
        <w:t xml:space="preserve"> 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通过本部分内容学习，能够知晓仿真建模的基本步骤，仿真前后的数据准备及处理，了解仿真技术的实际应用。</w:t>
      </w:r>
    </w:p>
    <w:p w:rsidR="0066147A" w:rsidRDefault="00972C2A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细讲常用的仿真建模方法（理论</w:t>
      </w:r>
      <w:r>
        <w:rPr>
          <w:rFonts w:ascii="宋体" w:hAnsi="宋体"/>
        </w:rPr>
        <w:t>教学</w:t>
      </w:r>
      <w:r>
        <w:rPr>
          <w:rFonts w:ascii="宋体" w:hAnsi="宋体" w:hint="eastAsia"/>
        </w:rPr>
        <w:t>）；</w:t>
      </w:r>
      <w:r>
        <w:rPr>
          <w:rFonts w:ascii="宋体" w:hAnsi="宋体"/>
        </w:rPr>
        <w:t xml:space="preserve"> 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通过本部分内容的学习，能够掌握现有的常用的仿真建模方法，及其应用领域。</w:t>
      </w:r>
    </w:p>
    <w:p w:rsidR="0066147A" w:rsidRDefault="00972C2A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精</w:t>
      </w:r>
      <w:r>
        <w:rPr>
          <w:rFonts w:ascii="宋体" w:hAnsi="宋体"/>
        </w:rPr>
        <w:t>讲</w:t>
      </w:r>
      <w:r>
        <w:rPr>
          <w:rFonts w:ascii="宋体" w:hAnsi="宋体" w:hint="eastAsia"/>
        </w:rPr>
        <w:t>针对实际系统基于Anylogic仿真软件的建模与仿真应用（理论</w:t>
      </w:r>
      <w:r>
        <w:rPr>
          <w:rFonts w:ascii="宋体" w:hAnsi="宋体"/>
        </w:rPr>
        <w:t>+实验教学</w:t>
      </w:r>
      <w:r>
        <w:rPr>
          <w:rFonts w:ascii="宋体" w:hAnsi="宋体" w:hint="eastAsia"/>
        </w:rPr>
        <w:t>）。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通过真实案例的仿真建模过程</w:t>
      </w:r>
      <w:r>
        <w:rPr>
          <w:rFonts w:ascii="宋体" w:hAnsi="宋体" w:hint="eastAsia"/>
        </w:rPr>
        <w:t>及</w:t>
      </w:r>
      <w:r>
        <w:rPr>
          <w:rFonts w:ascii="宋体" w:hAnsi="宋体"/>
        </w:rPr>
        <w:t>仿真优化分析，使学生掌握</w:t>
      </w:r>
      <w:r>
        <w:rPr>
          <w:rFonts w:ascii="宋体" w:hAnsi="宋体" w:hint="eastAsia"/>
        </w:rPr>
        <w:t>仿真</w:t>
      </w:r>
      <w:r>
        <w:rPr>
          <w:rFonts w:ascii="宋体" w:hAnsi="宋体"/>
        </w:rPr>
        <w:t>模型的建模策略及建模过程、掌握仿真输入数据及仿真输出数据的处理与分析技术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能够对仿真模型</w:t>
      </w:r>
      <w:r>
        <w:rPr>
          <w:rFonts w:ascii="宋体" w:hAnsi="宋体" w:hint="eastAsia"/>
        </w:rPr>
        <w:t>进行</w:t>
      </w:r>
      <w:r>
        <w:rPr>
          <w:rFonts w:ascii="宋体" w:hAnsi="宋体"/>
        </w:rPr>
        <w:t>有效性验证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能够基于仿真</w:t>
      </w:r>
      <w:r>
        <w:rPr>
          <w:rFonts w:ascii="宋体" w:hAnsi="宋体" w:hint="eastAsia"/>
        </w:rPr>
        <w:t>输出</w:t>
      </w:r>
      <w:r>
        <w:rPr>
          <w:rFonts w:ascii="宋体" w:hAnsi="宋体"/>
        </w:rPr>
        <w:t>进行仿真优化等。</w:t>
      </w:r>
    </w:p>
    <w:p w:rsidR="0066147A" w:rsidRDefault="00972C2A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以表格方式表现各章节的学时分配，表格如下：</w:t>
      </w:r>
      <w:r w:rsidR="00417593">
        <w:rPr>
          <w:rFonts w:ascii="宋体" w:hAnsi="宋体"/>
        </w:rPr>
        <w:t xml:space="preserve"> </w:t>
      </w:r>
    </w:p>
    <w:p w:rsidR="0066147A" w:rsidRDefault="00972C2A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060"/>
        <w:gridCol w:w="1080"/>
        <w:gridCol w:w="1080"/>
        <w:gridCol w:w="1080"/>
        <w:gridCol w:w="885"/>
      </w:tblGrid>
      <w:tr w:rsidR="0066147A">
        <w:trPr>
          <w:trHeight w:val="42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47A" w:rsidRDefault="00972C2A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合计</w:t>
            </w:r>
          </w:p>
        </w:tc>
      </w:tr>
      <w:tr w:rsidR="0066147A">
        <w:trPr>
          <w:trHeight w:val="375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仿真概述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6147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仿真方法及仿真工具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6147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基于离散</w:t>
            </w:r>
            <w:r>
              <w:rPr>
                <w:rFonts w:ascii="宋体" w:hAnsi="宋体"/>
                <w:bCs/>
                <w:sz w:val="24"/>
              </w:rPr>
              <w:t>事件的</w:t>
            </w:r>
            <w:r>
              <w:rPr>
                <w:rFonts w:ascii="宋体" w:hAnsi="宋体" w:hint="eastAsia"/>
                <w:bCs/>
                <w:sz w:val="24"/>
              </w:rPr>
              <w:t>仿真建模方法及应用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6147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基于系统动力学的仿真建模方法及应用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6147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基于智能体的仿真建模方法及应用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6147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行人建模方法及应用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6147A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合计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7A" w:rsidRDefault="0066147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47A" w:rsidRDefault="00972C2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32</w:t>
            </w:r>
          </w:p>
        </w:tc>
      </w:tr>
    </w:tbl>
    <w:p w:rsidR="0066147A" w:rsidRDefault="00972C2A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第1章 仿真概述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1.1 仿真理论及仿真步骤（掌握）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1.2 仿真技术的应用（了解）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内容为系统</w:t>
      </w:r>
      <w:r>
        <w:rPr>
          <w:rFonts w:ascii="宋体" w:hAnsi="宋体" w:hint="eastAsia"/>
        </w:rPr>
        <w:t>建模与</w:t>
      </w:r>
      <w:r>
        <w:rPr>
          <w:rFonts w:ascii="宋体" w:hAnsi="宋体"/>
        </w:rPr>
        <w:t>仿真</w:t>
      </w:r>
      <w:r>
        <w:rPr>
          <w:rFonts w:ascii="宋体" w:hAnsi="宋体" w:hint="eastAsia"/>
        </w:rPr>
        <w:t>概述。其中，</w:t>
      </w:r>
      <w:r>
        <w:rPr>
          <w:rFonts w:ascii="宋体" w:hAnsi="宋体"/>
        </w:rPr>
        <w:t>重点是掌握仿真理论及仿真步骤</w:t>
      </w:r>
      <w:r>
        <w:rPr>
          <w:rFonts w:ascii="宋体" w:hAnsi="宋体" w:hint="eastAsia"/>
        </w:rPr>
        <w:t>。课程</w:t>
      </w:r>
      <w:r>
        <w:rPr>
          <w:rFonts w:ascii="宋体" w:hAnsi="宋体"/>
        </w:rPr>
        <w:t>的考核要求是</w:t>
      </w:r>
      <w:r>
        <w:rPr>
          <w:rFonts w:ascii="宋体" w:hAnsi="宋体" w:hint="eastAsia"/>
        </w:rPr>
        <w:t>以课程思政为切入点使</w:t>
      </w:r>
      <w:r>
        <w:rPr>
          <w:rFonts w:ascii="宋体" w:hAnsi="宋体"/>
        </w:rPr>
        <w:t>学生就系统建模与仿真方法</w:t>
      </w:r>
      <w:r>
        <w:rPr>
          <w:rFonts w:ascii="宋体" w:hAnsi="宋体" w:hint="eastAsia"/>
        </w:rPr>
        <w:t>在社会经济活动过程中</w:t>
      </w:r>
      <w:r>
        <w:rPr>
          <w:rFonts w:ascii="宋体" w:hAnsi="宋体"/>
        </w:rPr>
        <w:t>的实际应用展开</w:t>
      </w:r>
      <w:r>
        <w:rPr>
          <w:rFonts w:ascii="宋体" w:hAnsi="宋体" w:hint="eastAsia"/>
        </w:rPr>
        <w:t>思考。</w:t>
      </w:r>
    </w:p>
    <w:p w:rsidR="0066147A" w:rsidRDefault="00972C2A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szCs w:val="32"/>
        </w:rPr>
        <w:t>课程思政切入点：</w:t>
      </w:r>
      <w:r>
        <w:rPr>
          <w:rFonts w:hint="eastAsia"/>
          <w:szCs w:val="32"/>
        </w:rPr>
        <w:t>通过理论学习、培养学生科学思维方法和创新精神。穿插仿真技术在社会经济生活中的实际应用宣扬科学思维、勇于改善和创新、精细化管理的理念。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第2章 仿真方法及仿真工具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2.1 三大仿真方法介绍（理解）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2.2 仿真工具介绍（了解）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内容为仿真方法及工具介绍</w:t>
      </w:r>
      <w:r>
        <w:rPr>
          <w:rFonts w:ascii="宋体" w:hAnsi="宋体" w:hint="eastAsia"/>
        </w:rPr>
        <w:t>。其中，</w:t>
      </w:r>
      <w:r>
        <w:rPr>
          <w:rFonts w:ascii="宋体" w:hAnsi="宋体"/>
        </w:rPr>
        <w:t>重点是</w:t>
      </w:r>
      <w:r>
        <w:rPr>
          <w:rFonts w:ascii="宋体" w:hAnsi="宋体" w:hint="eastAsia"/>
        </w:rPr>
        <w:t>掌握仿真建模</w:t>
      </w:r>
      <w:r>
        <w:rPr>
          <w:rFonts w:ascii="宋体" w:hAnsi="宋体"/>
        </w:rPr>
        <w:t>方法；难点是模型抽象</w:t>
      </w:r>
      <w:r>
        <w:rPr>
          <w:rFonts w:ascii="宋体" w:hAnsi="宋体" w:hint="eastAsia"/>
        </w:rPr>
        <w:t>。课程</w:t>
      </w:r>
      <w:r>
        <w:rPr>
          <w:rFonts w:ascii="宋体" w:hAnsi="宋体"/>
        </w:rPr>
        <w:t>的考核要求</w:t>
      </w:r>
      <w:r>
        <w:rPr>
          <w:rFonts w:ascii="宋体" w:hAnsi="宋体" w:hint="eastAsia"/>
        </w:rPr>
        <w:t>是针对实际系统的特点选用合适的仿真建模方法。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第3章 基于离散事件的仿真建模方法及应用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3.1 离散事件建模理论（掌握）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3</w:t>
      </w:r>
      <w:r>
        <w:rPr>
          <w:rFonts w:ascii="宋体" w:hAnsi="宋体"/>
        </w:rPr>
        <w:t>.2</w:t>
      </w:r>
      <w:r>
        <w:rPr>
          <w:rFonts w:ascii="宋体" w:hAnsi="宋体" w:hint="eastAsia"/>
        </w:rPr>
        <w:t xml:space="preserve"> 洗衣机装配线模型（应用）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</w:t>
      </w:r>
      <w:r>
        <w:rPr>
          <w:rFonts w:ascii="宋体" w:hAnsi="宋体" w:hint="eastAsia"/>
        </w:rPr>
        <w:t>掌握基于离散事件的仿真建模</w:t>
      </w:r>
      <w:r>
        <w:rPr>
          <w:rFonts w:ascii="宋体" w:hAnsi="宋体"/>
        </w:rPr>
        <w:t>方法及应用</w:t>
      </w:r>
      <w:r>
        <w:rPr>
          <w:rFonts w:ascii="宋体" w:hAnsi="宋体" w:hint="eastAsia"/>
        </w:rPr>
        <w:t>。其中，</w:t>
      </w:r>
      <w:r>
        <w:rPr>
          <w:rFonts w:ascii="宋体" w:hAnsi="宋体"/>
        </w:rPr>
        <w:t>重点</w:t>
      </w:r>
      <w:r>
        <w:rPr>
          <w:rFonts w:ascii="宋体" w:hAnsi="宋体"/>
        </w:rPr>
        <w:lastRenderedPageBreak/>
        <w:t>是</w:t>
      </w:r>
      <w:r>
        <w:rPr>
          <w:rFonts w:ascii="宋体" w:hAnsi="宋体" w:hint="eastAsia"/>
        </w:rPr>
        <w:t>仿真中</w:t>
      </w:r>
      <w:r>
        <w:rPr>
          <w:rFonts w:ascii="宋体" w:hAnsi="宋体"/>
        </w:rPr>
        <w:t>的数学模型与统计模型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随机数及随机变量产生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仿真数据分析及模型检验和验证</w:t>
      </w:r>
      <w:r>
        <w:rPr>
          <w:rFonts w:ascii="宋体" w:hAnsi="宋体" w:hint="eastAsia"/>
        </w:rPr>
        <w:t>，同时</w:t>
      </w:r>
      <w:r>
        <w:rPr>
          <w:rFonts w:ascii="宋体" w:hAnsi="宋体"/>
        </w:rPr>
        <w:t>也是难点所在</w:t>
      </w:r>
      <w:r>
        <w:rPr>
          <w:rFonts w:ascii="宋体" w:hAnsi="宋体" w:hint="eastAsia"/>
        </w:rPr>
        <w:t>。课程</w:t>
      </w:r>
      <w:r>
        <w:rPr>
          <w:rFonts w:ascii="宋体" w:hAnsi="宋体"/>
        </w:rPr>
        <w:t>的考核要求</w:t>
      </w:r>
      <w:r>
        <w:rPr>
          <w:rFonts w:ascii="宋体" w:hAnsi="宋体" w:hint="eastAsia"/>
        </w:rPr>
        <w:t>是相关方法</w:t>
      </w:r>
      <w:r>
        <w:rPr>
          <w:rFonts w:ascii="宋体" w:hAnsi="宋体"/>
        </w:rPr>
        <w:t>的实际应用</w:t>
      </w:r>
      <w:r>
        <w:rPr>
          <w:rFonts w:ascii="宋体" w:hAnsi="宋体" w:hint="eastAsia"/>
        </w:rPr>
        <w:t>。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第4章 基于系统动力学的仿真建模方法及应用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4.1系统动力学建模理论（掌握）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/>
        </w:rPr>
        <w:t>4.2</w:t>
      </w:r>
      <w:r>
        <w:rPr>
          <w:rFonts w:ascii="宋体" w:hAnsi="宋体" w:hint="eastAsia"/>
        </w:rPr>
        <w:t xml:space="preserve"> 巴斯扩散模型（应用）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内容为掌握基于系统动力学的仿真建模方法及应用。其中，重点是仿真中的数学模型与统计模型</w:t>
      </w:r>
      <w:r>
        <w:rPr>
          <w:rFonts w:ascii="宋体" w:hAnsi="宋体" w:hint="eastAsia"/>
        </w:rPr>
        <w:t>、变量和参数估计、</w:t>
      </w:r>
      <w:r>
        <w:rPr>
          <w:rFonts w:ascii="宋体" w:hAnsi="宋体"/>
        </w:rPr>
        <w:t>仿真数据分析及模型检验和验证</w:t>
      </w:r>
      <w:r>
        <w:rPr>
          <w:rFonts w:ascii="宋体" w:hAnsi="宋体" w:hint="eastAsia"/>
        </w:rPr>
        <w:t>，同时</w:t>
      </w:r>
      <w:r>
        <w:rPr>
          <w:rFonts w:ascii="宋体" w:hAnsi="宋体"/>
        </w:rPr>
        <w:t>也是难点所在</w:t>
      </w:r>
      <w:r>
        <w:rPr>
          <w:rFonts w:ascii="宋体" w:hAnsi="宋体" w:hint="eastAsia"/>
        </w:rPr>
        <w:t>。课程</w:t>
      </w:r>
      <w:r>
        <w:rPr>
          <w:rFonts w:ascii="宋体" w:hAnsi="宋体"/>
        </w:rPr>
        <w:t>的考核要求</w:t>
      </w:r>
      <w:r>
        <w:rPr>
          <w:rFonts w:ascii="宋体" w:hAnsi="宋体" w:hint="eastAsia"/>
        </w:rPr>
        <w:t>是相关方法</w:t>
      </w:r>
      <w:r>
        <w:rPr>
          <w:rFonts w:ascii="宋体" w:hAnsi="宋体"/>
        </w:rPr>
        <w:t>的实际应用</w:t>
      </w:r>
      <w:r>
        <w:rPr>
          <w:rFonts w:ascii="宋体" w:hAnsi="宋体" w:hint="eastAsia"/>
        </w:rPr>
        <w:t>。</w:t>
      </w:r>
    </w:p>
    <w:p w:rsidR="0066147A" w:rsidRDefault="00972C2A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szCs w:val="32"/>
        </w:rPr>
        <w:t>课程思政切入点：</w:t>
      </w:r>
      <w:r>
        <w:rPr>
          <w:rFonts w:hint="eastAsia"/>
          <w:szCs w:val="32"/>
        </w:rPr>
        <w:t>通过理论学习及实践、培养学生科学思维方法和创新精神。穿插相关仿真理论在社会经济生活中的实际应用案例宣扬科学思维、坚持改善和创新、精细化管理的理念。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第5章 基于智能体的仿真建模方法及应用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5.1智能体建模理论（掌握）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5</w:t>
      </w:r>
      <w:r>
        <w:rPr>
          <w:rFonts w:ascii="宋体" w:hAnsi="宋体"/>
        </w:rPr>
        <w:t>.2</w:t>
      </w:r>
      <w:r>
        <w:rPr>
          <w:rFonts w:ascii="宋体" w:hAnsi="宋体" w:hint="eastAsia"/>
        </w:rPr>
        <w:t xml:space="preserve"> 谢林隔离模型（应用）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内容为掌握基于智能体的仿真建模方法及应用。其中，重点是仿真中的数学模型与统计模型</w:t>
      </w:r>
      <w:r>
        <w:rPr>
          <w:rFonts w:ascii="宋体" w:hAnsi="宋体" w:hint="eastAsia"/>
        </w:rPr>
        <w:t>、变量和参数估计、</w:t>
      </w:r>
      <w:r>
        <w:rPr>
          <w:rFonts w:ascii="宋体" w:hAnsi="宋体"/>
        </w:rPr>
        <w:t>仿真数据分析及模型检验和验证</w:t>
      </w:r>
      <w:r>
        <w:rPr>
          <w:rFonts w:ascii="宋体" w:hAnsi="宋体" w:hint="eastAsia"/>
        </w:rPr>
        <w:t>，同时</w:t>
      </w:r>
      <w:r>
        <w:rPr>
          <w:rFonts w:ascii="宋体" w:hAnsi="宋体"/>
        </w:rPr>
        <w:t>也是难点所在</w:t>
      </w:r>
      <w:r>
        <w:rPr>
          <w:rFonts w:ascii="宋体" w:hAnsi="宋体" w:hint="eastAsia"/>
        </w:rPr>
        <w:t>。课程</w:t>
      </w:r>
      <w:r>
        <w:rPr>
          <w:rFonts w:ascii="宋体" w:hAnsi="宋体"/>
        </w:rPr>
        <w:t>的考核要求</w:t>
      </w:r>
      <w:r>
        <w:rPr>
          <w:rFonts w:ascii="宋体" w:hAnsi="宋体" w:hint="eastAsia"/>
        </w:rPr>
        <w:t>是相关方法</w:t>
      </w:r>
      <w:r>
        <w:rPr>
          <w:rFonts w:ascii="宋体" w:hAnsi="宋体"/>
        </w:rPr>
        <w:t>的实际应用</w:t>
      </w:r>
      <w:r>
        <w:rPr>
          <w:rFonts w:ascii="宋体" w:hAnsi="宋体" w:hint="eastAsia"/>
        </w:rPr>
        <w:t>。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第6章 行人建模方法及应用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6.1 行人拥堵及疏散理论（掌握）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6</w:t>
      </w:r>
      <w:r>
        <w:rPr>
          <w:rFonts w:ascii="宋体" w:hAnsi="宋体"/>
        </w:rPr>
        <w:t>.2</w:t>
      </w:r>
      <w:r>
        <w:rPr>
          <w:rFonts w:ascii="宋体" w:hAnsi="宋体" w:hint="eastAsia"/>
        </w:rPr>
        <w:t xml:space="preserve"> 机场模型（应用）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本章节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教学</w:t>
      </w:r>
      <w:r>
        <w:rPr>
          <w:rFonts w:ascii="宋体" w:hAnsi="宋体"/>
        </w:rPr>
        <w:t>内容为掌握行人交通建模方法及应用。其中，重点是仿真中的数学模型与统计模型</w:t>
      </w:r>
      <w:r>
        <w:rPr>
          <w:rFonts w:ascii="宋体" w:hAnsi="宋体" w:hint="eastAsia"/>
        </w:rPr>
        <w:t>、变量和参数估计、</w:t>
      </w:r>
      <w:r>
        <w:rPr>
          <w:rFonts w:ascii="宋体" w:hAnsi="宋体"/>
        </w:rPr>
        <w:t>仿真数据分析及模型检验和验证</w:t>
      </w:r>
      <w:r>
        <w:rPr>
          <w:rFonts w:ascii="宋体" w:hAnsi="宋体" w:hint="eastAsia"/>
        </w:rPr>
        <w:t>，同时</w:t>
      </w:r>
      <w:r>
        <w:rPr>
          <w:rFonts w:ascii="宋体" w:hAnsi="宋体"/>
        </w:rPr>
        <w:t>也是难点所在</w:t>
      </w:r>
      <w:r>
        <w:rPr>
          <w:rFonts w:ascii="宋体" w:hAnsi="宋体" w:hint="eastAsia"/>
        </w:rPr>
        <w:t>。课程</w:t>
      </w:r>
      <w:r>
        <w:rPr>
          <w:rFonts w:ascii="宋体" w:hAnsi="宋体"/>
        </w:rPr>
        <w:t>的考核要求</w:t>
      </w:r>
      <w:r>
        <w:rPr>
          <w:rFonts w:ascii="宋体" w:hAnsi="宋体" w:hint="eastAsia"/>
        </w:rPr>
        <w:t>是相关方法</w:t>
      </w:r>
      <w:r>
        <w:rPr>
          <w:rFonts w:ascii="宋体" w:hAnsi="宋体"/>
        </w:rPr>
        <w:t>的实际应用</w:t>
      </w:r>
      <w:r>
        <w:rPr>
          <w:rFonts w:ascii="宋体" w:hAnsi="宋体" w:hint="eastAsia"/>
        </w:rPr>
        <w:t>。</w:t>
      </w:r>
    </w:p>
    <w:p w:rsidR="0066147A" w:rsidRDefault="00972C2A">
      <w:pPr>
        <w:pStyle w:val="a3"/>
        <w:spacing w:line="560" w:lineRule="exact"/>
        <w:ind w:firstLine="482"/>
        <w:rPr>
          <w:rFonts w:ascii="宋体" w:hAnsi="宋体"/>
        </w:rPr>
      </w:pPr>
      <w:r>
        <w:rPr>
          <w:rFonts w:hint="eastAsia"/>
          <w:b/>
          <w:bCs/>
          <w:szCs w:val="32"/>
        </w:rPr>
        <w:t>课程思政切入点：</w:t>
      </w:r>
      <w:r>
        <w:rPr>
          <w:rFonts w:hint="eastAsia"/>
          <w:szCs w:val="32"/>
        </w:rPr>
        <w:t>通过理论学习及实践、培养学生科学思维方法和创新精神。</w:t>
      </w:r>
      <w:r>
        <w:rPr>
          <w:rFonts w:hint="eastAsia"/>
          <w:szCs w:val="32"/>
        </w:rPr>
        <w:lastRenderedPageBreak/>
        <w:t>穿插相关仿真理论在社会经济生活中的实际应用案例宣扬科学思维、坚持改善和创新、精细化管理的理念。</w:t>
      </w:r>
    </w:p>
    <w:p w:rsidR="0066147A" w:rsidRDefault="00972C2A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本课程所采用的考核方法为报告；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本课程平时成绩占50</w:t>
      </w:r>
      <w:r>
        <w:rPr>
          <w:rFonts w:ascii="宋体" w:hAnsi="宋体"/>
        </w:rPr>
        <w:t>%</w:t>
      </w:r>
      <w:r>
        <w:rPr>
          <w:rFonts w:ascii="宋体" w:hAnsi="宋体" w:hint="eastAsia"/>
        </w:rPr>
        <w:t>，期末成绩占50</w:t>
      </w:r>
      <w:r>
        <w:rPr>
          <w:rFonts w:ascii="宋体" w:hAnsi="宋体"/>
        </w:rPr>
        <w:t>%</w:t>
      </w:r>
      <w:r w:rsidR="00417593">
        <w:rPr>
          <w:rFonts w:ascii="宋体" w:hAnsi="宋体" w:hint="eastAsia"/>
        </w:rPr>
        <w:t>。</w:t>
      </w:r>
    </w:p>
    <w:p w:rsidR="0066147A" w:rsidRDefault="00972C2A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参考</w:t>
      </w:r>
      <w:r>
        <w:rPr>
          <w:rFonts w:ascii="宋体" w:hAnsi="宋体"/>
        </w:rPr>
        <w:t>书目如下：</w:t>
      </w:r>
    </w:p>
    <w:p w:rsidR="0066147A" w:rsidRDefault="00972C2A">
      <w:pPr>
        <w:pStyle w:val="a3"/>
        <w:numPr>
          <w:ilvl w:val="1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韩鹏等译.《系统建模与仿真-使用AnyLogic7》.清华大学出版社.2019</w:t>
      </w:r>
    </w:p>
    <w:p w:rsidR="0066147A" w:rsidRDefault="00972C2A">
      <w:pPr>
        <w:pStyle w:val="a3"/>
        <w:numPr>
          <w:ilvl w:val="1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 w:hint="eastAsia"/>
        </w:rPr>
        <w:t>齐欢，</w:t>
      </w:r>
      <w:r>
        <w:rPr>
          <w:rFonts w:ascii="宋体" w:hAnsi="宋体"/>
        </w:rPr>
        <w:t>王小平.</w:t>
      </w:r>
      <w:r>
        <w:rPr>
          <w:rFonts w:ascii="宋体" w:hAnsi="宋体" w:hint="eastAsia"/>
        </w:rPr>
        <w:t>《系统</w:t>
      </w:r>
      <w:r>
        <w:rPr>
          <w:rFonts w:ascii="宋体" w:hAnsi="宋体"/>
        </w:rPr>
        <w:t>建模与仿真</w:t>
      </w:r>
      <w:r>
        <w:rPr>
          <w:rFonts w:ascii="宋体" w:hAnsi="宋体" w:hint="eastAsia"/>
        </w:rPr>
        <w:t>》.清华</w:t>
      </w:r>
      <w:r>
        <w:rPr>
          <w:rFonts w:ascii="宋体" w:hAnsi="宋体"/>
        </w:rPr>
        <w:t>大学出版社</w:t>
      </w:r>
      <w:r>
        <w:rPr>
          <w:rFonts w:ascii="宋体" w:hAnsi="宋体" w:hint="eastAsia"/>
        </w:rPr>
        <w:t>.2013.12</w:t>
      </w:r>
    </w:p>
    <w:p w:rsidR="0066147A" w:rsidRDefault="00972C2A">
      <w:pPr>
        <w:pStyle w:val="a3"/>
        <w:numPr>
          <w:ilvl w:val="1"/>
          <w:numId w:val="2"/>
        </w:numPr>
        <w:spacing w:line="560" w:lineRule="exact"/>
        <w:ind w:firstLineChars="0"/>
        <w:rPr>
          <w:rFonts w:ascii="宋体" w:hAnsi="宋体"/>
        </w:rPr>
      </w:pPr>
      <w:r>
        <w:rPr>
          <w:rFonts w:ascii="宋体" w:hAnsi="宋体"/>
        </w:rPr>
        <w:t>Averill M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 xml:space="preserve"> Law.</w:t>
      </w:r>
      <w:r>
        <w:rPr>
          <w:rFonts w:ascii="宋体" w:hAnsi="宋体" w:hint="eastAsia"/>
        </w:rPr>
        <w:t>《simulation modeling and analysis》.清华</w:t>
      </w:r>
      <w:r>
        <w:rPr>
          <w:rFonts w:ascii="宋体" w:hAnsi="宋体"/>
        </w:rPr>
        <w:t>大学出版社.2009</w:t>
      </w:r>
    </w:p>
    <w:p w:rsidR="00417593" w:rsidRDefault="00417593">
      <w:pPr>
        <w:pStyle w:val="a3"/>
        <w:spacing w:line="560" w:lineRule="exact"/>
        <w:rPr>
          <w:rFonts w:ascii="宋体" w:hAnsi="宋体"/>
        </w:rPr>
      </w:pPr>
    </w:p>
    <w:p w:rsidR="00417593" w:rsidRDefault="00417593">
      <w:pPr>
        <w:pStyle w:val="a3"/>
        <w:spacing w:line="560" w:lineRule="exact"/>
        <w:rPr>
          <w:rFonts w:ascii="宋体" w:hAnsi="宋体"/>
        </w:rPr>
      </w:pPr>
    </w:p>
    <w:p w:rsidR="0066147A" w:rsidRDefault="00972C2A">
      <w:pPr>
        <w:pStyle w:val="a3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执笔人：赵灿灿    教研室主任：马峻　　　　　系教学主任审核签名：</w:t>
      </w:r>
    </w:p>
    <w:p w:rsidR="0066147A" w:rsidRDefault="0066147A"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 w:rsidR="0066147A" w:rsidRDefault="0066147A"/>
    <w:sectPr w:rsidR="006614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7CE" w:rsidRDefault="00F927CE" w:rsidP="00417593">
      <w:r>
        <w:separator/>
      </w:r>
    </w:p>
  </w:endnote>
  <w:endnote w:type="continuationSeparator" w:id="0">
    <w:p w:rsidR="00F927CE" w:rsidRDefault="00F927CE" w:rsidP="0041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7CE" w:rsidRDefault="00F927CE" w:rsidP="00417593">
      <w:r>
        <w:separator/>
      </w:r>
    </w:p>
  </w:footnote>
  <w:footnote w:type="continuationSeparator" w:id="0">
    <w:p w:rsidR="00F927CE" w:rsidRDefault="00F927CE" w:rsidP="00417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46BEA"/>
    <w:multiLevelType w:val="multilevel"/>
    <w:tmpl w:val="1F746BEA"/>
    <w:lvl w:ilvl="0">
      <w:start w:val="1"/>
      <w:numFmt w:val="decimal"/>
      <w:lvlText w:val="(%1)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C5D63E6"/>
    <w:multiLevelType w:val="multilevel"/>
    <w:tmpl w:val="4C5D63E6"/>
    <w:lvl w:ilvl="0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>
      <w:start w:val="1"/>
      <w:numFmt w:val="decimal"/>
      <w:lvlText w:val="[%2]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1A9D"/>
    <w:rsid w:val="000950DC"/>
    <w:rsid w:val="000A49E9"/>
    <w:rsid w:val="001368E2"/>
    <w:rsid w:val="001D518B"/>
    <w:rsid w:val="00235D69"/>
    <w:rsid w:val="00241A9D"/>
    <w:rsid w:val="002B2474"/>
    <w:rsid w:val="0030295E"/>
    <w:rsid w:val="00307ABE"/>
    <w:rsid w:val="00322C58"/>
    <w:rsid w:val="003C57FD"/>
    <w:rsid w:val="003E24A6"/>
    <w:rsid w:val="00417593"/>
    <w:rsid w:val="00426A51"/>
    <w:rsid w:val="00461034"/>
    <w:rsid w:val="004631D3"/>
    <w:rsid w:val="004C30CC"/>
    <w:rsid w:val="00525919"/>
    <w:rsid w:val="00556D98"/>
    <w:rsid w:val="005B1A9E"/>
    <w:rsid w:val="005B5C71"/>
    <w:rsid w:val="0066147A"/>
    <w:rsid w:val="006C4F11"/>
    <w:rsid w:val="007A614E"/>
    <w:rsid w:val="007B51E2"/>
    <w:rsid w:val="008903F6"/>
    <w:rsid w:val="008F15D9"/>
    <w:rsid w:val="00972C2A"/>
    <w:rsid w:val="009863AD"/>
    <w:rsid w:val="009A2D63"/>
    <w:rsid w:val="009B6099"/>
    <w:rsid w:val="00AB25B0"/>
    <w:rsid w:val="00AF1F78"/>
    <w:rsid w:val="00B10E69"/>
    <w:rsid w:val="00B92C22"/>
    <w:rsid w:val="00C20F21"/>
    <w:rsid w:val="00C7059A"/>
    <w:rsid w:val="00CC4C70"/>
    <w:rsid w:val="00D67CAE"/>
    <w:rsid w:val="00DB0D5A"/>
    <w:rsid w:val="00DD70EE"/>
    <w:rsid w:val="00E44C6F"/>
    <w:rsid w:val="00E50C60"/>
    <w:rsid w:val="00F07B05"/>
    <w:rsid w:val="00F9229F"/>
    <w:rsid w:val="00F927CE"/>
    <w:rsid w:val="00FD24FC"/>
    <w:rsid w:val="16A0718D"/>
    <w:rsid w:val="4F9A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E45E10"/>
  <w15:docId w15:val="{F80C3BF9-6AC3-4552-B0ED-EEA7A2DDD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a9">
    <w:name w:val="正文文本缩进 字符"/>
    <w:basedOn w:val="a0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3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7">
    <w:name w:val="页眉 字符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443039-F7FA-41DB-96FC-E306E3DD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354</Words>
  <Characters>2023</Characters>
  <Application>Microsoft Office Word</Application>
  <DocSecurity>0</DocSecurity>
  <Lines>16</Lines>
  <Paragraphs>4</Paragraphs>
  <ScaleCrop>false</ScaleCrop>
  <Company>P R C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10</cp:revision>
  <dcterms:created xsi:type="dcterms:W3CDTF">2021-03-26T07:29:00Z</dcterms:created>
  <dcterms:modified xsi:type="dcterms:W3CDTF">2021-05-17T08:35:00Z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