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9D" w:rsidRPr="000A78C8" w:rsidRDefault="00241A9D" w:rsidP="00241A9D">
      <w:pPr>
        <w:spacing w:line="560" w:lineRule="exact"/>
        <w:jc w:val="center"/>
        <w:rPr>
          <w:rFonts w:eastAsia="黑体"/>
          <w:b/>
          <w:bCs/>
          <w:sz w:val="32"/>
          <w:szCs w:val="32"/>
        </w:rPr>
      </w:pPr>
      <w:r w:rsidRPr="000A78C8">
        <w:rPr>
          <w:rFonts w:eastAsia="黑体"/>
          <w:sz w:val="32"/>
          <w:szCs w:val="32"/>
        </w:rPr>
        <w:t>《</w:t>
      </w:r>
      <w:r w:rsidR="00B752AC" w:rsidRPr="000A78C8">
        <w:rPr>
          <w:rFonts w:eastAsia="黑体"/>
          <w:sz w:val="32"/>
          <w:szCs w:val="32"/>
        </w:rPr>
        <w:t>计算机财务管理</w:t>
      </w:r>
      <w:r w:rsidRPr="000A78C8">
        <w:rPr>
          <w:rFonts w:eastAsia="黑体"/>
          <w:sz w:val="32"/>
          <w:szCs w:val="32"/>
        </w:rPr>
        <w:t>》教学大纲</w:t>
      </w:r>
    </w:p>
    <w:p w:rsidR="00241A9D" w:rsidRPr="000A78C8" w:rsidRDefault="00241A9D" w:rsidP="00241A9D">
      <w:pPr>
        <w:spacing w:line="560" w:lineRule="exact"/>
        <w:jc w:val="center"/>
        <w:rPr>
          <w:rFonts w:eastAsia="仿宋_GB2312"/>
          <w:b/>
          <w:bCs/>
          <w:sz w:val="32"/>
          <w:szCs w:val="32"/>
        </w:rPr>
      </w:pPr>
    </w:p>
    <w:p w:rsidR="00241A9D" w:rsidRPr="00993324" w:rsidRDefault="00241A9D" w:rsidP="00241A9D">
      <w:pPr>
        <w:pStyle w:val="a3"/>
        <w:tabs>
          <w:tab w:val="left" w:pos="0"/>
        </w:tabs>
        <w:spacing w:before="0" w:after="0" w:line="560" w:lineRule="exact"/>
        <w:ind w:firstLineChars="200" w:firstLine="560"/>
        <w:jc w:val="both"/>
        <w:rPr>
          <w:rFonts w:cs="Times New Roman"/>
          <w:sz w:val="28"/>
          <w:szCs w:val="28"/>
        </w:rPr>
      </w:pPr>
      <w:r w:rsidRPr="000A78C8">
        <w:rPr>
          <w:rFonts w:ascii="Times New Roman" w:eastAsia="黑体" w:hAnsi="Times New Roman" w:cs="Times New Roman"/>
          <w:sz w:val="28"/>
          <w:szCs w:val="28"/>
        </w:rPr>
        <w:t>课程编号：</w:t>
      </w:r>
      <w:r w:rsidR="007E4132" w:rsidRPr="00993324">
        <w:rPr>
          <w:rFonts w:cs="Times New Roman"/>
          <w:sz w:val="28"/>
          <w:szCs w:val="28"/>
        </w:rPr>
        <w:t>070644B</w:t>
      </w:r>
    </w:p>
    <w:p w:rsidR="00262304" w:rsidRPr="000A78C8" w:rsidRDefault="00241A9D" w:rsidP="00262304">
      <w:pPr>
        <w:pStyle w:val="a3"/>
        <w:tabs>
          <w:tab w:val="left" w:pos="0"/>
        </w:tabs>
        <w:spacing w:before="0" w:after="0" w:line="560" w:lineRule="exact"/>
        <w:ind w:firstLineChars="200" w:firstLine="560"/>
        <w:jc w:val="both"/>
        <w:rPr>
          <w:rFonts w:ascii="Times New Roman" w:hAnsi="Times New Roman" w:cs="Times New Roman"/>
          <w:sz w:val="28"/>
          <w:szCs w:val="28"/>
        </w:rPr>
      </w:pPr>
      <w:r w:rsidRPr="000A78C8">
        <w:rPr>
          <w:rFonts w:ascii="Times New Roman" w:eastAsia="黑体" w:hAnsi="Times New Roman" w:cs="Times New Roman"/>
          <w:sz w:val="28"/>
          <w:szCs w:val="28"/>
        </w:rPr>
        <w:t>课程类型：</w:t>
      </w:r>
      <w:r w:rsidR="00262304" w:rsidRPr="000A78C8">
        <w:rPr>
          <w:rFonts w:ascii="Times New Roman" w:hAnsi="Times New Roman" w:cs="Times New Roman"/>
          <w:sz w:val="28"/>
          <w:szCs w:val="28"/>
        </w:rPr>
        <w:t>□</w:t>
      </w:r>
      <w:r w:rsidR="00262304" w:rsidRPr="000A78C8">
        <w:rPr>
          <w:rFonts w:ascii="Times New Roman" w:hAnsi="Times New Roman" w:cs="Times New Roman"/>
          <w:sz w:val="28"/>
          <w:szCs w:val="28"/>
        </w:rPr>
        <w:t>通识教育必修课</w:t>
      </w:r>
      <w:r w:rsidR="00262304" w:rsidRPr="000A78C8">
        <w:rPr>
          <w:rFonts w:ascii="Times New Roman" w:hAnsi="Times New Roman" w:cs="Times New Roman"/>
          <w:sz w:val="28"/>
          <w:szCs w:val="28"/>
        </w:rPr>
        <w:t xml:space="preserve">  □</w:t>
      </w:r>
      <w:r w:rsidR="00262304" w:rsidRPr="000A78C8">
        <w:rPr>
          <w:rFonts w:ascii="Times New Roman" w:hAnsi="Times New Roman" w:cs="Times New Roman"/>
          <w:sz w:val="28"/>
          <w:szCs w:val="28"/>
        </w:rPr>
        <w:t>通识教育选修课</w:t>
      </w:r>
    </w:p>
    <w:p w:rsidR="00262304" w:rsidRPr="000A78C8" w:rsidRDefault="00262304" w:rsidP="00262304">
      <w:pPr>
        <w:pStyle w:val="a3"/>
        <w:tabs>
          <w:tab w:val="left" w:pos="0"/>
        </w:tabs>
        <w:spacing w:before="0" w:after="0" w:line="560" w:lineRule="exact"/>
        <w:ind w:firstLineChars="700" w:firstLine="1960"/>
        <w:jc w:val="both"/>
        <w:rPr>
          <w:rFonts w:ascii="Times New Roman" w:hAnsi="Times New Roman" w:cs="Times New Roman"/>
          <w:sz w:val="28"/>
          <w:szCs w:val="28"/>
        </w:rPr>
      </w:pPr>
      <w:r w:rsidRPr="000A78C8">
        <w:rPr>
          <w:rFonts w:ascii="Times New Roman" w:hAnsi="Times New Roman" w:cs="Times New Roman"/>
          <w:sz w:val="28"/>
          <w:szCs w:val="28"/>
        </w:rPr>
        <w:t>□</w:t>
      </w:r>
      <w:r w:rsidRPr="000A78C8">
        <w:rPr>
          <w:rFonts w:ascii="Times New Roman" w:hAnsi="Times New Roman" w:cs="Times New Roman"/>
          <w:sz w:val="28"/>
          <w:szCs w:val="28"/>
        </w:rPr>
        <w:t>学科基础课</w:t>
      </w:r>
      <w:r w:rsidRPr="000A78C8">
        <w:rPr>
          <w:rFonts w:ascii="Times New Roman" w:hAnsi="Times New Roman" w:cs="Times New Roman"/>
          <w:sz w:val="28"/>
          <w:szCs w:val="28"/>
        </w:rPr>
        <w:t xml:space="preserve">      □</w:t>
      </w:r>
      <w:r w:rsidRPr="000A78C8">
        <w:rPr>
          <w:rFonts w:ascii="Times New Roman" w:hAnsi="Times New Roman" w:cs="Times New Roman"/>
          <w:sz w:val="28"/>
          <w:szCs w:val="28"/>
        </w:rPr>
        <w:t>专业核心课</w:t>
      </w:r>
    </w:p>
    <w:p w:rsidR="00262304" w:rsidRPr="000A78C8" w:rsidRDefault="00262304" w:rsidP="00262304">
      <w:pPr>
        <w:pStyle w:val="a3"/>
        <w:tabs>
          <w:tab w:val="left" w:pos="0"/>
        </w:tabs>
        <w:spacing w:before="0" w:after="0" w:line="560" w:lineRule="exact"/>
        <w:ind w:firstLineChars="700" w:firstLine="1960"/>
        <w:jc w:val="both"/>
        <w:rPr>
          <w:rFonts w:ascii="Times New Roman" w:hAnsi="Times New Roman" w:cs="Times New Roman"/>
          <w:sz w:val="28"/>
          <w:szCs w:val="28"/>
        </w:rPr>
      </w:pPr>
      <w:r w:rsidRPr="000A78C8">
        <w:rPr>
          <w:rFonts w:ascii="Times New Roman" w:eastAsia="黑体" w:hAnsi="Times New Roman" w:cs="Times New Roman"/>
          <w:sz w:val="28"/>
          <w:szCs w:val="28"/>
        </w:rPr>
        <w:sym w:font="Wingdings 2" w:char="F052"/>
      </w:r>
      <w:r w:rsidRPr="000A78C8">
        <w:rPr>
          <w:rFonts w:ascii="Times New Roman" w:hAnsi="Times New Roman" w:cs="Times New Roman"/>
          <w:sz w:val="28"/>
          <w:szCs w:val="28"/>
        </w:rPr>
        <w:t>专业提升课</w:t>
      </w:r>
      <w:r w:rsidRPr="000A78C8">
        <w:rPr>
          <w:rFonts w:ascii="Times New Roman" w:hAnsi="Times New Roman" w:cs="Times New Roman"/>
          <w:sz w:val="28"/>
          <w:szCs w:val="28"/>
        </w:rPr>
        <w:t xml:space="preserve">      □</w:t>
      </w:r>
      <w:r w:rsidRPr="000A78C8">
        <w:rPr>
          <w:rFonts w:ascii="Times New Roman" w:hAnsi="Times New Roman" w:cs="Times New Roman"/>
          <w:sz w:val="28"/>
          <w:szCs w:val="28"/>
        </w:rPr>
        <w:t>专业拓展课</w:t>
      </w:r>
    </w:p>
    <w:p w:rsidR="00241A9D" w:rsidRPr="000A78C8" w:rsidRDefault="00241A9D" w:rsidP="00241A9D">
      <w:pPr>
        <w:pStyle w:val="a3"/>
        <w:tabs>
          <w:tab w:val="left" w:pos="0"/>
        </w:tabs>
        <w:spacing w:before="0" w:after="0" w:line="560" w:lineRule="exact"/>
        <w:ind w:firstLineChars="200" w:firstLine="560"/>
        <w:jc w:val="both"/>
        <w:rPr>
          <w:rFonts w:ascii="Times New Roman" w:hAnsi="Times New Roman" w:cs="Times New Roman"/>
          <w:sz w:val="28"/>
          <w:szCs w:val="28"/>
        </w:rPr>
      </w:pPr>
      <w:r w:rsidRPr="000A78C8">
        <w:rPr>
          <w:rFonts w:ascii="Times New Roman" w:eastAsia="黑体" w:hAnsi="Times New Roman" w:cs="Times New Roman"/>
          <w:sz w:val="28"/>
          <w:szCs w:val="28"/>
        </w:rPr>
        <w:t>总学时：</w:t>
      </w:r>
      <w:r w:rsidR="0097670D" w:rsidRPr="00993324">
        <w:rPr>
          <w:rFonts w:cs="Times New Roman"/>
          <w:sz w:val="28"/>
          <w:szCs w:val="28"/>
        </w:rPr>
        <w:t>64</w:t>
      </w:r>
      <w:r w:rsidRPr="00993324">
        <w:rPr>
          <w:rFonts w:cs="Times New Roman"/>
          <w:sz w:val="28"/>
          <w:szCs w:val="28"/>
        </w:rPr>
        <w:t xml:space="preserve"> </w:t>
      </w:r>
      <w:r w:rsidR="00CE33EF" w:rsidRPr="000A78C8">
        <w:rPr>
          <w:rFonts w:ascii="Times New Roman" w:hAnsi="Times New Roman" w:cs="Times New Roman"/>
          <w:sz w:val="28"/>
          <w:szCs w:val="28"/>
        </w:rPr>
        <w:t xml:space="preserve"> </w:t>
      </w:r>
      <w:r w:rsidR="00795BB3">
        <w:rPr>
          <w:rFonts w:ascii="Times New Roman" w:hAnsi="Times New Roman" w:cs="Times New Roman"/>
          <w:sz w:val="28"/>
          <w:szCs w:val="28"/>
        </w:rPr>
        <w:t xml:space="preserve">  </w:t>
      </w:r>
      <w:r w:rsidRPr="000A78C8">
        <w:rPr>
          <w:rFonts w:ascii="Times New Roman" w:hAnsi="Times New Roman" w:cs="Times New Roman"/>
          <w:sz w:val="28"/>
          <w:szCs w:val="28"/>
        </w:rPr>
        <w:t>讲课学时：</w:t>
      </w:r>
      <w:r w:rsidR="00100669" w:rsidRPr="00993324">
        <w:rPr>
          <w:rFonts w:cs="Times New Roman"/>
          <w:sz w:val="28"/>
          <w:szCs w:val="28"/>
        </w:rPr>
        <w:t>32</w:t>
      </w:r>
      <w:r w:rsidRPr="00993324">
        <w:rPr>
          <w:rFonts w:cs="Times New Roman"/>
          <w:sz w:val="28"/>
          <w:szCs w:val="28"/>
        </w:rPr>
        <w:t xml:space="preserve"> </w:t>
      </w:r>
      <w:r w:rsidR="00795BB3">
        <w:rPr>
          <w:rFonts w:ascii="Times New Roman" w:hAnsi="Times New Roman" w:cs="Times New Roman"/>
          <w:sz w:val="28"/>
          <w:szCs w:val="28"/>
        </w:rPr>
        <w:t xml:space="preserve">  </w:t>
      </w:r>
      <w:r w:rsidR="00CE33EF" w:rsidRPr="000A78C8">
        <w:rPr>
          <w:rFonts w:ascii="Times New Roman" w:hAnsi="Times New Roman" w:cs="Times New Roman"/>
          <w:sz w:val="28"/>
          <w:szCs w:val="28"/>
        </w:rPr>
        <w:t xml:space="preserve"> </w:t>
      </w:r>
      <w:r w:rsidRPr="000A78C8">
        <w:rPr>
          <w:rFonts w:ascii="Times New Roman" w:hAnsi="Times New Roman" w:cs="Times New Roman"/>
          <w:sz w:val="28"/>
          <w:szCs w:val="28"/>
        </w:rPr>
        <w:t>实验（上机）学时：</w:t>
      </w:r>
      <w:r w:rsidR="0097670D" w:rsidRPr="00993324">
        <w:rPr>
          <w:rFonts w:cs="Times New Roman"/>
          <w:sz w:val="28"/>
          <w:szCs w:val="28"/>
        </w:rPr>
        <w:t>32</w:t>
      </w:r>
    </w:p>
    <w:p w:rsidR="00241A9D" w:rsidRPr="000A78C8"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0A78C8">
        <w:rPr>
          <w:rFonts w:ascii="Times New Roman" w:eastAsia="黑体" w:hAnsi="Times New Roman" w:cs="Times New Roman"/>
          <w:sz w:val="28"/>
          <w:szCs w:val="28"/>
        </w:rPr>
        <w:t>学　　分：</w:t>
      </w:r>
      <w:bookmarkStart w:id="0" w:name="_GoBack"/>
      <w:r w:rsidR="00561D0F" w:rsidRPr="00993324">
        <w:rPr>
          <w:rFonts w:cs="Times New Roman"/>
          <w:sz w:val="28"/>
          <w:szCs w:val="28"/>
        </w:rPr>
        <w:t>4</w:t>
      </w:r>
      <w:bookmarkEnd w:id="0"/>
    </w:p>
    <w:p w:rsidR="00241A9D" w:rsidRPr="000A78C8" w:rsidRDefault="00241A9D" w:rsidP="0021567A">
      <w:pPr>
        <w:pStyle w:val="a3"/>
        <w:tabs>
          <w:tab w:val="left" w:pos="0"/>
        </w:tabs>
        <w:spacing w:before="0" w:after="0" w:line="560" w:lineRule="exact"/>
        <w:ind w:firstLineChars="200" w:firstLine="560"/>
        <w:jc w:val="both"/>
        <w:rPr>
          <w:rFonts w:ascii="Times New Roman" w:hAnsi="Times New Roman" w:cs="Times New Roman"/>
          <w:sz w:val="28"/>
          <w:szCs w:val="28"/>
        </w:rPr>
      </w:pPr>
      <w:r w:rsidRPr="000A78C8">
        <w:rPr>
          <w:rFonts w:ascii="Times New Roman" w:eastAsia="黑体" w:hAnsi="Times New Roman" w:cs="Times New Roman"/>
          <w:sz w:val="28"/>
          <w:szCs w:val="28"/>
        </w:rPr>
        <w:t>适用对象：</w:t>
      </w:r>
      <w:r w:rsidR="00C44C20" w:rsidRPr="000A78C8">
        <w:rPr>
          <w:rFonts w:ascii="Times New Roman" w:hAnsi="Times New Roman" w:cs="Times New Roman"/>
          <w:sz w:val="28"/>
          <w:szCs w:val="28"/>
        </w:rPr>
        <w:t>信息管理与信息系统专业</w:t>
      </w:r>
    </w:p>
    <w:p w:rsidR="00241A9D" w:rsidRPr="000A78C8" w:rsidRDefault="00241A9D" w:rsidP="00801D53">
      <w:pPr>
        <w:pStyle w:val="a3"/>
        <w:tabs>
          <w:tab w:val="left" w:pos="0"/>
        </w:tabs>
        <w:spacing w:before="0" w:after="0" w:line="560" w:lineRule="exact"/>
        <w:ind w:firstLineChars="200" w:firstLine="560"/>
        <w:jc w:val="both"/>
        <w:rPr>
          <w:rFonts w:ascii="Times New Roman" w:hAnsi="Times New Roman" w:cs="Times New Roman"/>
          <w:bCs/>
          <w:sz w:val="28"/>
          <w:szCs w:val="28"/>
        </w:rPr>
      </w:pPr>
      <w:r w:rsidRPr="000A78C8">
        <w:rPr>
          <w:rFonts w:ascii="Times New Roman" w:eastAsia="黑体" w:hAnsi="Times New Roman" w:cs="Times New Roman"/>
          <w:sz w:val="28"/>
          <w:szCs w:val="28"/>
        </w:rPr>
        <w:t>先修课程：</w:t>
      </w:r>
      <w:r w:rsidR="009F3AB8" w:rsidRPr="00BE6DC9">
        <w:rPr>
          <w:rFonts w:ascii="Times New Roman" w:hAnsi="Times New Roman" w:cs="Times New Roman"/>
          <w:bCs/>
          <w:sz w:val="28"/>
          <w:szCs w:val="28"/>
        </w:rPr>
        <w:t>计算机</w:t>
      </w:r>
      <w:r w:rsidR="009F3AB8" w:rsidRPr="00BE6DC9">
        <w:rPr>
          <w:rFonts w:ascii="Times New Roman" w:hAnsi="Times New Roman" w:cs="Times New Roman" w:hint="eastAsia"/>
          <w:bCs/>
          <w:sz w:val="28"/>
          <w:szCs w:val="28"/>
        </w:rPr>
        <w:t>应用</w:t>
      </w:r>
      <w:r w:rsidR="0009502A" w:rsidRPr="000A78C8">
        <w:rPr>
          <w:rFonts w:ascii="Times New Roman" w:hAnsi="Times New Roman" w:cs="Times New Roman"/>
          <w:bCs/>
          <w:sz w:val="28"/>
          <w:szCs w:val="28"/>
        </w:rPr>
        <w:t>、会计学</w:t>
      </w:r>
    </w:p>
    <w:p w:rsidR="00C7719E" w:rsidRPr="000A78C8" w:rsidRDefault="00241A9D" w:rsidP="007E4132">
      <w:pPr>
        <w:spacing w:line="560" w:lineRule="exact"/>
        <w:ind w:firstLineChars="200" w:firstLine="480"/>
        <w:rPr>
          <w:rFonts w:eastAsia="黑体"/>
          <w:sz w:val="24"/>
          <w:szCs w:val="32"/>
        </w:rPr>
      </w:pPr>
      <w:r w:rsidRPr="000A78C8">
        <w:rPr>
          <w:rFonts w:eastAsia="黑体"/>
          <w:sz w:val="24"/>
          <w:szCs w:val="32"/>
        </w:rPr>
        <w:t>一、教学目标</w:t>
      </w:r>
    </w:p>
    <w:p w:rsidR="00C7719E" w:rsidRPr="000A78C8" w:rsidRDefault="00C7719E" w:rsidP="00C7719E">
      <w:pPr>
        <w:pStyle w:val="a4"/>
        <w:spacing w:line="560" w:lineRule="exact"/>
      </w:pPr>
      <w:r w:rsidRPr="000A78C8">
        <w:t>本课程是信息管理与信息系统专业（商务智能）的专业选修课。本课程立足于商务智能专业的现实需要，以</w:t>
      </w:r>
      <w:r w:rsidRPr="000A78C8">
        <w:t>“</w:t>
      </w:r>
      <w:r w:rsidRPr="000A78C8">
        <w:t>财务管理</w:t>
      </w:r>
      <w:r w:rsidRPr="000A78C8">
        <w:t>”</w:t>
      </w:r>
      <w:r w:rsidRPr="000A78C8">
        <w:t>、</w:t>
      </w:r>
      <w:r w:rsidRPr="000A78C8">
        <w:t>“</w:t>
      </w:r>
      <w:r w:rsidRPr="000A78C8">
        <w:t>计算机应用基础</w:t>
      </w:r>
      <w:r w:rsidRPr="000A78C8">
        <w:t>”</w:t>
      </w:r>
      <w:r w:rsidRPr="000A78C8">
        <w:t>的学习为基础，位学生提供智能、高效的财务管理方法，满足财务管理从单一</w:t>
      </w:r>
      <w:r w:rsidRPr="000A78C8">
        <w:t>“</w:t>
      </w:r>
      <w:r w:rsidRPr="000A78C8">
        <w:t>记账</w:t>
      </w:r>
      <w:r w:rsidRPr="000A78C8">
        <w:t>”</w:t>
      </w:r>
      <w:r w:rsidRPr="000A78C8">
        <w:t>功能向企业决策、快速应对市场竞争的转变需求。</w:t>
      </w:r>
    </w:p>
    <w:p w:rsidR="00C7719E" w:rsidRPr="000A78C8" w:rsidRDefault="00FC0AED" w:rsidP="00C7719E">
      <w:pPr>
        <w:pStyle w:val="a4"/>
        <w:spacing w:line="560" w:lineRule="exact"/>
      </w:pPr>
      <w:r w:rsidRPr="000A78C8">
        <w:t>本课程</w:t>
      </w:r>
      <w:r w:rsidR="00C7719E" w:rsidRPr="000A78C8">
        <w:t>以</w:t>
      </w:r>
      <w:r w:rsidRPr="000A78C8">
        <w:t>计算机软件</w:t>
      </w:r>
      <w:r w:rsidR="00C7719E" w:rsidRPr="000A78C8">
        <w:t>Excel</w:t>
      </w:r>
      <w:r w:rsidR="00C7719E" w:rsidRPr="000A78C8">
        <w:t>为工具，以财务管理基本理论和方法为主线</w:t>
      </w:r>
      <w:r w:rsidRPr="000A78C8">
        <w:t>，</w:t>
      </w:r>
      <w:r w:rsidR="00C7719E" w:rsidRPr="000A78C8">
        <w:t>通过本课程的教学，使学生既能掌握财务管理的理论知识，又能了解</w:t>
      </w:r>
      <w:r w:rsidRPr="000A78C8">
        <w:t>计算机软件</w:t>
      </w:r>
      <w:r w:rsidR="00C7719E" w:rsidRPr="000A78C8">
        <w:t>的基本操作，同时在此基础上把二者有机地结合起来，有效地提高学生运用</w:t>
      </w:r>
      <w:r w:rsidRPr="000A78C8">
        <w:t>计算机软件</w:t>
      </w:r>
      <w:r w:rsidR="00C7719E" w:rsidRPr="000A78C8">
        <w:t>解决财务问题的能力，为学习后续专业知识、形成职业行为能力打下坚实基础，同时提高学生的创新精神和实践能力。</w:t>
      </w:r>
    </w:p>
    <w:p w:rsidR="00EA0DEC" w:rsidRPr="000A78C8" w:rsidRDefault="0011087D" w:rsidP="00C7719E">
      <w:pPr>
        <w:pStyle w:val="a4"/>
        <w:spacing w:line="560" w:lineRule="exact"/>
      </w:pPr>
      <w:r>
        <w:t>课程思政</w:t>
      </w:r>
      <w:r w:rsidR="00EA0DEC" w:rsidRPr="000A78C8">
        <w:t>目标：做到以树人为核心，以立德为根本，培养学生</w:t>
      </w:r>
      <w:r w:rsidR="00EA0DEC" w:rsidRPr="000A78C8">
        <w:t>“</w:t>
      </w:r>
      <w:r w:rsidR="00EA0DEC" w:rsidRPr="000A78C8">
        <w:t>诚信为本、操守为重、坚持准则、不做假账</w:t>
      </w:r>
      <w:r w:rsidR="00EA0DEC" w:rsidRPr="000A78C8">
        <w:t>”</w:t>
      </w:r>
      <w:r w:rsidR="00EA0DEC" w:rsidRPr="000A78C8">
        <w:t>的职业操守，树立</w:t>
      </w:r>
      <w:r w:rsidR="00EA0DEC" w:rsidRPr="000A78C8">
        <w:t>“</w:t>
      </w:r>
      <w:r w:rsidR="00EA0DEC" w:rsidRPr="000A78C8">
        <w:t>爱岗敬业、诚实守信、廉洁自律、客观公正、坚持准则、提高技能、参与管理、强化服务</w:t>
      </w:r>
      <w:r w:rsidR="00EA0DEC" w:rsidRPr="000A78C8">
        <w:t>”</w:t>
      </w:r>
      <w:r w:rsidR="00EA0DEC" w:rsidRPr="000A78C8">
        <w:t>职业道德观。</w:t>
      </w:r>
      <w:r w:rsidR="00854909" w:rsidRPr="000A78C8">
        <w:t>强化思想教育与专业课堂教学的融合、强化职业技能与职业精神的双重培育。</w:t>
      </w:r>
    </w:p>
    <w:p w:rsidR="00241A9D" w:rsidRPr="000A78C8" w:rsidRDefault="00241A9D" w:rsidP="00241A9D">
      <w:pPr>
        <w:spacing w:line="560" w:lineRule="exact"/>
        <w:ind w:firstLineChars="200" w:firstLine="480"/>
        <w:rPr>
          <w:rFonts w:eastAsia="仿宋_GB2312"/>
          <w:sz w:val="32"/>
          <w:szCs w:val="32"/>
        </w:rPr>
      </w:pPr>
      <w:r w:rsidRPr="000A78C8">
        <w:rPr>
          <w:rFonts w:eastAsia="黑体"/>
          <w:bCs/>
          <w:sz w:val="24"/>
          <w:szCs w:val="32"/>
        </w:rPr>
        <w:lastRenderedPageBreak/>
        <w:t>二、教学内容及其与毕业要求的对应关系</w:t>
      </w:r>
    </w:p>
    <w:p w:rsidR="00AC6623" w:rsidRPr="000A78C8" w:rsidRDefault="00AC6623" w:rsidP="00AB0CE1">
      <w:pPr>
        <w:pStyle w:val="a4"/>
        <w:spacing w:line="560" w:lineRule="exact"/>
      </w:pPr>
      <w:r w:rsidRPr="000A78C8">
        <w:t>（一）教学内容</w:t>
      </w:r>
    </w:p>
    <w:p w:rsidR="00AC6623" w:rsidRPr="000A78C8" w:rsidRDefault="00AB0CE1" w:rsidP="00AB0CE1">
      <w:pPr>
        <w:pStyle w:val="a4"/>
        <w:spacing w:line="560" w:lineRule="exact"/>
      </w:pPr>
      <w:r w:rsidRPr="000A78C8">
        <w:t>本课程主要学习</w:t>
      </w:r>
      <w:r w:rsidR="00415D34" w:rsidRPr="000A78C8">
        <w:t>如何采用先进的工具软件进行财务管理，提高企业决策水平，高效应对市场竞争</w:t>
      </w:r>
      <w:r w:rsidRPr="000A78C8">
        <w:t>。</w:t>
      </w:r>
    </w:p>
    <w:p w:rsidR="00AB0CE1" w:rsidRPr="000A78C8" w:rsidRDefault="00254AEF" w:rsidP="00AB0CE1">
      <w:pPr>
        <w:pStyle w:val="a4"/>
        <w:spacing w:line="560" w:lineRule="exact"/>
      </w:pPr>
      <w:r w:rsidRPr="000A78C8">
        <w:t>教学内容</w:t>
      </w:r>
      <w:r w:rsidR="00FC0AED" w:rsidRPr="000A78C8">
        <w:t>包括：</w:t>
      </w:r>
      <w:r w:rsidR="00415D34" w:rsidRPr="000A78C8">
        <w:t>计算机财务管理概述与软件工具</w:t>
      </w:r>
      <w:r w:rsidR="00415D34" w:rsidRPr="000A78C8">
        <w:t>Excel</w:t>
      </w:r>
      <w:r w:rsidR="00415D34" w:rsidRPr="000A78C8">
        <w:t>基本知识、</w:t>
      </w:r>
      <w:r w:rsidR="00420BCB" w:rsidRPr="000A78C8">
        <w:t>Excel</w:t>
      </w:r>
      <w:r w:rsidR="00420BCB" w:rsidRPr="000A78C8">
        <w:t>中的图表</w:t>
      </w:r>
      <w:r w:rsidR="00415D34" w:rsidRPr="000A78C8">
        <w:t>、</w:t>
      </w:r>
      <w:r w:rsidR="00420BCB" w:rsidRPr="000A78C8">
        <w:t>公式、函数、与数据分析工具，会计科目余额表、会计报表的编制，工资管理、进销存管理、固定资产管理及</w:t>
      </w:r>
      <w:r w:rsidR="00415D34" w:rsidRPr="000A78C8">
        <w:t>计算机财务管理系统的建立</w:t>
      </w:r>
      <w:r w:rsidR="00415D34" w:rsidRPr="000A78C8">
        <w:rPr>
          <w:b/>
        </w:rPr>
        <w:t>。</w:t>
      </w:r>
      <w:r w:rsidR="00415D34" w:rsidRPr="000A78C8">
        <w:t>教学内容侧重于各种模型的计算机实现与实际应用分析。课程的重点在于理论与实际相结合，难点在各种模型的开发</w:t>
      </w:r>
      <w:r w:rsidR="00420BCB" w:rsidRPr="000A78C8">
        <w:t>。</w:t>
      </w:r>
      <w:r w:rsidR="00415D34" w:rsidRPr="000A78C8">
        <w:t>为</w:t>
      </w:r>
      <w:r w:rsidR="00420875" w:rsidRPr="000A78C8">
        <w:t>强化学生的动手能力，拟通过例子讲解与学生自己动手开发财务管理系统相结合方式进行讲授。</w:t>
      </w:r>
    </w:p>
    <w:p w:rsidR="00AC6623" w:rsidRPr="000A78C8" w:rsidRDefault="00AC6623" w:rsidP="00AC6623">
      <w:pPr>
        <w:pStyle w:val="a4"/>
        <w:spacing w:line="560" w:lineRule="exact"/>
      </w:pPr>
      <w:r w:rsidRPr="000A78C8">
        <w:t>（二）教学方法和手段</w:t>
      </w:r>
    </w:p>
    <w:p w:rsidR="00AC6623" w:rsidRPr="000A78C8" w:rsidRDefault="00AC6623" w:rsidP="00AC6623">
      <w:pPr>
        <w:pStyle w:val="a4"/>
        <w:spacing w:line="560" w:lineRule="exact"/>
      </w:pPr>
      <w:r w:rsidRPr="000A78C8">
        <w:t>根据教学目标，拟采用的教学方法有：课堂讲解基本概念和核心知识，讲授和讨论相结合领会知识要点，案例教学</w:t>
      </w:r>
      <w:r w:rsidR="00420875" w:rsidRPr="000A78C8">
        <w:t>的方式</w:t>
      </w:r>
      <w:r w:rsidRPr="000A78C8">
        <w:t>训练</w:t>
      </w:r>
      <w:r w:rsidR="00420875" w:rsidRPr="000A78C8">
        <w:t>学生</w:t>
      </w:r>
      <w:r w:rsidRPr="000A78C8">
        <w:t>解决问题的能力，最后借助</w:t>
      </w:r>
      <w:r w:rsidR="00420875" w:rsidRPr="000A78C8">
        <w:t>Excel</w:t>
      </w:r>
      <w:r w:rsidRPr="000A78C8">
        <w:t>软件让学生进行上机操作和具体实践。</w:t>
      </w:r>
    </w:p>
    <w:p w:rsidR="00AC6623" w:rsidRPr="000A78C8" w:rsidRDefault="00AC6623" w:rsidP="00AC6623">
      <w:pPr>
        <w:pStyle w:val="a4"/>
        <w:spacing w:line="560" w:lineRule="exact"/>
      </w:pPr>
      <w:r w:rsidRPr="000A78C8">
        <w:t>（三）实践教学环节要求</w:t>
      </w:r>
    </w:p>
    <w:p w:rsidR="00AC6623" w:rsidRPr="000A78C8" w:rsidRDefault="00AC6623" w:rsidP="00AC6623">
      <w:pPr>
        <w:pStyle w:val="a4"/>
        <w:spacing w:line="560" w:lineRule="exact"/>
      </w:pPr>
      <w:r w:rsidRPr="000A78C8">
        <w:t>根据教学进度和要求布置相应的小作业，通过上机实践。每一章都有对应的上机内容，如</w:t>
      </w:r>
      <w:r w:rsidR="00214DEF" w:rsidRPr="000A78C8">
        <w:t>进销存管理、工资管理</w:t>
      </w:r>
      <w:r w:rsidR="00420875" w:rsidRPr="000A78C8">
        <w:t>等</w:t>
      </w:r>
      <w:r w:rsidRPr="000A78C8">
        <w:t>。建议自学时</w:t>
      </w:r>
      <w:r w:rsidR="00420875" w:rsidRPr="000A78C8">
        <w:t>安装相应软件，下载教学案例的数据建立模型并对结果进行分析和对比</w:t>
      </w:r>
      <w:r w:rsidRPr="000A78C8">
        <w:t>，完成书上案例的内容。通过上机</w:t>
      </w:r>
      <w:r w:rsidR="00420875" w:rsidRPr="000A78C8">
        <w:t>实践</w:t>
      </w:r>
      <w:r w:rsidRPr="000A78C8">
        <w:t>本课程的理论，掌握</w:t>
      </w:r>
      <w:r w:rsidR="00420875" w:rsidRPr="000A78C8">
        <w:t>计算机财务管理的模型和分析方法</w:t>
      </w:r>
      <w:r w:rsidRPr="000A78C8">
        <w:t>。</w:t>
      </w:r>
    </w:p>
    <w:p w:rsidR="00AC6623" w:rsidRPr="000A78C8" w:rsidRDefault="00AC6623" w:rsidP="00AC6623">
      <w:pPr>
        <w:pStyle w:val="a4"/>
        <w:spacing w:line="560" w:lineRule="exact"/>
      </w:pPr>
      <w:r w:rsidRPr="000A78C8">
        <w:t>（四）学习要求</w:t>
      </w:r>
    </w:p>
    <w:p w:rsidR="00AC6623" w:rsidRPr="000A78C8" w:rsidRDefault="00420875" w:rsidP="00AC6623">
      <w:pPr>
        <w:pStyle w:val="a4"/>
        <w:spacing w:line="560" w:lineRule="exact"/>
      </w:pPr>
      <w:r w:rsidRPr="000A78C8">
        <w:t>为有效学习本课程，要求学生首先具备计算机基础</w:t>
      </w:r>
      <w:r w:rsidR="00AC6623" w:rsidRPr="000A78C8">
        <w:t>、</w:t>
      </w:r>
      <w:r w:rsidRPr="000A78C8">
        <w:t>数据库、多媒体等方面的基本知识，熟练掌握会计学、运筹学、数据结构</w:t>
      </w:r>
      <w:r w:rsidR="00AC6623" w:rsidRPr="000A78C8">
        <w:t>方面的完整专业知识。</w:t>
      </w:r>
    </w:p>
    <w:p w:rsidR="00AC6623" w:rsidRPr="000A78C8" w:rsidRDefault="00AC6623" w:rsidP="00AC6623">
      <w:pPr>
        <w:pStyle w:val="a4"/>
        <w:spacing w:line="560" w:lineRule="exact"/>
      </w:pPr>
      <w:r w:rsidRPr="000A78C8">
        <w:t>自学时应该熟读大纲，提纲挈领地掌握</w:t>
      </w:r>
      <w:r w:rsidR="00420875" w:rsidRPr="000A78C8">
        <w:t>财务管理模型的分析、设计、实现的基本理论知识</w:t>
      </w:r>
      <w:r w:rsidRPr="000A78C8">
        <w:t>，并通过课后思考和上机实践进行多角度和多层次的反复学习。</w:t>
      </w:r>
    </w:p>
    <w:p w:rsidR="00AC6623" w:rsidRPr="000A78C8" w:rsidRDefault="00AC6623" w:rsidP="00AC6623">
      <w:pPr>
        <w:pStyle w:val="a4"/>
        <w:spacing w:line="560" w:lineRule="exact"/>
      </w:pPr>
      <w:r w:rsidRPr="000A78C8">
        <w:lastRenderedPageBreak/>
        <w:t>（五）与毕业要求</w:t>
      </w:r>
      <w:r w:rsidR="00174F57" w:rsidRPr="000A78C8">
        <w:t>的</w:t>
      </w:r>
      <w:r w:rsidRPr="000A78C8">
        <w:t>关系</w:t>
      </w:r>
    </w:p>
    <w:p w:rsidR="00AC6623" w:rsidRPr="000A78C8" w:rsidRDefault="00451096" w:rsidP="00AC6623">
      <w:pPr>
        <w:pStyle w:val="a4"/>
        <w:spacing w:line="560" w:lineRule="exact"/>
      </w:pPr>
      <w:r w:rsidRPr="000A78C8">
        <w:t>计算机财务管理是</w:t>
      </w:r>
      <w:r w:rsidR="00174F57" w:rsidRPr="000A78C8">
        <w:t>商务</w:t>
      </w:r>
      <w:r w:rsidRPr="000A78C8">
        <w:t>智能</w:t>
      </w:r>
      <w:r w:rsidR="00174F57" w:rsidRPr="000A78C8">
        <w:t>的重要组成部分，也是未来发展的必然趋势。</w:t>
      </w:r>
      <w:r w:rsidR="004A7026" w:rsidRPr="000A78C8">
        <w:t>因此，学习和掌握</w:t>
      </w:r>
      <w:r w:rsidRPr="000A78C8">
        <w:t>计算机财务管理的</w:t>
      </w:r>
      <w:r w:rsidR="004A7026" w:rsidRPr="000A78C8">
        <w:t>相关知识、方法和技术，不仅是</w:t>
      </w:r>
      <w:r w:rsidRPr="000A78C8">
        <w:t>为了满足现代企业对财务管理从单一记账向支持企业决策转型的高层次需求</w:t>
      </w:r>
      <w:r w:rsidR="004A7026" w:rsidRPr="000A78C8">
        <w:t>，也是</w:t>
      </w:r>
      <w:r w:rsidRPr="000A78C8">
        <w:t>商务智能</w:t>
      </w:r>
      <w:r w:rsidR="004A7026" w:rsidRPr="000A78C8">
        <w:t>专业培养的基本要求。</w:t>
      </w:r>
    </w:p>
    <w:p w:rsidR="00241A9D" w:rsidRPr="000A78C8" w:rsidRDefault="004A7026" w:rsidP="00241A9D">
      <w:pPr>
        <w:spacing w:line="560" w:lineRule="exact"/>
        <w:ind w:firstLineChars="200" w:firstLine="480"/>
        <w:rPr>
          <w:rFonts w:eastAsia="黑体"/>
          <w:bCs/>
          <w:sz w:val="24"/>
          <w:szCs w:val="32"/>
        </w:rPr>
      </w:pPr>
      <w:r w:rsidRPr="000A78C8">
        <w:rPr>
          <w:rFonts w:eastAsia="黑体"/>
          <w:bCs/>
          <w:sz w:val="24"/>
          <w:szCs w:val="32"/>
        </w:rPr>
        <w:t>三、各教学环节学时分配</w:t>
      </w:r>
    </w:p>
    <w:p w:rsidR="00241A9D" w:rsidRPr="000A78C8" w:rsidRDefault="00241A9D" w:rsidP="00241A9D">
      <w:pPr>
        <w:spacing w:line="560" w:lineRule="exact"/>
        <w:jc w:val="center"/>
        <w:rPr>
          <w:b/>
          <w:bCs/>
          <w:sz w:val="24"/>
        </w:rPr>
      </w:pPr>
      <w:r w:rsidRPr="000A78C8">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tblPr>
      <w:tblGrid>
        <w:gridCol w:w="1247"/>
        <w:gridCol w:w="3119"/>
        <w:gridCol w:w="992"/>
        <w:gridCol w:w="850"/>
        <w:gridCol w:w="827"/>
        <w:gridCol w:w="885"/>
      </w:tblGrid>
      <w:tr w:rsidR="00241A9D" w:rsidRPr="000A78C8" w:rsidTr="00211FF6">
        <w:trPr>
          <w:trHeight w:val="420"/>
        </w:trPr>
        <w:tc>
          <w:tcPr>
            <w:tcW w:w="1247" w:type="dxa"/>
            <w:tcBorders>
              <w:top w:val="single" w:sz="4" w:space="0" w:color="auto"/>
              <w:bottom w:val="single" w:sz="4" w:space="0" w:color="auto"/>
              <w:right w:val="single" w:sz="4" w:space="0" w:color="auto"/>
            </w:tcBorders>
            <w:vAlign w:val="center"/>
          </w:tcPr>
          <w:p w:rsidR="00241A9D" w:rsidRPr="000A78C8" w:rsidRDefault="00241A9D" w:rsidP="00644F9A">
            <w:pPr>
              <w:spacing w:line="560" w:lineRule="exact"/>
              <w:ind w:leftChars="-7" w:left="-15"/>
              <w:jc w:val="center"/>
              <w:rPr>
                <w:sz w:val="24"/>
                <w:szCs w:val="21"/>
              </w:rPr>
            </w:pPr>
            <w:r w:rsidRPr="000A78C8">
              <w:rPr>
                <w:sz w:val="24"/>
                <w:szCs w:val="21"/>
              </w:rPr>
              <w:t>序号</w:t>
            </w:r>
          </w:p>
        </w:tc>
        <w:tc>
          <w:tcPr>
            <w:tcW w:w="3119" w:type="dxa"/>
            <w:tcBorders>
              <w:top w:val="single" w:sz="4" w:space="0" w:color="auto"/>
              <w:left w:val="single" w:sz="4" w:space="0" w:color="auto"/>
              <w:bottom w:val="single" w:sz="4" w:space="0" w:color="auto"/>
              <w:right w:val="single" w:sz="4" w:space="0" w:color="auto"/>
            </w:tcBorders>
            <w:vAlign w:val="center"/>
          </w:tcPr>
          <w:p w:rsidR="00241A9D" w:rsidRPr="000A78C8" w:rsidRDefault="00241A9D" w:rsidP="00644F9A">
            <w:pPr>
              <w:spacing w:line="560" w:lineRule="exact"/>
              <w:jc w:val="center"/>
              <w:rPr>
                <w:sz w:val="24"/>
                <w:szCs w:val="21"/>
              </w:rPr>
            </w:pPr>
            <w:r w:rsidRPr="000A78C8">
              <w:rPr>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0A78C8" w:rsidRDefault="00241A9D" w:rsidP="00644F9A">
            <w:pPr>
              <w:spacing w:line="560" w:lineRule="exact"/>
              <w:jc w:val="center"/>
              <w:rPr>
                <w:sz w:val="24"/>
                <w:szCs w:val="21"/>
              </w:rPr>
            </w:pPr>
            <w:r w:rsidRPr="000A78C8">
              <w:rPr>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241A9D" w:rsidRPr="000A78C8" w:rsidRDefault="00241A9D" w:rsidP="00644F9A">
            <w:pPr>
              <w:spacing w:line="560" w:lineRule="exact"/>
              <w:jc w:val="center"/>
              <w:rPr>
                <w:sz w:val="24"/>
                <w:szCs w:val="21"/>
              </w:rPr>
            </w:pPr>
            <w:r w:rsidRPr="000A78C8">
              <w:rPr>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241A9D" w:rsidRPr="000A78C8" w:rsidRDefault="00241A9D" w:rsidP="00644F9A">
            <w:pPr>
              <w:spacing w:line="560" w:lineRule="exact"/>
              <w:jc w:val="center"/>
              <w:rPr>
                <w:sz w:val="24"/>
                <w:szCs w:val="21"/>
              </w:rPr>
            </w:pPr>
            <w:r w:rsidRPr="000A78C8">
              <w:rPr>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0A78C8" w:rsidRDefault="00241A9D" w:rsidP="00644F9A">
            <w:pPr>
              <w:spacing w:line="560" w:lineRule="exact"/>
              <w:jc w:val="center"/>
              <w:rPr>
                <w:sz w:val="24"/>
                <w:szCs w:val="21"/>
              </w:rPr>
            </w:pPr>
            <w:r w:rsidRPr="000A78C8">
              <w:rPr>
                <w:color w:val="000000"/>
                <w:sz w:val="24"/>
                <w:szCs w:val="21"/>
              </w:rPr>
              <w:t>合计</w:t>
            </w:r>
          </w:p>
        </w:tc>
      </w:tr>
      <w:tr w:rsidR="00264D7F" w:rsidRPr="000A78C8" w:rsidTr="00211FF6">
        <w:trPr>
          <w:trHeight w:val="375"/>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第一章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8855A9" w:rsidP="00264D7F">
            <w:pPr>
              <w:widowControl/>
              <w:spacing w:line="400" w:lineRule="exact"/>
              <w:jc w:val="center"/>
              <w:rPr>
                <w:kern w:val="0"/>
                <w:sz w:val="24"/>
              </w:rPr>
            </w:pPr>
            <w:r w:rsidRPr="000A78C8">
              <w:rPr>
                <w:kern w:val="0"/>
                <w:sz w:val="24"/>
              </w:rPr>
              <w:t>计算机财务管理概述与软件工具</w:t>
            </w:r>
            <w:r w:rsidRPr="000A78C8">
              <w:rPr>
                <w:kern w:val="0"/>
                <w:sz w:val="24"/>
              </w:rPr>
              <w:t>Excel</w:t>
            </w:r>
            <w:r w:rsidRPr="000A78C8">
              <w:rPr>
                <w:kern w:val="0"/>
                <w:sz w:val="24"/>
              </w:rPr>
              <w:t>基本知识</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7743D9"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4</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第二章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数据与图表</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4</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第三章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公式、函数与数据分析工具</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4</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21567A" w:rsidP="00264D7F">
            <w:pPr>
              <w:widowControl/>
              <w:spacing w:line="400" w:lineRule="exact"/>
              <w:jc w:val="center"/>
              <w:rPr>
                <w:kern w:val="0"/>
                <w:sz w:val="24"/>
              </w:rPr>
            </w:pPr>
            <w:r w:rsidRPr="000A78C8">
              <w:rPr>
                <w:kern w:val="0"/>
                <w:sz w:val="24"/>
              </w:rPr>
              <w:t>8</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第四章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会计科目余额表的制作</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8872DD" w:rsidP="008872DD">
            <w:pPr>
              <w:widowControl/>
              <w:spacing w:line="400" w:lineRule="exact"/>
              <w:jc w:val="center"/>
              <w:rPr>
                <w:kern w:val="0"/>
                <w:sz w:val="24"/>
              </w:rPr>
            </w:pPr>
            <w:r w:rsidRPr="000A78C8">
              <w:rPr>
                <w:kern w:val="0"/>
                <w:sz w:val="24"/>
              </w:rPr>
              <w:t>6</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第五章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会计报表的编制</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8872DD" w:rsidP="00264D7F">
            <w:pPr>
              <w:widowControl/>
              <w:spacing w:line="400" w:lineRule="exact"/>
              <w:jc w:val="center"/>
              <w:rPr>
                <w:kern w:val="0"/>
                <w:sz w:val="24"/>
              </w:rPr>
            </w:pPr>
            <w:r w:rsidRPr="000A78C8">
              <w:rPr>
                <w:kern w:val="0"/>
                <w:sz w:val="24"/>
              </w:rPr>
              <w:t>6</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第六章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工资管理</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8872DD" w:rsidP="00264D7F">
            <w:pPr>
              <w:widowControl/>
              <w:spacing w:line="400" w:lineRule="exact"/>
              <w:jc w:val="center"/>
              <w:rPr>
                <w:kern w:val="0"/>
                <w:sz w:val="24"/>
              </w:rPr>
            </w:pPr>
            <w:r w:rsidRPr="000A78C8">
              <w:rPr>
                <w:kern w:val="0"/>
                <w:sz w:val="24"/>
              </w:rPr>
              <w:t>4</w:t>
            </w:r>
          </w:p>
        </w:tc>
      </w:tr>
      <w:tr w:rsidR="00264D7F" w:rsidRPr="000A78C8" w:rsidTr="00211FF6">
        <w:trPr>
          <w:trHeight w:val="540"/>
        </w:trPr>
        <w:tc>
          <w:tcPr>
            <w:tcW w:w="1247" w:type="dxa"/>
            <w:tcBorders>
              <w:top w:val="single" w:sz="4" w:space="0" w:color="auto"/>
              <w:bottom w:val="single" w:sz="4" w:space="0" w:color="auto"/>
              <w:right w:val="single" w:sz="4" w:space="0" w:color="auto"/>
            </w:tcBorders>
            <w:vAlign w:val="center"/>
          </w:tcPr>
          <w:p w:rsidR="00264D7F" w:rsidRPr="000A78C8" w:rsidRDefault="00264D7F" w:rsidP="001D516B">
            <w:pPr>
              <w:widowControl/>
              <w:spacing w:line="400" w:lineRule="exact"/>
              <w:jc w:val="center"/>
              <w:rPr>
                <w:kern w:val="0"/>
                <w:sz w:val="16"/>
                <w:szCs w:val="16"/>
              </w:rPr>
            </w:pPr>
            <w:r w:rsidRPr="000A78C8">
              <w:rPr>
                <w:kern w:val="0"/>
                <w:sz w:val="24"/>
              </w:rPr>
              <w:t>第七章</w:t>
            </w:r>
          </w:p>
        </w:tc>
        <w:tc>
          <w:tcPr>
            <w:tcW w:w="3119" w:type="dxa"/>
            <w:tcBorders>
              <w:top w:val="single" w:sz="4" w:space="0" w:color="auto"/>
              <w:left w:val="single" w:sz="4" w:space="0" w:color="auto"/>
              <w:bottom w:val="single" w:sz="4" w:space="0" w:color="auto"/>
              <w:right w:val="single" w:sz="4" w:space="0" w:color="auto"/>
            </w:tcBorders>
          </w:tcPr>
          <w:p w:rsidR="00264D7F" w:rsidRPr="000A78C8" w:rsidRDefault="000A2CA7" w:rsidP="00264D7F">
            <w:pPr>
              <w:widowControl/>
              <w:spacing w:line="400" w:lineRule="exact"/>
              <w:jc w:val="center"/>
              <w:rPr>
                <w:kern w:val="0"/>
                <w:sz w:val="24"/>
              </w:rPr>
            </w:pPr>
            <w:r w:rsidRPr="000A78C8">
              <w:rPr>
                <w:kern w:val="0"/>
                <w:sz w:val="24"/>
              </w:rPr>
              <w:t>进销存管理</w:t>
            </w:r>
          </w:p>
        </w:tc>
        <w:tc>
          <w:tcPr>
            <w:tcW w:w="992"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64D7F" w:rsidRPr="000A78C8" w:rsidRDefault="00D073BD"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264D7F" w:rsidRPr="000A78C8" w:rsidRDefault="00264D7F"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64D7F" w:rsidRPr="000A78C8" w:rsidRDefault="008872DD" w:rsidP="00264D7F">
            <w:pPr>
              <w:widowControl/>
              <w:spacing w:line="400" w:lineRule="exact"/>
              <w:jc w:val="center"/>
              <w:rPr>
                <w:kern w:val="0"/>
                <w:sz w:val="24"/>
              </w:rPr>
            </w:pPr>
            <w:r w:rsidRPr="000A78C8">
              <w:rPr>
                <w:kern w:val="0"/>
                <w:sz w:val="24"/>
              </w:rPr>
              <w:t>4</w:t>
            </w:r>
          </w:p>
        </w:tc>
      </w:tr>
      <w:tr w:rsidR="00211FF6" w:rsidRPr="000A78C8" w:rsidTr="00211FF6">
        <w:trPr>
          <w:trHeight w:val="540"/>
        </w:trPr>
        <w:tc>
          <w:tcPr>
            <w:tcW w:w="1247" w:type="dxa"/>
            <w:tcBorders>
              <w:top w:val="single" w:sz="4" w:space="0" w:color="auto"/>
              <w:bottom w:val="single" w:sz="4" w:space="0" w:color="auto"/>
              <w:right w:val="single" w:sz="4" w:space="0" w:color="auto"/>
            </w:tcBorders>
            <w:vAlign w:val="center"/>
          </w:tcPr>
          <w:p w:rsidR="00211FF6" w:rsidRPr="000A78C8" w:rsidRDefault="00211FF6" w:rsidP="001D516B">
            <w:pPr>
              <w:widowControl/>
              <w:spacing w:line="400" w:lineRule="exact"/>
              <w:jc w:val="center"/>
              <w:rPr>
                <w:kern w:val="0"/>
                <w:sz w:val="24"/>
              </w:rPr>
            </w:pPr>
            <w:r w:rsidRPr="000A78C8">
              <w:rPr>
                <w:kern w:val="0"/>
                <w:sz w:val="24"/>
              </w:rPr>
              <w:t>第八章</w:t>
            </w:r>
          </w:p>
        </w:tc>
        <w:tc>
          <w:tcPr>
            <w:tcW w:w="3119" w:type="dxa"/>
            <w:tcBorders>
              <w:top w:val="single" w:sz="4" w:space="0" w:color="auto"/>
              <w:left w:val="single" w:sz="4" w:space="0" w:color="auto"/>
              <w:bottom w:val="single" w:sz="4" w:space="0" w:color="auto"/>
              <w:right w:val="single" w:sz="4" w:space="0" w:color="auto"/>
            </w:tcBorders>
          </w:tcPr>
          <w:p w:rsidR="00211FF6" w:rsidRPr="000A78C8" w:rsidRDefault="000A2CA7" w:rsidP="00264D7F">
            <w:pPr>
              <w:widowControl/>
              <w:spacing w:line="400" w:lineRule="exact"/>
              <w:jc w:val="center"/>
              <w:rPr>
                <w:kern w:val="0"/>
                <w:sz w:val="24"/>
              </w:rPr>
            </w:pPr>
            <w:r w:rsidRPr="000A78C8">
              <w:rPr>
                <w:kern w:val="0"/>
                <w:sz w:val="24"/>
              </w:rPr>
              <w:t>固定资产管理</w:t>
            </w:r>
          </w:p>
        </w:tc>
        <w:tc>
          <w:tcPr>
            <w:tcW w:w="992" w:type="dxa"/>
            <w:tcBorders>
              <w:top w:val="single" w:sz="4" w:space="0" w:color="auto"/>
              <w:left w:val="single" w:sz="4" w:space="0" w:color="auto"/>
              <w:bottom w:val="single" w:sz="4" w:space="0" w:color="auto"/>
              <w:right w:val="single" w:sz="4" w:space="0" w:color="auto"/>
            </w:tcBorders>
          </w:tcPr>
          <w:p w:rsidR="00211FF6" w:rsidRPr="000A78C8" w:rsidRDefault="00D073BD"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11FF6" w:rsidRPr="000A78C8" w:rsidRDefault="00D073BD"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211FF6" w:rsidRPr="000A78C8" w:rsidRDefault="00211FF6"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11FF6" w:rsidRPr="000A78C8" w:rsidRDefault="008872DD" w:rsidP="00264D7F">
            <w:pPr>
              <w:widowControl/>
              <w:spacing w:line="400" w:lineRule="exact"/>
              <w:jc w:val="center"/>
              <w:rPr>
                <w:kern w:val="0"/>
                <w:sz w:val="24"/>
              </w:rPr>
            </w:pPr>
            <w:r w:rsidRPr="000A78C8">
              <w:rPr>
                <w:kern w:val="0"/>
                <w:sz w:val="24"/>
              </w:rPr>
              <w:t>4</w:t>
            </w:r>
          </w:p>
        </w:tc>
      </w:tr>
      <w:tr w:rsidR="00CE50E2" w:rsidRPr="000A78C8" w:rsidTr="00211FF6">
        <w:trPr>
          <w:trHeight w:val="540"/>
        </w:trPr>
        <w:tc>
          <w:tcPr>
            <w:tcW w:w="1247" w:type="dxa"/>
            <w:tcBorders>
              <w:top w:val="single" w:sz="4" w:space="0" w:color="auto"/>
              <w:bottom w:val="single" w:sz="4" w:space="0" w:color="auto"/>
              <w:right w:val="single" w:sz="4" w:space="0" w:color="auto"/>
            </w:tcBorders>
            <w:vAlign w:val="center"/>
          </w:tcPr>
          <w:p w:rsidR="00CE50E2" w:rsidRPr="000A78C8" w:rsidRDefault="00CE50E2" w:rsidP="001D516B">
            <w:pPr>
              <w:widowControl/>
              <w:spacing w:line="400" w:lineRule="exact"/>
              <w:jc w:val="center"/>
              <w:rPr>
                <w:kern w:val="0"/>
                <w:sz w:val="24"/>
              </w:rPr>
            </w:pPr>
            <w:r w:rsidRPr="000A78C8">
              <w:rPr>
                <w:kern w:val="0"/>
                <w:sz w:val="24"/>
              </w:rPr>
              <w:t>第九章</w:t>
            </w:r>
          </w:p>
        </w:tc>
        <w:tc>
          <w:tcPr>
            <w:tcW w:w="3119" w:type="dxa"/>
            <w:tcBorders>
              <w:top w:val="single" w:sz="4" w:space="0" w:color="auto"/>
              <w:left w:val="single" w:sz="4" w:space="0" w:color="auto"/>
              <w:bottom w:val="single" w:sz="4" w:space="0" w:color="auto"/>
              <w:right w:val="single" w:sz="4" w:space="0" w:color="auto"/>
            </w:tcBorders>
          </w:tcPr>
          <w:p w:rsidR="00CE50E2" w:rsidRPr="000A78C8" w:rsidRDefault="003C31AA" w:rsidP="00264D7F">
            <w:pPr>
              <w:widowControl/>
              <w:spacing w:line="400" w:lineRule="exact"/>
              <w:jc w:val="center"/>
              <w:rPr>
                <w:kern w:val="0"/>
                <w:sz w:val="24"/>
              </w:rPr>
            </w:pPr>
            <w:r w:rsidRPr="000A78C8">
              <w:rPr>
                <w:kern w:val="0"/>
                <w:sz w:val="24"/>
              </w:rPr>
              <w:t>营运资本最优规划管理模型</w:t>
            </w:r>
          </w:p>
        </w:tc>
        <w:tc>
          <w:tcPr>
            <w:tcW w:w="992"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E50E2" w:rsidRPr="000A78C8" w:rsidRDefault="00CE50E2"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CE50E2" w:rsidRPr="000A78C8" w:rsidRDefault="008872DD" w:rsidP="00264D7F">
            <w:pPr>
              <w:widowControl/>
              <w:spacing w:line="400" w:lineRule="exact"/>
              <w:jc w:val="center"/>
              <w:rPr>
                <w:kern w:val="0"/>
                <w:sz w:val="24"/>
              </w:rPr>
            </w:pPr>
            <w:r w:rsidRPr="000A78C8">
              <w:rPr>
                <w:kern w:val="0"/>
                <w:sz w:val="24"/>
              </w:rPr>
              <w:t>6</w:t>
            </w:r>
          </w:p>
        </w:tc>
      </w:tr>
      <w:tr w:rsidR="00CE50E2" w:rsidRPr="000A78C8" w:rsidTr="00211FF6">
        <w:trPr>
          <w:trHeight w:val="540"/>
        </w:trPr>
        <w:tc>
          <w:tcPr>
            <w:tcW w:w="1247" w:type="dxa"/>
            <w:tcBorders>
              <w:top w:val="single" w:sz="4" w:space="0" w:color="auto"/>
              <w:bottom w:val="single" w:sz="4" w:space="0" w:color="auto"/>
              <w:right w:val="single" w:sz="4" w:space="0" w:color="auto"/>
            </w:tcBorders>
            <w:vAlign w:val="center"/>
          </w:tcPr>
          <w:p w:rsidR="00CE50E2" w:rsidRPr="000A78C8" w:rsidRDefault="00CE50E2" w:rsidP="001D516B">
            <w:pPr>
              <w:widowControl/>
              <w:spacing w:line="400" w:lineRule="exact"/>
              <w:jc w:val="center"/>
              <w:rPr>
                <w:kern w:val="0"/>
                <w:sz w:val="24"/>
              </w:rPr>
            </w:pPr>
            <w:r w:rsidRPr="000A78C8">
              <w:rPr>
                <w:kern w:val="0"/>
                <w:sz w:val="24"/>
              </w:rPr>
              <w:t>第十章</w:t>
            </w:r>
          </w:p>
        </w:tc>
        <w:tc>
          <w:tcPr>
            <w:tcW w:w="3119" w:type="dxa"/>
            <w:tcBorders>
              <w:top w:val="single" w:sz="4" w:space="0" w:color="auto"/>
              <w:left w:val="single" w:sz="4" w:space="0" w:color="auto"/>
              <w:bottom w:val="single" w:sz="4" w:space="0" w:color="auto"/>
              <w:right w:val="single" w:sz="4" w:space="0" w:color="auto"/>
            </w:tcBorders>
          </w:tcPr>
          <w:p w:rsidR="00CE50E2" w:rsidRPr="000A78C8" w:rsidRDefault="00992BD7" w:rsidP="00264D7F">
            <w:pPr>
              <w:widowControl/>
              <w:spacing w:line="400" w:lineRule="exact"/>
              <w:jc w:val="center"/>
              <w:rPr>
                <w:kern w:val="0"/>
                <w:sz w:val="24"/>
              </w:rPr>
            </w:pPr>
            <w:r w:rsidRPr="000A78C8">
              <w:rPr>
                <w:kern w:val="0"/>
                <w:sz w:val="24"/>
              </w:rPr>
              <w:t>投资决策模型</w:t>
            </w:r>
          </w:p>
        </w:tc>
        <w:tc>
          <w:tcPr>
            <w:tcW w:w="992"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3</w:t>
            </w:r>
          </w:p>
        </w:tc>
        <w:tc>
          <w:tcPr>
            <w:tcW w:w="850"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E50E2" w:rsidRPr="000A78C8" w:rsidRDefault="00CE50E2"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CE50E2" w:rsidRPr="000A78C8" w:rsidRDefault="008872DD" w:rsidP="00264D7F">
            <w:pPr>
              <w:widowControl/>
              <w:spacing w:line="400" w:lineRule="exact"/>
              <w:jc w:val="center"/>
              <w:rPr>
                <w:kern w:val="0"/>
                <w:sz w:val="24"/>
              </w:rPr>
            </w:pPr>
            <w:r w:rsidRPr="000A78C8">
              <w:rPr>
                <w:kern w:val="0"/>
                <w:sz w:val="24"/>
              </w:rPr>
              <w:t>6</w:t>
            </w:r>
          </w:p>
        </w:tc>
      </w:tr>
      <w:tr w:rsidR="00CE50E2" w:rsidRPr="000A78C8" w:rsidTr="00211FF6">
        <w:trPr>
          <w:trHeight w:val="540"/>
        </w:trPr>
        <w:tc>
          <w:tcPr>
            <w:tcW w:w="1247" w:type="dxa"/>
            <w:tcBorders>
              <w:top w:val="single" w:sz="4" w:space="0" w:color="auto"/>
              <w:bottom w:val="single" w:sz="4" w:space="0" w:color="auto"/>
              <w:right w:val="single" w:sz="4" w:space="0" w:color="auto"/>
            </w:tcBorders>
            <w:vAlign w:val="center"/>
          </w:tcPr>
          <w:p w:rsidR="00CE50E2" w:rsidRPr="000A78C8" w:rsidRDefault="00CE50E2" w:rsidP="001D516B">
            <w:pPr>
              <w:widowControl/>
              <w:spacing w:line="400" w:lineRule="exact"/>
              <w:jc w:val="center"/>
              <w:rPr>
                <w:kern w:val="0"/>
                <w:sz w:val="24"/>
              </w:rPr>
            </w:pPr>
            <w:r w:rsidRPr="000A78C8">
              <w:rPr>
                <w:kern w:val="0"/>
                <w:sz w:val="24"/>
              </w:rPr>
              <w:t>第十一章</w:t>
            </w:r>
          </w:p>
        </w:tc>
        <w:tc>
          <w:tcPr>
            <w:tcW w:w="3119" w:type="dxa"/>
            <w:tcBorders>
              <w:top w:val="single" w:sz="4" w:space="0" w:color="auto"/>
              <w:left w:val="single" w:sz="4" w:space="0" w:color="auto"/>
              <w:bottom w:val="single" w:sz="4" w:space="0" w:color="auto"/>
              <w:right w:val="single" w:sz="4" w:space="0" w:color="auto"/>
            </w:tcBorders>
          </w:tcPr>
          <w:p w:rsidR="00CE50E2" w:rsidRPr="000A78C8" w:rsidRDefault="00992BD7" w:rsidP="00264D7F">
            <w:pPr>
              <w:widowControl/>
              <w:spacing w:line="400" w:lineRule="exact"/>
              <w:jc w:val="center"/>
              <w:rPr>
                <w:kern w:val="0"/>
                <w:sz w:val="24"/>
              </w:rPr>
            </w:pPr>
            <w:r w:rsidRPr="000A78C8">
              <w:rPr>
                <w:kern w:val="0"/>
                <w:sz w:val="24"/>
              </w:rPr>
              <w:t>筹资决策模型</w:t>
            </w:r>
          </w:p>
        </w:tc>
        <w:tc>
          <w:tcPr>
            <w:tcW w:w="992"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CE50E2" w:rsidRPr="000A78C8" w:rsidRDefault="00D073BD" w:rsidP="00264D7F">
            <w:pPr>
              <w:widowControl/>
              <w:spacing w:line="400" w:lineRule="exact"/>
              <w:jc w:val="center"/>
              <w:rPr>
                <w:kern w:val="0"/>
                <w:sz w:val="24"/>
              </w:rPr>
            </w:pPr>
            <w:r w:rsidRPr="000A78C8">
              <w:rPr>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E50E2" w:rsidRPr="000A78C8" w:rsidRDefault="00CE50E2"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CE50E2" w:rsidRPr="000A78C8" w:rsidRDefault="008872DD" w:rsidP="00264D7F">
            <w:pPr>
              <w:widowControl/>
              <w:spacing w:line="400" w:lineRule="exact"/>
              <w:jc w:val="center"/>
              <w:rPr>
                <w:kern w:val="0"/>
                <w:sz w:val="24"/>
              </w:rPr>
            </w:pPr>
            <w:r w:rsidRPr="000A78C8">
              <w:rPr>
                <w:kern w:val="0"/>
                <w:sz w:val="24"/>
              </w:rPr>
              <w:t>4</w:t>
            </w:r>
          </w:p>
        </w:tc>
      </w:tr>
      <w:tr w:rsidR="00211FF6" w:rsidRPr="000A78C8" w:rsidTr="00211FF6">
        <w:trPr>
          <w:trHeight w:val="540"/>
        </w:trPr>
        <w:tc>
          <w:tcPr>
            <w:tcW w:w="1247" w:type="dxa"/>
            <w:tcBorders>
              <w:top w:val="single" w:sz="4" w:space="0" w:color="auto"/>
              <w:bottom w:val="single" w:sz="4" w:space="0" w:color="auto"/>
              <w:right w:val="single" w:sz="4" w:space="0" w:color="auto"/>
            </w:tcBorders>
            <w:vAlign w:val="center"/>
          </w:tcPr>
          <w:p w:rsidR="00211FF6" w:rsidRPr="000A78C8" w:rsidRDefault="00CE50E2" w:rsidP="001D516B">
            <w:pPr>
              <w:widowControl/>
              <w:spacing w:line="400" w:lineRule="exact"/>
              <w:jc w:val="center"/>
              <w:rPr>
                <w:kern w:val="0"/>
                <w:sz w:val="24"/>
              </w:rPr>
            </w:pPr>
            <w:r w:rsidRPr="000A78C8">
              <w:rPr>
                <w:kern w:val="0"/>
                <w:sz w:val="24"/>
              </w:rPr>
              <w:t>第十二</w:t>
            </w:r>
            <w:r w:rsidR="00211FF6" w:rsidRPr="000A78C8">
              <w:rPr>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211FF6" w:rsidRPr="000A78C8" w:rsidRDefault="00720C6F" w:rsidP="00264D7F">
            <w:pPr>
              <w:widowControl/>
              <w:spacing w:line="400" w:lineRule="exact"/>
              <w:jc w:val="center"/>
              <w:rPr>
                <w:kern w:val="0"/>
                <w:sz w:val="24"/>
              </w:rPr>
            </w:pPr>
            <w:r w:rsidRPr="000A78C8">
              <w:rPr>
                <w:kern w:val="0"/>
                <w:sz w:val="24"/>
              </w:rPr>
              <w:t>计算机财务管理系统的建立</w:t>
            </w:r>
          </w:p>
        </w:tc>
        <w:tc>
          <w:tcPr>
            <w:tcW w:w="992" w:type="dxa"/>
            <w:tcBorders>
              <w:top w:val="single" w:sz="4" w:space="0" w:color="auto"/>
              <w:left w:val="single" w:sz="4" w:space="0" w:color="auto"/>
              <w:bottom w:val="single" w:sz="4" w:space="0" w:color="auto"/>
              <w:right w:val="single" w:sz="4" w:space="0" w:color="auto"/>
            </w:tcBorders>
          </w:tcPr>
          <w:p w:rsidR="00211FF6" w:rsidRPr="000A78C8" w:rsidRDefault="00D073BD" w:rsidP="00264D7F">
            <w:pPr>
              <w:widowControl/>
              <w:spacing w:line="400" w:lineRule="exact"/>
              <w:jc w:val="center"/>
              <w:rPr>
                <w:kern w:val="0"/>
                <w:sz w:val="24"/>
              </w:rPr>
            </w:pPr>
            <w:r w:rsidRPr="000A78C8">
              <w:rPr>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211FF6" w:rsidRPr="000A78C8" w:rsidRDefault="00D073BD" w:rsidP="00264D7F">
            <w:pPr>
              <w:widowControl/>
              <w:spacing w:line="400" w:lineRule="exact"/>
              <w:jc w:val="center"/>
              <w:rPr>
                <w:kern w:val="0"/>
                <w:sz w:val="24"/>
              </w:rPr>
            </w:pPr>
            <w:r w:rsidRPr="000A78C8">
              <w:rPr>
                <w:kern w:val="0"/>
                <w:sz w:val="24"/>
              </w:rPr>
              <w:t>4</w:t>
            </w:r>
          </w:p>
        </w:tc>
        <w:tc>
          <w:tcPr>
            <w:tcW w:w="827" w:type="dxa"/>
            <w:tcBorders>
              <w:top w:val="single" w:sz="4" w:space="0" w:color="auto"/>
              <w:left w:val="single" w:sz="4" w:space="0" w:color="auto"/>
              <w:bottom w:val="single" w:sz="4" w:space="0" w:color="auto"/>
              <w:right w:val="single" w:sz="4" w:space="0" w:color="auto"/>
            </w:tcBorders>
          </w:tcPr>
          <w:p w:rsidR="00211FF6" w:rsidRPr="000A78C8" w:rsidRDefault="00211FF6"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11FF6" w:rsidRPr="000A78C8" w:rsidRDefault="008872DD" w:rsidP="00264D7F">
            <w:pPr>
              <w:widowControl/>
              <w:spacing w:line="400" w:lineRule="exact"/>
              <w:jc w:val="center"/>
              <w:rPr>
                <w:kern w:val="0"/>
                <w:sz w:val="24"/>
              </w:rPr>
            </w:pPr>
            <w:r w:rsidRPr="000A78C8">
              <w:rPr>
                <w:kern w:val="0"/>
                <w:sz w:val="24"/>
              </w:rPr>
              <w:t>8</w:t>
            </w:r>
          </w:p>
        </w:tc>
      </w:tr>
      <w:tr w:rsidR="00211FF6" w:rsidRPr="000A78C8" w:rsidTr="0071753A">
        <w:trPr>
          <w:trHeight w:val="450"/>
        </w:trPr>
        <w:tc>
          <w:tcPr>
            <w:tcW w:w="4366" w:type="dxa"/>
            <w:gridSpan w:val="2"/>
            <w:tcBorders>
              <w:top w:val="single" w:sz="4" w:space="0" w:color="auto"/>
              <w:bottom w:val="single" w:sz="4" w:space="0" w:color="auto"/>
              <w:right w:val="single" w:sz="4" w:space="0" w:color="auto"/>
            </w:tcBorders>
          </w:tcPr>
          <w:p w:rsidR="00211FF6" w:rsidRPr="000A78C8" w:rsidRDefault="00211FF6" w:rsidP="00264D7F">
            <w:pPr>
              <w:widowControl/>
              <w:spacing w:line="400" w:lineRule="exact"/>
              <w:jc w:val="center"/>
              <w:rPr>
                <w:b/>
                <w:kern w:val="0"/>
                <w:sz w:val="24"/>
              </w:rPr>
            </w:pPr>
            <w:r w:rsidRPr="000A78C8">
              <w:rPr>
                <w:b/>
                <w:bCs/>
                <w:color w:val="000000"/>
                <w:sz w:val="24"/>
                <w:szCs w:val="21"/>
              </w:rPr>
              <w:t>合计</w:t>
            </w:r>
          </w:p>
        </w:tc>
        <w:tc>
          <w:tcPr>
            <w:tcW w:w="992" w:type="dxa"/>
            <w:tcBorders>
              <w:top w:val="single" w:sz="4" w:space="0" w:color="auto"/>
              <w:left w:val="single" w:sz="4" w:space="0" w:color="auto"/>
              <w:bottom w:val="single" w:sz="4" w:space="0" w:color="auto"/>
              <w:right w:val="single" w:sz="4" w:space="0" w:color="auto"/>
            </w:tcBorders>
          </w:tcPr>
          <w:p w:rsidR="00211FF6" w:rsidRPr="000A78C8" w:rsidRDefault="00211FF6" w:rsidP="008855A9">
            <w:pPr>
              <w:widowControl/>
              <w:spacing w:line="400" w:lineRule="exact"/>
              <w:jc w:val="center"/>
              <w:rPr>
                <w:b/>
                <w:kern w:val="0"/>
                <w:sz w:val="24"/>
              </w:rPr>
            </w:pPr>
            <w:r w:rsidRPr="000A78C8">
              <w:rPr>
                <w:b/>
                <w:kern w:val="0"/>
                <w:sz w:val="24"/>
              </w:rPr>
              <w:t>3</w:t>
            </w:r>
            <w:r w:rsidR="008855A9" w:rsidRPr="000A78C8">
              <w:rPr>
                <w:b/>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11FF6" w:rsidRPr="000A78C8" w:rsidRDefault="0021567A" w:rsidP="00264D7F">
            <w:pPr>
              <w:widowControl/>
              <w:spacing w:line="400" w:lineRule="exact"/>
              <w:jc w:val="center"/>
              <w:rPr>
                <w:b/>
                <w:kern w:val="0"/>
                <w:sz w:val="24"/>
              </w:rPr>
            </w:pPr>
            <w:r w:rsidRPr="000A78C8">
              <w:rPr>
                <w:b/>
                <w:kern w:val="0"/>
                <w:sz w:val="24"/>
              </w:rPr>
              <w:t>32</w:t>
            </w:r>
          </w:p>
        </w:tc>
        <w:tc>
          <w:tcPr>
            <w:tcW w:w="827" w:type="dxa"/>
            <w:tcBorders>
              <w:top w:val="single" w:sz="4" w:space="0" w:color="auto"/>
              <w:left w:val="single" w:sz="4" w:space="0" w:color="auto"/>
              <w:bottom w:val="single" w:sz="4" w:space="0" w:color="auto"/>
              <w:right w:val="single" w:sz="4" w:space="0" w:color="auto"/>
            </w:tcBorders>
          </w:tcPr>
          <w:p w:rsidR="00211FF6" w:rsidRPr="000A78C8" w:rsidRDefault="00211FF6" w:rsidP="00264D7F">
            <w:pPr>
              <w:widowControl/>
              <w:spacing w:line="400" w:lineRule="exact"/>
              <w:jc w:val="center"/>
              <w:rPr>
                <w:b/>
                <w:kern w:val="0"/>
                <w:sz w:val="24"/>
              </w:rPr>
            </w:pPr>
          </w:p>
        </w:tc>
        <w:tc>
          <w:tcPr>
            <w:tcW w:w="885" w:type="dxa"/>
            <w:tcBorders>
              <w:top w:val="single" w:sz="4" w:space="0" w:color="auto"/>
              <w:left w:val="single" w:sz="4" w:space="0" w:color="auto"/>
              <w:bottom w:val="single" w:sz="4" w:space="0" w:color="auto"/>
            </w:tcBorders>
          </w:tcPr>
          <w:p w:rsidR="00211FF6" w:rsidRPr="000A78C8" w:rsidRDefault="0021567A" w:rsidP="00264D7F">
            <w:pPr>
              <w:widowControl/>
              <w:spacing w:line="400" w:lineRule="exact"/>
              <w:jc w:val="center"/>
              <w:rPr>
                <w:b/>
                <w:kern w:val="0"/>
                <w:sz w:val="24"/>
              </w:rPr>
            </w:pPr>
            <w:r w:rsidRPr="000A78C8">
              <w:rPr>
                <w:b/>
                <w:kern w:val="0"/>
                <w:sz w:val="24"/>
              </w:rPr>
              <w:t>64</w:t>
            </w:r>
          </w:p>
        </w:tc>
      </w:tr>
    </w:tbl>
    <w:p w:rsidR="00241A9D" w:rsidRPr="000A78C8" w:rsidRDefault="00241A9D" w:rsidP="00241A9D">
      <w:pPr>
        <w:spacing w:line="560" w:lineRule="exact"/>
        <w:ind w:firstLineChars="200" w:firstLine="480"/>
        <w:rPr>
          <w:rFonts w:eastAsia="黑体"/>
          <w:bCs/>
          <w:sz w:val="24"/>
          <w:szCs w:val="32"/>
        </w:rPr>
      </w:pPr>
      <w:r w:rsidRPr="000A78C8">
        <w:rPr>
          <w:rFonts w:eastAsia="黑体"/>
          <w:bCs/>
          <w:sz w:val="24"/>
          <w:szCs w:val="32"/>
        </w:rPr>
        <w:t>四、教学内容</w:t>
      </w:r>
    </w:p>
    <w:p w:rsidR="00C4376F" w:rsidRDefault="00B02E47" w:rsidP="00B02E47">
      <w:pPr>
        <w:pStyle w:val="a4"/>
        <w:numPr>
          <w:ilvl w:val="0"/>
          <w:numId w:val="1"/>
        </w:numPr>
        <w:spacing w:line="560" w:lineRule="exact"/>
        <w:ind w:firstLineChars="0"/>
        <w:rPr>
          <w:b/>
        </w:rPr>
      </w:pPr>
      <w:r w:rsidRPr="000A78C8">
        <w:rPr>
          <w:b/>
        </w:rPr>
        <w:t>计算机财务管理概述与</w:t>
      </w:r>
      <w:r w:rsidR="00C4376F" w:rsidRPr="000A78C8">
        <w:rPr>
          <w:b/>
        </w:rPr>
        <w:t>软件工具</w:t>
      </w:r>
      <w:r w:rsidR="00C4376F" w:rsidRPr="000A78C8">
        <w:rPr>
          <w:b/>
        </w:rPr>
        <w:t>Excel</w:t>
      </w:r>
      <w:r w:rsidR="00FF2B96" w:rsidRPr="000A78C8">
        <w:rPr>
          <w:b/>
        </w:rPr>
        <w:t>基本知识</w:t>
      </w:r>
    </w:p>
    <w:p w:rsidR="00195317" w:rsidRPr="00195317" w:rsidRDefault="00195317" w:rsidP="00195317">
      <w:pPr>
        <w:pStyle w:val="a4"/>
        <w:numPr>
          <w:ilvl w:val="0"/>
          <w:numId w:val="2"/>
        </w:numPr>
        <w:spacing w:line="560" w:lineRule="exact"/>
        <w:ind w:firstLineChars="0"/>
      </w:pPr>
      <w:r w:rsidRPr="00195317">
        <w:rPr>
          <w:rFonts w:hint="eastAsia"/>
        </w:rPr>
        <w:t>计算机</w:t>
      </w:r>
      <w:r w:rsidRPr="00195317">
        <w:t>财务管理概述</w:t>
      </w:r>
    </w:p>
    <w:p w:rsidR="00195317" w:rsidRPr="00195317" w:rsidRDefault="00195317" w:rsidP="00195317">
      <w:pPr>
        <w:pStyle w:val="a4"/>
        <w:numPr>
          <w:ilvl w:val="0"/>
          <w:numId w:val="2"/>
        </w:numPr>
        <w:spacing w:line="560" w:lineRule="exact"/>
        <w:ind w:firstLineChars="0"/>
      </w:pPr>
      <w:r w:rsidRPr="00195317">
        <w:rPr>
          <w:rFonts w:hint="eastAsia"/>
        </w:rPr>
        <w:lastRenderedPageBreak/>
        <w:t>Excel</w:t>
      </w:r>
      <w:r w:rsidRPr="00195317">
        <w:rPr>
          <w:rFonts w:hint="eastAsia"/>
        </w:rPr>
        <w:t>常用操作</w:t>
      </w:r>
    </w:p>
    <w:p w:rsidR="00C4376F" w:rsidRPr="000A78C8" w:rsidRDefault="00C4376F" w:rsidP="00720C6F">
      <w:pPr>
        <w:pStyle w:val="a4"/>
        <w:spacing w:line="560" w:lineRule="exact"/>
        <w:ind w:firstLineChars="0" w:firstLine="420"/>
      </w:pPr>
      <w:r w:rsidRPr="000A78C8">
        <w:t>教学内容：概要的介绍</w:t>
      </w:r>
      <w:r w:rsidR="00B02E47" w:rsidRPr="000A78C8">
        <w:t>信息时代对财务管理的新要求，介绍</w:t>
      </w:r>
      <w:r w:rsidRPr="000A78C8">
        <w:t>Excel</w:t>
      </w:r>
      <w:r w:rsidRPr="000A78C8">
        <w:t>的基本知识，包括</w:t>
      </w:r>
      <w:r w:rsidRPr="000A78C8">
        <w:t>Excel</w:t>
      </w:r>
      <w:r w:rsidRPr="000A78C8">
        <w:t>的菜单、界面、函数</w:t>
      </w:r>
      <w:r w:rsidR="00C7719E" w:rsidRPr="000A78C8">
        <w:t>、工具和宏</w:t>
      </w:r>
      <w:r w:rsidRPr="000A78C8">
        <w:t>。</w:t>
      </w:r>
    </w:p>
    <w:p w:rsidR="00C4376F" w:rsidRPr="000A78C8" w:rsidRDefault="00C4376F" w:rsidP="00720C6F">
      <w:pPr>
        <w:pStyle w:val="a4"/>
        <w:spacing w:line="560" w:lineRule="exact"/>
        <w:ind w:firstLineChars="0" w:firstLine="420"/>
        <w:rPr>
          <w:b/>
        </w:rPr>
      </w:pPr>
      <w:r w:rsidRPr="000A78C8">
        <w:t>重点和难点：</w:t>
      </w:r>
      <w:r w:rsidRPr="000A78C8">
        <w:t>Excel</w:t>
      </w:r>
      <w:r w:rsidRPr="000A78C8">
        <w:t>的相关函数、</w:t>
      </w:r>
      <w:r w:rsidR="006102B5" w:rsidRPr="000A78C8">
        <w:t>Excel</w:t>
      </w:r>
      <w:r w:rsidR="006102B5" w:rsidRPr="000A78C8">
        <w:t>的工具和宏的使用。</w:t>
      </w:r>
    </w:p>
    <w:p w:rsidR="006102B5" w:rsidRDefault="006102B5" w:rsidP="00720C6F">
      <w:pPr>
        <w:pStyle w:val="a4"/>
        <w:spacing w:line="560" w:lineRule="exact"/>
        <w:ind w:firstLineChars="0" w:firstLine="420"/>
      </w:pPr>
      <w:r w:rsidRPr="000A78C8">
        <w:t>考核要求：使学生了解</w:t>
      </w:r>
      <w:r w:rsidRPr="000A78C8">
        <w:t>Excel</w:t>
      </w:r>
      <w:r w:rsidRPr="000A78C8">
        <w:t>的函数调用，深入理解如何使用</w:t>
      </w:r>
      <w:r w:rsidRPr="000A78C8">
        <w:t>Excel</w:t>
      </w:r>
      <w:r w:rsidRPr="000A78C8">
        <w:t>的工具，掌握</w:t>
      </w:r>
      <w:r w:rsidRPr="000A78C8">
        <w:t>Excel</w:t>
      </w:r>
      <w:r w:rsidRPr="000A78C8">
        <w:t>的宏的生成和调用。</w:t>
      </w:r>
    </w:p>
    <w:p w:rsidR="00195317" w:rsidRPr="000A78C8" w:rsidRDefault="00195317" w:rsidP="00720C6F">
      <w:pPr>
        <w:pStyle w:val="a4"/>
        <w:spacing w:line="560" w:lineRule="exact"/>
        <w:ind w:firstLineChars="0" w:firstLine="420"/>
      </w:pPr>
      <w:r>
        <w:rPr>
          <w:rFonts w:hint="eastAsia"/>
        </w:rPr>
        <w:t>复习思考题：</w:t>
      </w:r>
      <w:r>
        <w:t>Excel</w:t>
      </w:r>
      <w:r>
        <w:t>常用函数</w:t>
      </w:r>
      <w:r>
        <w:rPr>
          <w:rFonts w:hint="eastAsia"/>
        </w:rPr>
        <w:t>及</w:t>
      </w:r>
      <w:r>
        <w:t>工具。</w:t>
      </w:r>
    </w:p>
    <w:p w:rsidR="00E83350" w:rsidRPr="000A78C8" w:rsidRDefault="00E83350" w:rsidP="00720C6F">
      <w:pPr>
        <w:pStyle w:val="a4"/>
        <w:spacing w:line="560" w:lineRule="exact"/>
        <w:ind w:firstLineChars="0" w:firstLine="420"/>
      </w:pPr>
      <w:r w:rsidRPr="000A78C8">
        <w:t>课程思政切入点：从财务管理的发展历程，围绕着经济越发展，会计越重要的主线，结合改革开放以来中国经济取得的一个又一个的成绩，探寻背后财务会计的发展历程，整理财税体制改革的经过。例如从我国手工会计发展到上世纪九十年代的会计电算化，从会计信息化</w:t>
      </w:r>
      <w:r w:rsidRPr="000A78C8">
        <w:t>ERP</w:t>
      </w:r>
      <w:r w:rsidRPr="000A78C8">
        <w:t>的普及应用到会计智能化、自动化发展；从会计准则与国际社会接轨，到会计准则与国际驱动，引入大量国际资本；从国家税制体制改革，国税与地税变迁，到农业税、营业税取消，无不与经济社会发展密切相关，都促进了经济社会向前发展。每一件事情背后都是大量财税工作者的故事，学生能够从历史的角度和当前的视角进行评判，感受到每个中国人的付出，才推动了大国发展。</w:t>
      </w:r>
    </w:p>
    <w:p w:rsidR="008C3FBE" w:rsidRDefault="00FF2B96" w:rsidP="005749F5">
      <w:pPr>
        <w:pStyle w:val="a4"/>
        <w:numPr>
          <w:ilvl w:val="0"/>
          <w:numId w:val="1"/>
        </w:numPr>
        <w:spacing w:line="560" w:lineRule="exact"/>
        <w:ind w:firstLineChars="0"/>
        <w:rPr>
          <w:b/>
        </w:rPr>
      </w:pPr>
      <w:r w:rsidRPr="000A78C8">
        <w:rPr>
          <w:b/>
        </w:rPr>
        <w:t>数据与图表</w:t>
      </w:r>
    </w:p>
    <w:p w:rsidR="005749F5" w:rsidRDefault="005749F5" w:rsidP="005749F5">
      <w:pPr>
        <w:pStyle w:val="a4"/>
        <w:spacing w:line="560" w:lineRule="exact"/>
        <w:ind w:left="426" w:firstLineChars="0" w:firstLine="0"/>
      </w:pPr>
      <w:r w:rsidRPr="005749F5">
        <w:rPr>
          <w:rFonts w:hint="eastAsia"/>
        </w:rPr>
        <w:t>第一节</w:t>
      </w:r>
      <w:r>
        <w:rPr>
          <w:rFonts w:hint="eastAsia"/>
        </w:rPr>
        <w:t xml:space="preserve"> </w:t>
      </w:r>
      <w:r>
        <w:rPr>
          <w:rFonts w:hint="eastAsia"/>
        </w:rPr>
        <w:t>数据</w:t>
      </w:r>
      <w:r>
        <w:t>的排序、筛选与分类汇总</w:t>
      </w:r>
    </w:p>
    <w:p w:rsidR="005749F5" w:rsidRDefault="005749F5" w:rsidP="005749F5">
      <w:pPr>
        <w:pStyle w:val="a4"/>
        <w:spacing w:line="560" w:lineRule="exact"/>
        <w:ind w:left="426" w:firstLineChars="0" w:firstLine="0"/>
      </w:pPr>
      <w:r>
        <w:rPr>
          <w:rFonts w:hint="eastAsia"/>
        </w:rPr>
        <w:t>第二节</w:t>
      </w:r>
      <w:r>
        <w:rPr>
          <w:rFonts w:hint="eastAsia"/>
        </w:rPr>
        <w:t xml:space="preserve"> </w:t>
      </w:r>
      <w:r w:rsidRPr="005749F5">
        <w:rPr>
          <w:rFonts w:hint="eastAsia"/>
        </w:rPr>
        <w:t>基本图表</w:t>
      </w:r>
      <w:r w:rsidRPr="005749F5">
        <w:t>的制作</w:t>
      </w:r>
    </w:p>
    <w:p w:rsidR="005749F5" w:rsidRDefault="005749F5" w:rsidP="005749F5">
      <w:pPr>
        <w:pStyle w:val="a4"/>
        <w:numPr>
          <w:ilvl w:val="0"/>
          <w:numId w:val="2"/>
        </w:numPr>
        <w:spacing w:line="560" w:lineRule="exact"/>
        <w:ind w:firstLineChars="0"/>
      </w:pPr>
      <w:r>
        <w:rPr>
          <w:rFonts w:hint="eastAsia"/>
        </w:rPr>
        <w:t>动态</w:t>
      </w:r>
      <w:r>
        <w:t>图表的制作</w:t>
      </w:r>
    </w:p>
    <w:p w:rsidR="005749F5" w:rsidRPr="005749F5" w:rsidRDefault="005749F5" w:rsidP="005749F5">
      <w:pPr>
        <w:pStyle w:val="a4"/>
        <w:numPr>
          <w:ilvl w:val="0"/>
          <w:numId w:val="2"/>
        </w:numPr>
        <w:spacing w:line="560" w:lineRule="exact"/>
        <w:ind w:firstLineChars="0"/>
      </w:pPr>
      <w:r>
        <w:rPr>
          <w:rFonts w:hint="eastAsia"/>
        </w:rPr>
        <w:t>数据透视表的</w:t>
      </w:r>
      <w:r>
        <w:t>制作</w:t>
      </w:r>
    </w:p>
    <w:p w:rsidR="008C3FBE" w:rsidRPr="000A78C8" w:rsidRDefault="008C3FBE" w:rsidP="008C3FBE">
      <w:pPr>
        <w:pStyle w:val="a4"/>
        <w:spacing w:line="560" w:lineRule="exact"/>
      </w:pPr>
      <w:r w:rsidRPr="000A78C8">
        <w:t>教学内容：图表的基本样式；数据的有效性；数据透视表的操作。</w:t>
      </w:r>
    </w:p>
    <w:p w:rsidR="008C3FBE" w:rsidRPr="000A78C8" w:rsidRDefault="008C3FBE" w:rsidP="008C3FBE">
      <w:pPr>
        <w:pStyle w:val="a4"/>
        <w:spacing w:line="560" w:lineRule="exact"/>
      </w:pPr>
      <w:r w:rsidRPr="000A78C8">
        <w:t>重点与难点：数据透视表的操作</w:t>
      </w:r>
      <w:r w:rsidR="0021567A" w:rsidRPr="000A78C8">
        <w:t>，动态图表的制作技巧</w:t>
      </w:r>
      <w:r w:rsidRPr="000A78C8">
        <w:t>。</w:t>
      </w:r>
    </w:p>
    <w:p w:rsidR="008C3FBE" w:rsidRDefault="008C3FBE" w:rsidP="008C3FBE">
      <w:pPr>
        <w:pStyle w:val="a4"/>
        <w:spacing w:line="560" w:lineRule="exact"/>
      </w:pPr>
      <w:r w:rsidRPr="000A78C8">
        <w:t>考核要求：学生掌握数据填充的基本操作，数据筛选的方法；学会对数据进</w:t>
      </w:r>
      <w:r w:rsidRPr="000A78C8">
        <w:lastRenderedPageBreak/>
        <w:t>行排序；能利用</w:t>
      </w:r>
      <w:r w:rsidRPr="000A78C8">
        <w:t>Excel</w:t>
      </w:r>
      <w:r w:rsidRPr="000A78C8">
        <w:t>对数据进行分析。掌握在</w:t>
      </w:r>
      <w:r w:rsidRPr="000A78C8">
        <w:t>Excel</w:t>
      </w:r>
      <w:r w:rsidRPr="000A78C8">
        <w:t>环境中数据的编辑，包括数字、日期、时间、公式的输入。掌握建立数据清单、数据排序的方法，掌握</w:t>
      </w:r>
      <w:r w:rsidRPr="000A78C8">
        <w:t>Excel</w:t>
      </w:r>
      <w:r w:rsidRPr="000A78C8">
        <w:t>数据的查找与筛选，学会</w:t>
      </w:r>
      <w:r w:rsidRPr="000A78C8">
        <w:t>Excel</w:t>
      </w:r>
      <w:r w:rsidRPr="000A78C8">
        <w:t>数据的分类汇总操作。学会建立和修饰图表。学会图表的创建，掌握常用</w:t>
      </w:r>
      <w:r w:rsidR="0021567A" w:rsidRPr="000A78C8">
        <w:t>动态</w:t>
      </w:r>
      <w:r w:rsidRPr="000A78C8">
        <w:t>图表的编辑、修改。</w:t>
      </w:r>
    </w:p>
    <w:p w:rsidR="005749F5" w:rsidRPr="000A78C8" w:rsidRDefault="005749F5" w:rsidP="008C3FBE">
      <w:pPr>
        <w:pStyle w:val="a4"/>
        <w:spacing w:line="560" w:lineRule="exact"/>
      </w:pPr>
      <w:r>
        <w:rPr>
          <w:rFonts w:hint="eastAsia"/>
        </w:rPr>
        <w:t>复习思考</w:t>
      </w:r>
      <w:r>
        <w:t>题：</w:t>
      </w:r>
      <w:r w:rsidRPr="000A78C8">
        <w:t>数据透视表的操作，动态图表的制作技巧</w:t>
      </w:r>
      <w:r>
        <w:rPr>
          <w:rFonts w:hint="eastAsia"/>
        </w:rPr>
        <w:t>。</w:t>
      </w:r>
    </w:p>
    <w:p w:rsidR="000006F0" w:rsidRPr="000A78C8" w:rsidRDefault="000006F0" w:rsidP="008C3FBE">
      <w:pPr>
        <w:pStyle w:val="a4"/>
        <w:spacing w:line="560" w:lineRule="exact"/>
      </w:pPr>
      <w:r w:rsidRPr="000A78C8">
        <w:t>课程思政切入点：</w:t>
      </w:r>
      <w:r w:rsidR="00774258" w:rsidRPr="000A78C8">
        <w:t>以人物事迹进行爱国教育</w:t>
      </w:r>
      <w:r w:rsidRPr="000A78C8">
        <w:t>，讲述谢霖先生在面临国外强权不公正的干扰之下，从维护国家主权和民族尊严的角度出发，建立起我国第一家会计事务所的故事，从而激发学生的爱国情怀和奋勇向前的使命感和责任感。</w:t>
      </w:r>
    </w:p>
    <w:p w:rsidR="00FC0AED" w:rsidRDefault="00FF2B96" w:rsidP="005F424C">
      <w:pPr>
        <w:pStyle w:val="a4"/>
        <w:numPr>
          <w:ilvl w:val="0"/>
          <w:numId w:val="1"/>
        </w:numPr>
        <w:spacing w:line="560" w:lineRule="exact"/>
        <w:ind w:firstLineChars="0"/>
        <w:rPr>
          <w:b/>
        </w:rPr>
      </w:pPr>
      <w:r w:rsidRPr="000A78C8">
        <w:rPr>
          <w:b/>
        </w:rPr>
        <w:t>公式、函数与数据分析工具</w:t>
      </w:r>
    </w:p>
    <w:p w:rsidR="005F424C" w:rsidRPr="005F424C" w:rsidRDefault="005F424C" w:rsidP="005F424C">
      <w:pPr>
        <w:pStyle w:val="a4"/>
        <w:numPr>
          <w:ilvl w:val="0"/>
          <w:numId w:val="3"/>
        </w:numPr>
        <w:spacing w:line="560" w:lineRule="exact"/>
        <w:ind w:firstLineChars="0"/>
      </w:pPr>
      <w:r w:rsidRPr="005F424C">
        <w:rPr>
          <w:rFonts w:hint="eastAsia"/>
        </w:rPr>
        <w:t>常用财务</w:t>
      </w:r>
      <w:r w:rsidRPr="005F424C">
        <w:t>函数</w:t>
      </w:r>
    </w:p>
    <w:p w:rsidR="005F424C" w:rsidRDefault="005F424C" w:rsidP="005F424C">
      <w:pPr>
        <w:pStyle w:val="a4"/>
        <w:numPr>
          <w:ilvl w:val="0"/>
          <w:numId w:val="3"/>
        </w:numPr>
        <w:spacing w:line="560" w:lineRule="exact"/>
        <w:ind w:firstLineChars="0"/>
      </w:pPr>
      <w:r>
        <w:rPr>
          <w:rFonts w:hint="eastAsia"/>
        </w:rPr>
        <w:t>模拟运算表</w:t>
      </w:r>
    </w:p>
    <w:p w:rsidR="005F424C" w:rsidRDefault="005F424C" w:rsidP="005F424C">
      <w:pPr>
        <w:pStyle w:val="a4"/>
        <w:numPr>
          <w:ilvl w:val="0"/>
          <w:numId w:val="3"/>
        </w:numPr>
        <w:spacing w:line="560" w:lineRule="exact"/>
        <w:ind w:firstLineChars="0"/>
      </w:pPr>
      <w:r>
        <w:rPr>
          <w:rFonts w:hint="eastAsia"/>
        </w:rPr>
        <w:t>单变量求解</w:t>
      </w:r>
    </w:p>
    <w:p w:rsidR="005F424C" w:rsidRPr="005F424C" w:rsidRDefault="005F424C" w:rsidP="005F424C">
      <w:pPr>
        <w:pStyle w:val="a4"/>
        <w:numPr>
          <w:ilvl w:val="0"/>
          <w:numId w:val="3"/>
        </w:numPr>
        <w:spacing w:line="560" w:lineRule="exact"/>
        <w:ind w:firstLineChars="0"/>
      </w:pPr>
      <w:r>
        <w:rPr>
          <w:rFonts w:hint="eastAsia"/>
        </w:rPr>
        <w:t>规划求解</w:t>
      </w:r>
    </w:p>
    <w:p w:rsidR="00FC0AED" w:rsidRPr="000A78C8" w:rsidRDefault="00FC0AED" w:rsidP="00FC0AED">
      <w:pPr>
        <w:pStyle w:val="a4"/>
        <w:spacing w:line="560" w:lineRule="exact"/>
        <w:ind w:firstLineChars="0" w:firstLine="420"/>
      </w:pPr>
      <w:r w:rsidRPr="000A78C8">
        <w:t>教学内容：掌握公式输入的格式，能够运用公式进行常规的</w:t>
      </w:r>
      <w:r w:rsidRPr="000A78C8">
        <w:t>Excel</w:t>
      </w:r>
      <w:r w:rsidR="005F424C">
        <w:t>数据计算。了解模拟运算表、单</w:t>
      </w:r>
      <w:r w:rsidR="005F424C">
        <w:rPr>
          <w:rFonts w:hint="eastAsia"/>
        </w:rPr>
        <w:t>变</w:t>
      </w:r>
      <w:r w:rsidRPr="000A78C8">
        <w:t>量求解、规划求解使用方法。</w:t>
      </w:r>
    </w:p>
    <w:p w:rsidR="00FC0AED" w:rsidRPr="000A78C8" w:rsidRDefault="00FC0AED" w:rsidP="00FC0AED">
      <w:pPr>
        <w:pStyle w:val="a4"/>
        <w:spacing w:line="560" w:lineRule="exact"/>
        <w:ind w:firstLineChars="0" w:firstLine="420"/>
      </w:pPr>
      <w:r w:rsidRPr="000A78C8">
        <w:t>重点和难点：掌握模拟运算表、</w:t>
      </w:r>
      <w:r w:rsidR="001B2474" w:rsidRPr="000A78C8">
        <w:t>单边</w:t>
      </w:r>
      <w:r w:rsidRPr="000A78C8">
        <w:t>量求解、规划求解的方法。</w:t>
      </w:r>
    </w:p>
    <w:p w:rsidR="00FC0AED" w:rsidRDefault="00FC0AED" w:rsidP="00FC0AED">
      <w:pPr>
        <w:pStyle w:val="a4"/>
        <w:spacing w:line="560" w:lineRule="exact"/>
        <w:ind w:firstLineChars="0" w:firstLine="420"/>
      </w:pPr>
      <w:r w:rsidRPr="000A78C8">
        <w:t>考核要求：学生学会输入各种公式，对实际数据能建立正确的公式进行计算。</w:t>
      </w:r>
    </w:p>
    <w:p w:rsidR="00A246FE" w:rsidRPr="000A78C8" w:rsidRDefault="00A246FE" w:rsidP="00FC0AED">
      <w:pPr>
        <w:pStyle w:val="a4"/>
        <w:spacing w:line="560" w:lineRule="exact"/>
        <w:ind w:firstLineChars="0" w:firstLine="420"/>
      </w:pPr>
      <w:r>
        <w:rPr>
          <w:rFonts w:hint="eastAsia"/>
        </w:rPr>
        <w:t>复习思考题：</w:t>
      </w:r>
      <w:r w:rsidRPr="00A246FE">
        <w:rPr>
          <w:rFonts w:hint="eastAsia"/>
        </w:rPr>
        <w:t>模拟运算表、单变量求解、规划求解使用方法</w:t>
      </w:r>
      <w:r w:rsidR="001F07B3">
        <w:rPr>
          <w:rFonts w:hint="eastAsia"/>
        </w:rPr>
        <w:t>。</w:t>
      </w:r>
    </w:p>
    <w:p w:rsidR="000006F0" w:rsidRPr="000A78C8" w:rsidRDefault="000006F0" w:rsidP="00FC0AED">
      <w:pPr>
        <w:pStyle w:val="a4"/>
        <w:spacing w:line="560" w:lineRule="exact"/>
        <w:ind w:firstLineChars="0" w:firstLine="420"/>
      </w:pPr>
      <w:r w:rsidRPr="000A78C8">
        <w:t>课程思政切入点：</w:t>
      </w:r>
      <w:r w:rsidR="009C6D2D" w:rsidRPr="000A78C8">
        <w:t>“</w:t>
      </w:r>
      <w:r w:rsidR="009C6D2D" w:rsidRPr="000A78C8">
        <w:t>工欲善其事，必先利其器。</w:t>
      </w:r>
      <w:r w:rsidR="009C6D2D" w:rsidRPr="000A78C8">
        <w:t>”—2006</w:t>
      </w:r>
      <w:r w:rsidR="009C6D2D" w:rsidRPr="000A78C8">
        <w:t>年</w:t>
      </w:r>
      <w:r w:rsidR="009C6D2D" w:rsidRPr="000A78C8">
        <w:t>12</w:t>
      </w:r>
      <w:r w:rsidR="009C6D2D" w:rsidRPr="000A78C8">
        <w:t>月</w:t>
      </w:r>
      <w:r w:rsidR="009C6D2D" w:rsidRPr="000A78C8">
        <w:t>8</w:t>
      </w:r>
      <w:r w:rsidR="009C6D2D" w:rsidRPr="000A78C8">
        <w:t>日习近平在《之江新语</w:t>
      </w:r>
      <w:r w:rsidR="009C6D2D" w:rsidRPr="000A78C8">
        <w:t>·</w:t>
      </w:r>
      <w:r w:rsidR="009C6D2D" w:rsidRPr="000A78C8">
        <w:t>掌握正确的工作方法》一文中引用。原典：子贡问为仁。子曰：</w:t>
      </w:r>
      <w:r w:rsidR="009C6D2D" w:rsidRPr="000A78C8">
        <w:t>“</w:t>
      </w:r>
      <w:r w:rsidR="009C6D2D" w:rsidRPr="000A78C8">
        <w:t>工欲善其事，必先利其器。居是邦也，事其大夫之贤者，友其士之仁者。</w:t>
      </w:r>
      <w:r w:rsidR="009C6D2D" w:rsidRPr="000A78C8">
        <w:t>”—</w:t>
      </w:r>
      <w:r w:rsidR="009C6D2D" w:rsidRPr="000A78C8">
        <w:t>﹝春秋﹞孔子《论语</w:t>
      </w:r>
      <w:r w:rsidR="009C6D2D" w:rsidRPr="000A78C8">
        <w:t>·</w:t>
      </w:r>
      <w:r w:rsidR="009C6D2D" w:rsidRPr="000A78C8">
        <w:t>卫灵公》。释义：孔子的弟子子贡问怎样实行仁道。孔子答道：</w:t>
      </w:r>
      <w:r w:rsidR="009C6D2D" w:rsidRPr="000A78C8">
        <w:t>“</w:t>
      </w:r>
      <w:r w:rsidR="009C6D2D" w:rsidRPr="000A78C8">
        <w:t>工匠要做好活计，首先必须具备精良锋利的工具。住在一国，就要敬奉这国大夫中的贤者，结交这国士人中的仁者。</w:t>
      </w:r>
      <w:r w:rsidR="009C6D2D" w:rsidRPr="000A78C8">
        <w:t>”</w:t>
      </w:r>
      <w:r w:rsidR="009C6D2D" w:rsidRPr="000A78C8">
        <w:t>学习《计算机财务管理》这门课程，要</w:t>
      </w:r>
      <w:r w:rsidR="009C6D2D" w:rsidRPr="000A78C8">
        <w:lastRenderedPageBreak/>
        <w:t>掌握好</w:t>
      </w:r>
      <w:r w:rsidR="009C6D2D" w:rsidRPr="000A78C8">
        <w:t>Excel</w:t>
      </w:r>
      <w:r w:rsidR="009C6D2D" w:rsidRPr="000A78C8">
        <w:t>的使用方法，提升使得解决问题的能力，做到事半功倍。</w:t>
      </w:r>
    </w:p>
    <w:p w:rsidR="001F07B3" w:rsidRDefault="00FC0176" w:rsidP="001F07B3">
      <w:pPr>
        <w:pStyle w:val="a4"/>
        <w:numPr>
          <w:ilvl w:val="0"/>
          <w:numId w:val="1"/>
        </w:numPr>
        <w:spacing w:line="560" w:lineRule="exact"/>
        <w:ind w:firstLineChars="0"/>
        <w:rPr>
          <w:b/>
        </w:rPr>
      </w:pPr>
      <w:r w:rsidRPr="000A78C8">
        <w:rPr>
          <w:b/>
        </w:rPr>
        <w:t>会计科目表的制作</w:t>
      </w:r>
    </w:p>
    <w:p w:rsidR="001F07B3" w:rsidRPr="001F07B3" w:rsidRDefault="001F07B3" w:rsidP="001F07B3">
      <w:pPr>
        <w:pStyle w:val="a4"/>
        <w:numPr>
          <w:ilvl w:val="0"/>
          <w:numId w:val="4"/>
        </w:numPr>
        <w:spacing w:line="560" w:lineRule="exact"/>
        <w:ind w:firstLineChars="0"/>
      </w:pPr>
      <w:r w:rsidRPr="001F07B3">
        <w:rPr>
          <w:rFonts w:hint="eastAsia"/>
        </w:rPr>
        <w:t>制作</w:t>
      </w:r>
      <w:r w:rsidRPr="001F07B3">
        <w:t>会计科目表</w:t>
      </w:r>
    </w:p>
    <w:p w:rsidR="001F07B3" w:rsidRPr="001F07B3" w:rsidRDefault="001F07B3" w:rsidP="001F07B3">
      <w:pPr>
        <w:pStyle w:val="a4"/>
        <w:numPr>
          <w:ilvl w:val="0"/>
          <w:numId w:val="4"/>
        </w:numPr>
        <w:spacing w:line="560" w:lineRule="exact"/>
        <w:ind w:firstLineChars="0"/>
      </w:pPr>
      <w:r w:rsidRPr="001F07B3">
        <w:rPr>
          <w:rFonts w:hint="eastAsia"/>
        </w:rPr>
        <w:t>创建</w:t>
      </w:r>
      <w:r w:rsidRPr="001F07B3">
        <w:t>日记账表单</w:t>
      </w:r>
    </w:p>
    <w:p w:rsidR="00FC0176" w:rsidRPr="000A78C8" w:rsidRDefault="001F07B3" w:rsidP="001F07B3">
      <w:pPr>
        <w:pStyle w:val="a4"/>
        <w:numPr>
          <w:ilvl w:val="0"/>
          <w:numId w:val="4"/>
        </w:numPr>
        <w:spacing w:line="560" w:lineRule="exact"/>
        <w:ind w:firstLineChars="0"/>
      </w:pPr>
      <w:r w:rsidRPr="001F07B3">
        <w:rPr>
          <w:rFonts w:hint="eastAsia"/>
        </w:rPr>
        <w:t>日常</w:t>
      </w:r>
      <w:r w:rsidRPr="001F07B3">
        <w:t>费用统计表</w:t>
      </w:r>
      <w:r w:rsidR="00FC0176" w:rsidRPr="001F07B3">
        <w:t></w:t>
      </w:r>
      <w:r w:rsidR="00FC0176" w:rsidRPr="000A78C8">
        <w:t xml:space="preserve"> </w:t>
      </w:r>
    </w:p>
    <w:p w:rsidR="00D61A39" w:rsidRPr="000A78C8" w:rsidRDefault="00D61A39" w:rsidP="00D61A39">
      <w:pPr>
        <w:pStyle w:val="a4"/>
        <w:spacing w:line="560" w:lineRule="exact"/>
      </w:pPr>
      <w:r w:rsidRPr="000A78C8">
        <w:t>教学内容：会计科目余额表的基本结构，</w:t>
      </w:r>
      <w:r w:rsidRPr="000A78C8">
        <w:t>Excel</w:t>
      </w:r>
      <w:r w:rsidRPr="000A78C8">
        <w:t>编制会计科目余额表的方法。</w:t>
      </w:r>
    </w:p>
    <w:p w:rsidR="00D61A39" w:rsidRPr="000A78C8" w:rsidRDefault="000A78C8" w:rsidP="00D61A39">
      <w:pPr>
        <w:pStyle w:val="a4"/>
        <w:spacing w:line="560" w:lineRule="exact"/>
      </w:pPr>
      <w:r>
        <w:t>重点与难点</w:t>
      </w:r>
      <w:r>
        <w:rPr>
          <w:rFonts w:hint="eastAsia"/>
        </w:rPr>
        <w:t>：</w:t>
      </w:r>
      <w:r w:rsidR="00D61A39" w:rsidRPr="000A78C8">
        <w:t>会计科目余额表的基本结构</w:t>
      </w:r>
    </w:p>
    <w:p w:rsidR="00D61A39" w:rsidRDefault="00D61A39" w:rsidP="00D61A39">
      <w:pPr>
        <w:pStyle w:val="a4"/>
        <w:spacing w:line="560" w:lineRule="exact"/>
      </w:pPr>
      <w:r w:rsidRPr="000A78C8">
        <w:t>考核要求：学生掌握用</w:t>
      </w:r>
      <w:r w:rsidRPr="000A78C8">
        <w:t>EXCEL</w:t>
      </w:r>
      <w:r w:rsidRPr="000A78C8">
        <w:t>建立会计科目余额表的方法，可独立完成用</w:t>
      </w:r>
      <w:r w:rsidRPr="000A78C8">
        <w:t>EXCEL</w:t>
      </w:r>
      <w:r w:rsidRPr="000A78C8">
        <w:t>建立会计科目余额表的实验。</w:t>
      </w:r>
    </w:p>
    <w:p w:rsidR="00662335" w:rsidRPr="000A78C8" w:rsidRDefault="00662335" w:rsidP="00D61A39">
      <w:pPr>
        <w:pStyle w:val="a4"/>
        <w:spacing w:line="560" w:lineRule="exact"/>
      </w:pPr>
      <w:r>
        <w:rPr>
          <w:rFonts w:hint="eastAsia"/>
        </w:rPr>
        <w:t>复习思考题</w:t>
      </w:r>
      <w:r>
        <w:t>：会计科目表的制作。</w:t>
      </w:r>
    </w:p>
    <w:p w:rsidR="00D61A39" w:rsidRDefault="00D61A39" w:rsidP="00FC0176">
      <w:pPr>
        <w:pStyle w:val="a4"/>
        <w:spacing w:line="560" w:lineRule="exact"/>
        <w:ind w:firstLineChars="0" w:firstLine="420"/>
        <w:rPr>
          <w:b/>
        </w:rPr>
      </w:pPr>
      <w:r w:rsidRPr="000A78C8">
        <w:rPr>
          <w:b/>
        </w:rPr>
        <w:t>第五章：会计报表的编制</w:t>
      </w:r>
    </w:p>
    <w:p w:rsidR="00662335" w:rsidRPr="00662335" w:rsidRDefault="00662335" w:rsidP="00FC0176">
      <w:pPr>
        <w:pStyle w:val="a4"/>
        <w:spacing w:line="560" w:lineRule="exact"/>
        <w:ind w:firstLineChars="0" w:firstLine="420"/>
      </w:pPr>
      <w:r w:rsidRPr="00662335">
        <w:rPr>
          <w:rFonts w:hint="eastAsia"/>
        </w:rPr>
        <w:t>第一节</w:t>
      </w:r>
      <w:r w:rsidRPr="00662335">
        <w:rPr>
          <w:rFonts w:hint="eastAsia"/>
        </w:rPr>
        <w:t xml:space="preserve"> </w:t>
      </w:r>
      <w:r w:rsidRPr="00662335">
        <w:rPr>
          <w:rFonts w:hint="eastAsia"/>
        </w:rPr>
        <w:t>资产</w:t>
      </w:r>
      <w:r w:rsidRPr="00662335">
        <w:t>负债表</w:t>
      </w:r>
    </w:p>
    <w:p w:rsidR="00662335" w:rsidRPr="00662335" w:rsidRDefault="00662335" w:rsidP="00FC0176">
      <w:pPr>
        <w:pStyle w:val="a4"/>
        <w:spacing w:line="560" w:lineRule="exact"/>
        <w:ind w:firstLineChars="0" w:firstLine="420"/>
      </w:pPr>
      <w:r w:rsidRPr="00662335">
        <w:rPr>
          <w:rFonts w:hint="eastAsia"/>
        </w:rPr>
        <w:t>第二节</w:t>
      </w:r>
      <w:r w:rsidRPr="00662335">
        <w:rPr>
          <w:rFonts w:hint="eastAsia"/>
        </w:rPr>
        <w:t xml:space="preserve"> </w:t>
      </w:r>
      <w:r w:rsidRPr="00662335">
        <w:rPr>
          <w:rFonts w:hint="eastAsia"/>
        </w:rPr>
        <w:t>利润表</w:t>
      </w:r>
    </w:p>
    <w:p w:rsidR="00662335" w:rsidRPr="00662335" w:rsidRDefault="00662335" w:rsidP="00FC0176">
      <w:pPr>
        <w:pStyle w:val="a4"/>
        <w:spacing w:line="560" w:lineRule="exact"/>
        <w:ind w:firstLineChars="0" w:firstLine="420"/>
      </w:pPr>
      <w:r w:rsidRPr="00662335">
        <w:rPr>
          <w:rFonts w:hint="eastAsia"/>
        </w:rPr>
        <w:t>第三节</w:t>
      </w:r>
      <w:r w:rsidRPr="00662335">
        <w:rPr>
          <w:rFonts w:hint="eastAsia"/>
        </w:rPr>
        <w:t xml:space="preserve"> </w:t>
      </w:r>
      <w:r w:rsidRPr="00662335">
        <w:rPr>
          <w:rFonts w:hint="eastAsia"/>
        </w:rPr>
        <w:t>现金流量</w:t>
      </w:r>
      <w:r w:rsidRPr="00662335">
        <w:t>表</w:t>
      </w:r>
    </w:p>
    <w:p w:rsidR="003623CC" w:rsidRPr="000A78C8" w:rsidRDefault="00FC0176" w:rsidP="00FC0176">
      <w:pPr>
        <w:pStyle w:val="a4"/>
        <w:spacing w:line="560" w:lineRule="exact"/>
      </w:pPr>
      <w:r w:rsidRPr="000A78C8">
        <w:t>教学内容：掌握会计报表的概念、内容、格式、编制的目的和要求，掌握</w:t>
      </w:r>
      <w:r w:rsidRPr="000A78C8">
        <w:t>Excel</w:t>
      </w:r>
      <w:r w:rsidRPr="000A78C8">
        <w:t>编制会计报表的原理和报表的生成方法。</w:t>
      </w:r>
    </w:p>
    <w:p w:rsidR="00FC0176" w:rsidRPr="000A78C8" w:rsidRDefault="00FC0176" w:rsidP="00FC0176">
      <w:pPr>
        <w:pStyle w:val="a4"/>
        <w:spacing w:line="560" w:lineRule="exact"/>
      </w:pPr>
      <w:r w:rsidRPr="000A78C8">
        <w:t>重点与难点：</w:t>
      </w:r>
      <w:r w:rsidR="003623CC" w:rsidRPr="000A78C8">
        <w:t>Excel</w:t>
      </w:r>
      <w:r w:rsidR="003623CC" w:rsidRPr="000A78C8">
        <w:t>编制会计报表的原理和报表的生成方法</w:t>
      </w:r>
    </w:p>
    <w:p w:rsidR="003623CC" w:rsidRDefault="00FC0176" w:rsidP="003623CC">
      <w:pPr>
        <w:pStyle w:val="a4"/>
        <w:spacing w:line="560" w:lineRule="exact"/>
      </w:pPr>
      <w:r w:rsidRPr="000A78C8">
        <w:t>考核</w:t>
      </w:r>
      <w:r w:rsidR="00C92936" w:rsidRPr="000A78C8">
        <w:t>要求</w:t>
      </w:r>
      <w:r w:rsidRPr="000A78C8">
        <w:t>：是学生</w:t>
      </w:r>
      <w:r w:rsidR="003623CC" w:rsidRPr="000A78C8">
        <w:t>根据所给数据，用</w:t>
      </w:r>
      <w:r w:rsidR="003623CC" w:rsidRPr="000A78C8">
        <w:t>Excel</w:t>
      </w:r>
      <w:r w:rsidR="003623CC" w:rsidRPr="000A78C8">
        <w:t>制表的方法，利用会计科目余额表编制资产负债表和利润表。</w:t>
      </w:r>
    </w:p>
    <w:p w:rsidR="00662335" w:rsidRPr="000A78C8" w:rsidRDefault="00662335" w:rsidP="003623CC">
      <w:pPr>
        <w:pStyle w:val="a4"/>
        <w:spacing w:line="560" w:lineRule="exact"/>
      </w:pPr>
      <w:r>
        <w:rPr>
          <w:rFonts w:hint="eastAsia"/>
        </w:rPr>
        <w:t>复习思考题：</w:t>
      </w:r>
      <w:r w:rsidRPr="000A78C8">
        <w:t>资产负债表</w:t>
      </w:r>
      <w:r w:rsidR="0030658F">
        <w:rPr>
          <w:rFonts w:hint="eastAsia"/>
        </w:rPr>
        <w:t>、</w:t>
      </w:r>
      <w:r w:rsidRPr="000A78C8">
        <w:t>利润表</w:t>
      </w:r>
      <w:r w:rsidR="0030658F">
        <w:rPr>
          <w:rFonts w:hint="eastAsia"/>
        </w:rPr>
        <w:t>和</w:t>
      </w:r>
      <w:r w:rsidR="0030658F">
        <w:t>现金流量表的制作。</w:t>
      </w:r>
    </w:p>
    <w:p w:rsidR="00774258" w:rsidRPr="000A78C8" w:rsidRDefault="00774258" w:rsidP="003623CC">
      <w:pPr>
        <w:pStyle w:val="a4"/>
        <w:spacing w:line="560" w:lineRule="exact"/>
      </w:pPr>
      <w:r w:rsidRPr="000A78C8">
        <w:t>课程思政切入点：</w:t>
      </w:r>
      <w:r w:rsidR="008251F4" w:rsidRPr="000A78C8">
        <w:t>从财务管理概念特征入手，嵌入</w:t>
      </w:r>
      <w:r w:rsidR="008251F4" w:rsidRPr="000A78C8">
        <w:t>“</w:t>
      </w:r>
      <w:r w:rsidR="008251F4" w:rsidRPr="000A78C8">
        <w:t>大局意识</w:t>
      </w:r>
      <w:r w:rsidR="008251F4" w:rsidRPr="000A78C8">
        <w:t>”</w:t>
      </w:r>
      <w:r w:rsidR="008251F4" w:rsidRPr="000A78C8">
        <w:t>思政元素。企业任何部门的经营活动都离不开资金的收支，财务管理工作会牵涉企业的内部的方方面面。同时，企业外部的经济环境，法律环境、财税环境、金融环境会制约企业财务活动的开展。因此，要搞好企业财务管理工作必须具有宏观意识，熟悉</w:t>
      </w:r>
      <w:r w:rsidR="008251F4" w:rsidRPr="000A78C8">
        <w:lastRenderedPageBreak/>
        <w:t>财务管理的内外环境，处理好企业与政府、投资者、债权人、债务人、受资者的关系，处理好企业内部各部门之间的关系。通过财务管理的概念及特征讲解，使学生明白大局意识是财务管理工作必须具备的职业素养，从而将大局观念嵌入学生思想意识中，培养集体主义精神、注意交际沟通协调能力培养。</w:t>
      </w:r>
    </w:p>
    <w:p w:rsidR="003623CC" w:rsidRDefault="00C92936" w:rsidP="003623CC">
      <w:pPr>
        <w:pStyle w:val="a4"/>
        <w:spacing w:line="560" w:lineRule="exact"/>
        <w:ind w:firstLine="482"/>
        <w:rPr>
          <w:b/>
        </w:rPr>
      </w:pPr>
      <w:r w:rsidRPr="000A78C8">
        <w:rPr>
          <w:b/>
        </w:rPr>
        <w:t>第六</w:t>
      </w:r>
      <w:r w:rsidR="003623CC" w:rsidRPr="000A78C8">
        <w:rPr>
          <w:b/>
        </w:rPr>
        <w:t>章：工资管理</w:t>
      </w:r>
    </w:p>
    <w:p w:rsidR="00C0121F" w:rsidRPr="00C0121F" w:rsidRDefault="00C0121F" w:rsidP="003623CC">
      <w:pPr>
        <w:pStyle w:val="a4"/>
        <w:spacing w:line="560" w:lineRule="exact"/>
      </w:pPr>
      <w:r w:rsidRPr="00C0121F">
        <w:rPr>
          <w:rFonts w:hint="eastAsia"/>
        </w:rPr>
        <w:t>第一节</w:t>
      </w:r>
      <w:r w:rsidRPr="00C0121F">
        <w:rPr>
          <w:rFonts w:hint="eastAsia"/>
        </w:rPr>
        <w:t xml:space="preserve"> </w:t>
      </w:r>
      <w:r w:rsidRPr="00C0121F">
        <w:rPr>
          <w:rFonts w:hint="eastAsia"/>
        </w:rPr>
        <w:t>创建</w:t>
      </w:r>
      <w:r w:rsidRPr="00C0121F">
        <w:t>员工工资管理表格</w:t>
      </w:r>
    </w:p>
    <w:p w:rsidR="00C0121F" w:rsidRPr="00C0121F" w:rsidRDefault="00C0121F" w:rsidP="003623CC">
      <w:pPr>
        <w:pStyle w:val="a4"/>
        <w:spacing w:line="560" w:lineRule="exact"/>
      </w:pPr>
      <w:r w:rsidRPr="00C0121F">
        <w:rPr>
          <w:rFonts w:hint="eastAsia"/>
        </w:rPr>
        <w:t>第二节</w:t>
      </w:r>
      <w:r w:rsidRPr="00C0121F">
        <w:rPr>
          <w:rFonts w:hint="eastAsia"/>
        </w:rPr>
        <w:t xml:space="preserve"> </w:t>
      </w:r>
      <w:r w:rsidRPr="00C0121F">
        <w:rPr>
          <w:rFonts w:hint="eastAsia"/>
        </w:rPr>
        <w:t>多角度</w:t>
      </w:r>
      <w:r w:rsidRPr="00C0121F">
        <w:t>分析工资数据</w:t>
      </w:r>
    </w:p>
    <w:p w:rsidR="00C0121F" w:rsidRPr="00C0121F" w:rsidRDefault="00C0121F" w:rsidP="00C0121F">
      <w:pPr>
        <w:pStyle w:val="a4"/>
        <w:spacing w:line="560" w:lineRule="exact"/>
      </w:pPr>
      <w:r w:rsidRPr="00C0121F">
        <w:rPr>
          <w:rFonts w:hint="eastAsia"/>
        </w:rPr>
        <w:t>第三节</w:t>
      </w:r>
      <w:r w:rsidRPr="00C0121F">
        <w:rPr>
          <w:rFonts w:hint="eastAsia"/>
        </w:rPr>
        <w:t xml:space="preserve"> </w:t>
      </w:r>
      <w:r w:rsidRPr="00C0121F">
        <w:rPr>
          <w:rFonts w:hint="eastAsia"/>
        </w:rPr>
        <w:t>生成</w:t>
      </w:r>
      <w:r w:rsidRPr="00C0121F">
        <w:t>员工工资条</w:t>
      </w:r>
    </w:p>
    <w:p w:rsidR="00C0121F" w:rsidRPr="00C0121F" w:rsidRDefault="00C0121F" w:rsidP="00C0121F">
      <w:pPr>
        <w:pStyle w:val="a4"/>
        <w:spacing w:line="560" w:lineRule="exact"/>
      </w:pPr>
      <w:r w:rsidRPr="00C0121F">
        <w:rPr>
          <w:rFonts w:hint="eastAsia"/>
        </w:rPr>
        <w:t>第四节</w:t>
      </w:r>
      <w:r w:rsidRPr="00C0121F">
        <w:rPr>
          <w:rFonts w:hint="eastAsia"/>
        </w:rPr>
        <w:t xml:space="preserve"> </w:t>
      </w:r>
      <w:r w:rsidRPr="00C0121F">
        <w:rPr>
          <w:rFonts w:hint="eastAsia"/>
        </w:rPr>
        <w:t>发放工资</w:t>
      </w:r>
      <w:r w:rsidRPr="00C0121F">
        <w:t>的账务处理</w:t>
      </w:r>
    </w:p>
    <w:p w:rsidR="003623CC" w:rsidRPr="000A78C8" w:rsidRDefault="003623CC" w:rsidP="003623CC">
      <w:pPr>
        <w:pStyle w:val="a4"/>
        <w:spacing w:line="560" w:lineRule="exact"/>
      </w:pPr>
      <w:r w:rsidRPr="000A78C8">
        <w:t>教学内容：工资管理的基本内容，工资表的制作与分类汇总，工资数据的查询与工资数据的图表分析。</w:t>
      </w:r>
    </w:p>
    <w:p w:rsidR="003623CC" w:rsidRPr="000A78C8" w:rsidRDefault="003623CC" w:rsidP="003623CC">
      <w:pPr>
        <w:pStyle w:val="a4"/>
        <w:spacing w:line="560" w:lineRule="exact"/>
      </w:pPr>
      <w:r w:rsidRPr="000A78C8">
        <w:t>重点与难点：重点是工资表的制作，难点是工资表的图表分析。</w:t>
      </w:r>
    </w:p>
    <w:p w:rsidR="003623CC" w:rsidRDefault="003623CC" w:rsidP="003623CC">
      <w:pPr>
        <w:pStyle w:val="a4"/>
        <w:spacing w:line="560" w:lineRule="exact"/>
      </w:pPr>
      <w:r w:rsidRPr="000A78C8">
        <w:t>考核内容：学生能用两种方法输入基本工资数据</w:t>
      </w:r>
      <w:r w:rsidRPr="000A78C8">
        <w:t></w:t>
      </w:r>
      <w:r w:rsidRPr="000A78C8">
        <w:t>选用相关公式和函数设立基本工资项目。利用筛选功能查找所需工资数据</w:t>
      </w:r>
      <w:r w:rsidRPr="000A78C8">
        <w:t></w:t>
      </w:r>
      <w:r w:rsidRPr="000A78C8">
        <w:t>采用数据透视表功能对工资数据进行汇总分析。</w:t>
      </w:r>
    </w:p>
    <w:p w:rsidR="002C4340" w:rsidRPr="000A78C8" w:rsidRDefault="002C4340" w:rsidP="003623CC">
      <w:pPr>
        <w:pStyle w:val="a4"/>
        <w:spacing w:line="560" w:lineRule="exact"/>
      </w:pPr>
      <w:r>
        <w:rPr>
          <w:rFonts w:hint="eastAsia"/>
        </w:rPr>
        <w:t>复习思考题</w:t>
      </w:r>
      <w:r>
        <w:t>：工资条的制作及工资分析。</w:t>
      </w:r>
    </w:p>
    <w:p w:rsidR="004E181F" w:rsidRPr="000A78C8" w:rsidRDefault="004E181F" w:rsidP="003623CC">
      <w:pPr>
        <w:pStyle w:val="a4"/>
        <w:spacing w:line="560" w:lineRule="exact"/>
      </w:pPr>
      <w:r w:rsidRPr="000A78C8">
        <w:t>课程思政切入点：通过我国人均收入变化的进程让同学们了解经济发展脉络，人民生活水平的提高，以及税收政策的变化特别是工资税制改革给人民带来的获得感。</w:t>
      </w:r>
    </w:p>
    <w:p w:rsidR="003623CC" w:rsidRDefault="00C92936" w:rsidP="003623CC">
      <w:pPr>
        <w:pStyle w:val="a4"/>
        <w:spacing w:line="560" w:lineRule="exact"/>
        <w:ind w:firstLine="482"/>
        <w:rPr>
          <w:b/>
        </w:rPr>
      </w:pPr>
      <w:r w:rsidRPr="000A78C8">
        <w:rPr>
          <w:b/>
        </w:rPr>
        <w:t>第七</w:t>
      </w:r>
      <w:r w:rsidR="003623CC" w:rsidRPr="000A78C8">
        <w:rPr>
          <w:b/>
        </w:rPr>
        <w:t>章：进销存管理</w:t>
      </w:r>
    </w:p>
    <w:p w:rsidR="007F60AC" w:rsidRPr="001845F3" w:rsidRDefault="001845F3" w:rsidP="003623CC">
      <w:pPr>
        <w:pStyle w:val="a4"/>
        <w:spacing w:line="560" w:lineRule="exact"/>
      </w:pPr>
      <w:r w:rsidRPr="001845F3">
        <w:rPr>
          <w:rFonts w:hint="eastAsia"/>
        </w:rPr>
        <w:t>第一节</w:t>
      </w:r>
      <w:r w:rsidRPr="001845F3">
        <w:rPr>
          <w:rFonts w:hint="eastAsia"/>
        </w:rPr>
        <w:t xml:space="preserve"> </w:t>
      </w:r>
      <w:r w:rsidRPr="001845F3">
        <w:rPr>
          <w:rFonts w:hint="eastAsia"/>
        </w:rPr>
        <w:t>采购管理</w:t>
      </w:r>
    </w:p>
    <w:p w:rsidR="001845F3" w:rsidRPr="001845F3" w:rsidRDefault="001845F3" w:rsidP="003623CC">
      <w:pPr>
        <w:pStyle w:val="a4"/>
        <w:spacing w:line="560" w:lineRule="exact"/>
      </w:pPr>
      <w:r w:rsidRPr="001845F3">
        <w:rPr>
          <w:rFonts w:hint="eastAsia"/>
        </w:rPr>
        <w:t>第二节</w:t>
      </w:r>
      <w:r w:rsidRPr="001845F3">
        <w:rPr>
          <w:rFonts w:hint="eastAsia"/>
        </w:rPr>
        <w:t xml:space="preserve"> </w:t>
      </w:r>
      <w:r w:rsidRPr="001845F3">
        <w:rPr>
          <w:rFonts w:hint="eastAsia"/>
        </w:rPr>
        <w:t>销售管理</w:t>
      </w:r>
    </w:p>
    <w:p w:rsidR="001845F3" w:rsidRPr="001845F3" w:rsidRDefault="001845F3" w:rsidP="003623CC">
      <w:pPr>
        <w:pStyle w:val="a4"/>
        <w:spacing w:line="560" w:lineRule="exact"/>
      </w:pPr>
      <w:r w:rsidRPr="001845F3">
        <w:rPr>
          <w:rFonts w:hint="eastAsia"/>
        </w:rPr>
        <w:t>第三节</w:t>
      </w:r>
      <w:r w:rsidRPr="001845F3">
        <w:rPr>
          <w:rFonts w:hint="eastAsia"/>
        </w:rPr>
        <w:t xml:space="preserve"> </w:t>
      </w:r>
      <w:r w:rsidRPr="001845F3">
        <w:rPr>
          <w:rFonts w:hint="eastAsia"/>
        </w:rPr>
        <w:t>库存管理</w:t>
      </w:r>
    </w:p>
    <w:p w:rsidR="003623CC" w:rsidRPr="000A78C8" w:rsidRDefault="003623CC" w:rsidP="003623CC">
      <w:pPr>
        <w:pStyle w:val="a4"/>
        <w:spacing w:line="560" w:lineRule="exact"/>
      </w:pPr>
      <w:r w:rsidRPr="000A78C8">
        <w:t>教学内容：进销存管理的基本内容，创建进货、销售、存货明细表、进销存</w:t>
      </w:r>
      <w:r w:rsidRPr="000A78C8">
        <w:lastRenderedPageBreak/>
        <w:t>业务分析</w:t>
      </w:r>
      <w:r w:rsidR="00D96361" w:rsidRPr="000A78C8">
        <w:t>、制作商品采购、销售图表与数据查询、创建进销存管理窗口</w:t>
      </w:r>
    </w:p>
    <w:p w:rsidR="00D96361" w:rsidRPr="000A78C8" w:rsidRDefault="00D96361" w:rsidP="003623CC">
      <w:pPr>
        <w:pStyle w:val="a4"/>
        <w:spacing w:line="560" w:lineRule="exact"/>
      </w:pPr>
      <w:r w:rsidRPr="000A78C8">
        <w:t>重点与难点：进销存工作表的管理窗口的创建</w:t>
      </w:r>
    </w:p>
    <w:p w:rsidR="00D96361" w:rsidRDefault="00D96361" w:rsidP="00D96361">
      <w:pPr>
        <w:pStyle w:val="a4"/>
        <w:spacing w:line="560" w:lineRule="exact"/>
      </w:pPr>
      <w:r w:rsidRPr="000A78C8">
        <w:t>考核要求：</w:t>
      </w:r>
      <w:r w:rsidRPr="000A78C8">
        <w:t></w:t>
      </w:r>
      <w:r w:rsidRPr="000A78C8">
        <w:t>掌握进销存管理的基本流程。熟练进行进销存业务信息初始化设置、输出信息公式设置、业务信息的输入及输出、业务明细账的输出等操作。</w:t>
      </w:r>
    </w:p>
    <w:p w:rsidR="001845F3" w:rsidRPr="000A78C8" w:rsidRDefault="001A6338" w:rsidP="00D96361">
      <w:pPr>
        <w:pStyle w:val="a4"/>
        <w:spacing w:line="560" w:lineRule="exact"/>
      </w:pPr>
      <w:r>
        <w:rPr>
          <w:rFonts w:hint="eastAsia"/>
        </w:rPr>
        <w:t>复习思考题</w:t>
      </w:r>
      <w:r>
        <w:t>：</w:t>
      </w:r>
      <w:r w:rsidRPr="001A6338">
        <w:rPr>
          <w:rFonts w:hint="eastAsia"/>
        </w:rPr>
        <w:t>商品采购、销售</w:t>
      </w:r>
      <w:r>
        <w:rPr>
          <w:rFonts w:hint="eastAsia"/>
        </w:rPr>
        <w:t>与</w:t>
      </w:r>
      <w:r>
        <w:t>库存</w:t>
      </w:r>
      <w:r>
        <w:rPr>
          <w:rFonts w:hint="eastAsia"/>
        </w:rPr>
        <w:t>管理。</w:t>
      </w:r>
    </w:p>
    <w:p w:rsidR="000A2CA7" w:rsidRDefault="000A2CA7" w:rsidP="00D96361">
      <w:pPr>
        <w:pStyle w:val="a4"/>
        <w:spacing w:line="560" w:lineRule="exact"/>
        <w:ind w:firstLine="482"/>
        <w:rPr>
          <w:b/>
        </w:rPr>
      </w:pPr>
      <w:r w:rsidRPr="000A78C8">
        <w:rPr>
          <w:b/>
        </w:rPr>
        <w:t>第八章：固定资产管理</w:t>
      </w:r>
    </w:p>
    <w:p w:rsidR="00E37559" w:rsidRPr="008778FA" w:rsidRDefault="008778FA" w:rsidP="00D96361">
      <w:pPr>
        <w:pStyle w:val="a4"/>
        <w:spacing w:line="560" w:lineRule="exact"/>
      </w:pPr>
      <w:r w:rsidRPr="008778FA">
        <w:rPr>
          <w:rFonts w:hint="eastAsia"/>
        </w:rPr>
        <w:t>第一节</w:t>
      </w:r>
      <w:r w:rsidRPr="008778FA">
        <w:rPr>
          <w:rFonts w:hint="eastAsia"/>
        </w:rPr>
        <w:t xml:space="preserve"> </w:t>
      </w:r>
      <w:r w:rsidRPr="008778FA">
        <w:rPr>
          <w:rFonts w:hint="eastAsia"/>
        </w:rPr>
        <w:t>建立</w:t>
      </w:r>
      <w:r w:rsidRPr="008778FA">
        <w:t>固定资产清单</w:t>
      </w:r>
    </w:p>
    <w:p w:rsidR="008778FA" w:rsidRPr="008778FA" w:rsidRDefault="008778FA" w:rsidP="00D96361">
      <w:pPr>
        <w:pStyle w:val="a4"/>
        <w:spacing w:line="560" w:lineRule="exact"/>
      </w:pPr>
      <w:r w:rsidRPr="008778FA">
        <w:rPr>
          <w:rFonts w:hint="eastAsia"/>
        </w:rPr>
        <w:t>第二节</w:t>
      </w:r>
      <w:r w:rsidRPr="008778FA">
        <w:rPr>
          <w:rFonts w:hint="eastAsia"/>
        </w:rPr>
        <w:t xml:space="preserve"> </w:t>
      </w:r>
      <w:r w:rsidRPr="008778FA">
        <w:rPr>
          <w:rFonts w:hint="eastAsia"/>
        </w:rPr>
        <w:t>固定资产</w:t>
      </w:r>
      <w:r w:rsidRPr="008778FA">
        <w:t>查询</w:t>
      </w:r>
    </w:p>
    <w:p w:rsidR="008778FA" w:rsidRPr="008778FA" w:rsidRDefault="008778FA" w:rsidP="00D96361">
      <w:pPr>
        <w:pStyle w:val="a4"/>
        <w:spacing w:line="560" w:lineRule="exact"/>
      </w:pPr>
      <w:r w:rsidRPr="008778FA">
        <w:rPr>
          <w:rFonts w:hint="eastAsia"/>
        </w:rPr>
        <w:t>第三节</w:t>
      </w:r>
      <w:r w:rsidRPr="008778FA">
        <w:rPr>
          <w:rFonts w:hint="eastAsia"/>
        </w:rPr>
        <w:t xml:space="preserve"> </w:t>
      </w:r>
      <w:r w:rsidRPr="008778FA">
        <w:rPr>
          <w:rFonts w:hint="eastAsia"/>
        </w:rPr>
        <w:t>固定资产</w:t>
      </w:r>
      <w:r w:rsidRPr="008778FA">
        <w:t>折旧</w:t>
      </w:r>
      <w:r>
        <w:rPr>
          <w:rFonts w:hint="eastAsia"/>
        </w:rPr>
        <w:t>计提</w:t>
      </w:r>
    </w:p>
    <w:p w:rsidR="000A2CA7" w:rsidRPr="000A78C8" w:rsidRDefault="000A2CA7" w:rsidP="000A2CA7">
      <w:pPr>
        <w:pStyle w:val="a4"/>
        <w:spacing w:line="560" w:lineRule="exact"/>
      </w:pPr>
      <w:r w:rsidRPr="000A78C8">
        <w:t>教学内容：固定资产初始数据的输入、固定资产的增加、调拨与减少、固定资产的折旧模型设计方法、固定资产数据的查询与汇总分析。</w:t>
      </w:r>
    </w:p>
    <w:p w:rsidR="000A2CA7" w:rsidRPr="000A78C8" w:rsidRDefault="000A2CA7" w:rsidP="000A2CA7">
      <w:pPr>
        <w:pStyle w:val="a4"/>
        <w:spacing w:line="560" w:lineRule="exact"/>
      </w:pPr>
      <w:r w:rsidRPr="000A78C8">
        <w:t>重点与难点：固定资产的折旧模型设计方法。</w:t>
      </w:r>
    </w:p>
    <w:p w:rsidR="000A2CA7" w:rsidRDefault="000A2CA7" w:rsidP="000A2CA7">
      <w:pPr>
        <w:pStyle w:val="a4"/>
        <w:spacing w:line="560" w:lineRule="exact"/>
      </w:pPr>
      <w:r w:rsidRPr="000A78C8">
        <w:t>考核要求：学生掌握构建固定资产初始卡片数据库方法，熟悉固定资产的变动，掌握固定资产的查询和固定资产的折旧数据的汇总分析等方法。</w:t>
      </w:r>
    </w:p>
    <w:p w:rsidR="008778FA" w:rsidRPr="000A78C8" w:rsidRDefault="008778FA" w:rsidP="000A2CA7">
      <w:pPr>
        <w:pStyle w:val="a4"/>
        <w:spacing w:line="560" w:lineRule="exact"/>
      </w:pPr>
      <w:r>
        <w:rPr>
          <w:rFonts w:hint="eastAsia"/>
        </w:rPr>
        <w:t>复习思考题</w:t>
      </w:r>
      <w:r>
        <w:t>：固定资产折旧方法。</w:t>
      </w:r>
    </w:p>
    <w:p w:rsidR="004E181F" w:rsidRPr="000A78C8" w:rsidRDefault="0031043D" w:rsidP="000A2CA7">
      <w:pPr>
        <w:pStyle w:val="a4"/>
        <w:spacing w:line="560" w:lineRule="exact"/>
      </w:pPr>
      <w:r w:rsidRPr="000A78C8">
        <w:t>课程思政切入点：掌握固定资产分析的方法，培养学生的科学精神。搜索统计年鉴，了解我国固定资产投资历史，加深对我国经济发展的理解，培养民族自豪感。</w:t>
      </w:r>
    </w:p>
    <w:p w:rsidR="00DE5080" w:rsidRDefault="00DE5080" w:rsidP="00DE5080">
      <w:pPr>
        <w:spacing w:line="560" w:lineRule="exact"/>
        <w:ind w:firstLineChars="200" w:firstLine="482"/>
        <w:rPr>
          <w:b/>
          <w:sz w:val="24"/>
        </w:rPr>
      </w:pPr>
      <w:r w:rsidRPr="00E23FA8">
        <w:rPr>
          <w:b/>
          <w:sz w:val="24"/>
        </w:rPr>
        <w:t>第九章</w:t>
      </w:r>
      <w:r w:rsidR="00144B13">
        <w:rPr>
          <w:rFonts w:hint="eastAsia"/>
          <w:b/>
          <w:sz w:val="24"/>
        </w:rPr>
        <w:t xml:space="preserve"> </w:t>
      </w:r>
      <w:r w:rsidRPr="000A78C8">
        <w:rPr>
          <w:b/>
          <w:sz w:val="24"/>
        </w:rPr>
        <w:t>营运资本最优规划管理模型</w:t>
      </w:r>
    </w:p>
    <w:p w:rsidR="00144B13" w:rsidRPr="00144B13" w:rsidRDefault="00144B13" w:rsidP="00DE5080">
      <w:pPr>
        <w:spacing w:line="560" w:lineRule="exact"/>
        <w:ind w:firstLineChars="200" w:firstLine="480"/>
        <w:rPr>
          <w:sz w:val="24"/>
        </w:rPr>
      </w:pPr>
      <w:r w:rsidRPr="00144B13">
        <w:rPr>
          <w:rFonts w:hint="eastAsia"/>
          <w:sz w:val="24"/>
        </w:rPr>
        <w:t>第一节</w:t>
      </w:r>
      <w:r w:rsidRPr="00144B13">
        <w:rPr>
          <w:rFonts w:hint="eastAsia"/>
          <w:sz w:val="24"/>
        </w:rPr>
        <w:t xml:space="preserve"> </w:t>
      </w:r>
      <w:r w:rsidRPr="00144B13">
        <w:rPr>
          <w:rFonts w:hint="eastAsia"/>
          <w:sz w:val="24"/>
        </w:rPr>
        <w:t>运营资本</w:t>
      </w:r>
      <w:r w:rsidRPr="00144B13">
        <w:rPr>
          <w:sz w:val="24"/>
        </w:rPr>
        <w:t>最优决策的理论基础</w:t>
      </w:r>
    </w:p>
    <w:p w:rsidR="00144B13" w:rsidRPr="00144B13" w:rsidRDefault="00144B13" w:rsidP="00DE5080">
      <w:pPr>
        <w:spacing w:line="560" w:lineRule="exact"/>
        <w:ind w:firstLineChars="200" w:firstLine="480"/>
        <w:rPr>
          <w:sz w:val="24"/>
        </w:rPr>
      </w:pPr>
      <w:r w:rsidRPr="00144B13">
        <w:rPr>
          <w:rFonts w:hint="eastAsia"/>
          <w:sz w:val="24"/>
        </w:rPr>
        <w:t>第二节</w:t>
      </w:r>
      <w:r w:rsidRPr="00144B13">
        <w:rPr>
          <w:rFonts w:hint="eastAsia"/>
          <w:sz w:val="24"/>
        </w:rPr>
        <w:t xml:space="preserve"> </w:t>
      </w:r>
      <w:r w:rsidRPr="00144B13">
        <w:rPr>
          <w:rFonts w:hint="eastAsia"/>
          <w:sz w:val="24"/>
        </w:rPr>
        <w:t>最优决策</w:t>
      </w:r>
      <w:r w:rsidRPr="00144B13">
        <w:rPr>
          <w:sz w:val="24"/>
        </w:rPr>
        <w:t>分析工具</w:t>
      </w:r>
    </w:p>
    <w:p w:rsidR="00144B13" w:rsidRPr="00144B13" w:rsidRDefault="00144B13" w:rsidP="00DE5080">
      <w:pPr>
        <w:spacing w:line="560" w:lineRule="exact"/>
        <w:ind w:firstLineChars="200" w:firstLine="480"/>
        <w:rPr>
          <w:sz w:val="24"/>
        </w:rPr>
      </w:pPr>
      <w:r w:rsidRPr="00144B13">
        <w:rPr>
          <w:rFonts w:hint="eastAsia"/>
          <w:sz w:val="24"/>
        </w:rPr>
        <w:t>第三节</w:t>
      </w:r>
      <w:r w:rsidRPr="00144B13">
        <w:rPr>
          <w:rFonts w:hint="eastAsia"/>
          <w:sz w:val="24"/>
        </w:rPr>
        <w:t xml:space="preserve"> </w:t>
      </w:r>
      <w:r w:rsidRPr="00144B13">
        <w:rPr>
          <w:rFonts w:hint="eastAsia"/>
          <w:sz w:val="24"/>
        </w:rPr>
        <w:t>最优订货</w:t>
      </w:r>
      <w:r w:rsidRPr="00144B13">
        <w:rPr>
          <w:sz w:val="24"/>
        </w:rPr>
        <w:t>批量决策模型设计与分析</w:t>
      </w:r>
    </w:p>
    <w:p w:rsidR="00DE5080" w:rsidRPr="00E23FA8" w:rsidRDefault="00DE5080" w:rsidP="00DE5080">
      <w:pPr>
        <w:spacing w:line="560" w:lineRule="exact"/>
        <w:ind w:firstLineChars="200" w:firstLine="480"/>
        <w:rPr>
          <w:sz w:val="24"/>
        </w:rPr>
      </w:pPr>
      <w:r w:rsidRPr="00E23FA8">
        <w:rPr>
          <w:sz w:val="24"/>
        </w:rPr>
        <w:t>教学内容：</w:t>
      </w:r>
      <w:r w:rsidRPr="000A78C8">
        <w:rPr>
          <w:sz w:val="24"/>
        </w:rPr>
        <w:t>营运资本最优规划管理概述、营运资本最优决策的理论基础</w:t>
      </w:r>
      <w:r w:rsidRPr="000A78C8">
        <w:rPr>
          <w:sz w:val="24"/>
        </w:rPr>
        <w:t>—</w:t>
      </w:r>
      <w:r w:rsidRPr="000A78C8">
        <w:rPr>
          <w:sz w:val="24"/>
        </w:rPr>
        <w:t>线性规划的理论、最优决策分析工具</w:t>
      </w:r>
      <w:r w:rsidRPr="000A78C8">
        <w:rPr>
          <w:sz w:val="24"/>
        </w:rPr>
        <w:t>——</w:t>
      </w:r>
      <w:r w:rsidRPr="000A78C8">
        <w:rPr>
          <w:sz w:val="24"/>
        </w:rPr>
        <w:t>规划求解工具、最优订货批量决策模型设</w:t>
      </w:r>
      <w:r w:rsidRPr="000A78C8">
        <w:rPr>
          <w:sz w:val="24"/>
        </w:rPr>
        <w:lastRenderedPageBreak/>
        <w:t>计与分析、企业集团营运决策模型与案例分析</w:t>
      </w:r>
      <w:r w:rsidRPr="00E23FA8">
        <w:rPr>
          <w:sz w:val="24"/>
        </w:rPr>
        <w:t>。</w:t>
      </w:r>
    </w:p>
    <w:p w:rsidR="00DE5080" w:rsidRPr="00E23FA8" w:rsidRDefault="00DE5080" w:rsidP="00DE5080">
      <w:pPr>
        <w:spacing w:line="560" w:lineRule="exact"/>
        <w:ind w:firstLineChars="200" w:firstLine="480"/>
        <w:rPr>
          <w:sz w:val="24"/>
        </w:rPr>
      </w:pPr>
      <w:r w:rsidRPr="00E23FA8">
        <w:rPr>
          <w:sz w:val="24"/>
        </w:rPr>
        <w:t>重点与难点：重点是</w:t>
      </w:r>
      <w:r w:rsidRPr="000A78C8">
        <w:rPr>
          <w:sz w:val="24"/>
        </w:rPr>
        <w:t>线性规划的理论、最优决策分析工具</w:t>
      </w:r>
      <w:r w:rsidRPr="00E23FA8">
        <w:rPr>
          <w:sz w:val="24"/>
        </w:rPr>
        <w:t>，难点是</w:t>
      </w:r>
      <w:r w:rsidRPr="000A78C8">
        <w:rPr>
          <w:sz w:val="24"/>
        </w:rPr>
        <w:t>最优订货批量决策模型设计与分析、企业集团营运决策模型</w:t>
      </w:r>
      <w:r w:rsidRPr="00E23FA8">
        <w:rPr>
          <w:sz w:val="24"/>
        </w:rPr>
        <w:t>。</w:t>
      </w:r>
    </w:p>
    <w:p w:rsidR="00DE5080" w:rsidRDefault="00DE5080" w:rsidP="00DE5080">
      <w:pPr>
        <w:spacing w:line="560" w:lineRule="exact"/>
        <w:ind w:firstLineChars="200" w:firstLine="480"/>
        <w:rPr>
          <w:sz w:val="24"/>
        </w:rPr>
      </w:pPr>
      <w:r w:rsidRPr="00E23FA8">
        <w:rPr>
          <w:sz w:val="24"/>
        </w:rPr>
        <w:t>考核要求：</w:t>
      </w:r>
      <w:r w:rsidRPr="000A78C8">
        <w:rPr>
          <w:sz w:val="24"/>
        </w:rPr>
        <w:t>使</w:t>
      </w:r>
      <w:r w:rsidRPr="00E23FA8">
        <w:rPr>
          <w:sz w:val="24"/>
        </w:rPr>
        <w:t>学生学会</w:t>
      </w:r>
      <w:r w:rsidRPr="000A78C8">
        <w:rPr>
          <w:sz w:val="24"/>
        </w:rPr>
        <w:t>建立营运资本最优规划管理模型</w:t>
      </w:r>
      <w:r w:rsidRPr="00E23FA8">
        <w:rPr>
          <w:sz w:val="24"/>
        </w:rPr>
        <w:t>。</w:t>
      </w:r>
    </w:p>
    <w:p w:rsidR="00144B13" w:rsidRPr="00E23FA8" w:rsidRDefault="00144B13" w:rsidP="00DE5080">
      <w:pPr>
        <w:spacing w:line="560" w:lineRule="exact"/>
        <w:ind w:firstLineChars="200" w:firstLine="480"/>
        <w:rPr>
          <w:sz w:val="24"/>
        </w:rPr>
      </w:pPr>
      <w:r>
        <w:rPr>
          <w:rFonts w:hint="eastAsia"/>
          <w:sz w:val="24"/>
        </w:rPr>
        <w:t>复习思考题</w:t>
      </w:r>
      <w:r>
        <w:rPr>
          <w:sz w:val="24"/>
        </w:rPr>
        <w:t>：</w:t>
      </w:r>
      <w:r w:rsidRPr="00144B13">
        <w:rPr>
          <w:rFonts w:hint="eastAsia"/>
          <w:sz w:val="24"/>
        </w:rPr>
        <w:t>营运资本最优规划管理模型</w:t>
      </w:r>
      <w:r>
        <w:rPr>
          <w:rFonts w:hint="eastAsia"/>
          <w:sz w:val="24"/>
        </w:rPr>
        <w:t>。</w:t>
      </w:r>
    </w:p>
    <w:p w:rsidR="00E23FA8" w:rsidRDefault="00E23FA8" w:rsidP="00E23FA8">
      <w:pPr>
        <w:spacing w:line="560" w:lineRule="exact"/>
        <w:ind w:firstLineChars="200" w:firstLine="482"/>
        <w:rPr>
          <w:b/>
          <w:sz w:val="24"/>
        </w:rPr>
      </w:pPr>
      <w:r w:rsidRPr="00E23FA8">
        <w:rPr>
          <w:b/>
          <w:sz w:val="24"/>
        </w:rPr>
        <w:t>第</w:t>
      </w:r>
      <w:r w:rsidR="00510532" w:rsidRPr="000A78C8">
        <w:rPr>
          <w:b/>
          <w:sz w:val="24"/>
        </w:rPr>
        <w:t>十</w:t>
      </w:r>
      <w:r w:rsidRPr="00E23FA8">
        <w:rPr>
          <w:b/>
          <w:sz w:val="24"/>
        </w:rPr>
        <w:t>章：</w:t>
      </w:r>
      <w:r w:rsidRPr="000A78C8">
        <w:rPr>
          <w:b/>
          <w:sz w:val="24"/>
        </w:rPr>
        <w:t>投资决策模型</w:t>
      </w:r>
    </w:p>
    <w:p w:rsidR="00DA3D95" w:rsidRPr="00DA3D95" w:rsidRDefault="00DA3D95" w:rsidP="00DA3D95">
      <w:pPr>
        <w:spacing w:line="560" w:lineRule="exact"/>
        <w:ind w:firstLineChars="200" w:firstLine="480"/>
        <w:rPr>
          <w:sz w:val="24"/>
        </w:rPr>
      </w:pPr>
      <w:r w:rsidRPr="00DA3D95">
        <w:rPr>
          <w:rFonts w:hint="eastAsia"/>
          <w:sz w:val="24"/>
        </w:rPr>
        <w:t>第一节</w:t>
      </w:r>
      <w:r w:rsidRPr="00DA3D95">
        <w:rPr>
          <w:rFonts w:hint="eastAsia"/>
          <w:sz w:val="24"/>
        </w:rPr>
        <w:t xml:space="preserve"> </w:t>
      </w:r>
      <w:r>
        <w:rPr>
          <w:rFonts w:hint="eastAsia"/>
          <w:sz w:val="24"/>
        </w:rPr>
        <w:t>投</w:t>
      </w:r>
      <w:r w:rsidRPr="00DA3D95">
        <w:rPr>
          <w:rFonts w:hint="eastAsia"/>
          <w:sz w:val="24"/>
        </w:rPr>
        <w:t>资决策模型概述</w:t>
      </w:r>
    </w:p>
    <w:p w:rsidR="00DA3D95" w:rsidRPr="00DA3D95" w:rsidRDefault="00DA3D95" w:rsidP="00DA3D95">
      <w:pPr>
        <w:spacing w:line="560" w:lineRule="exact"/>
        <w:ind w:firstLineChars="200" w:firstLine="480"/>
        <w:rPr>
          <w:sz w:val="24"/>
        </w:rPr>
      </w:pPr>
      <w:r w:rsidRPr="00DA3D95">
        <w:rPr>
          <w:rFonts w:hint="eastAsia"/>
          <w:sz w:val="24"/>
        </w:rPr>
        <w:t>第二节</w:t>
      </w:r>
      <w:r w:rsidRPr="00DA3D95">
        <w:rPr>
          <w:rFonts w:hint="eastAsia"/>
          <w:sz w:val="24"/>
        </w:rPr>
        <w:t xml:space="preserve"> </w:t>
      </w:r>
      <w:r>
        <w:rPr>
          <w:rFonts w:hint="eastAsia"/>
          <w:sz w:val="24"/>
        </w:rPr>
        <w:t>投</w:t>
      </w:r>
      <w:r w:rsidRPr="00DA3D95">
        <w:rPr>
          <w:rFonts w:hint="eastAsia"/>
          <w:sz w:val="24"/>
        </w:rPr>
        <w:t>资决策</w:t>
      </w:r>
      <w:r>
        <w:rPr>
          <w:rFonts w:hint="eastAsia"/>
          <w:sz w:val="24"/>
        </w:rPr>
        <w:t>指标及其</w:t>
      </w:r>
      <w:r>
        <w:rPr>
          <w:sz w:val="24"/>
        </w:rPr>
        <w:t>函数分析</w:t>
      </w:r>
    </w:p>
    <w:p w:rsidR="00DA3D95" w:rsidRPr="00DA3D95" w:rsidRDefault="00DA3D95" w:rsidP="00DA3D95">
      <w:pPr>
        <w:spacing w:line="560" w:lineRule="exact"/>
        <w:ind w:firstLineChars="200" w:firstLine="480"/>
        <w:rPr>
          <w:sz w:val="24"/>
        </w:rPr>
      </w:pPr>
      <w:r w:rsidRPr="00DA3D95">
        <w:rPr>
          <w:rFonts w:hint="eastAsia"/>
          <w:sz w:val="24"/>
        </w:rPr>
        <w:t>第三节</w:t>
      </w:r>
      <w:r w:rsidRPr="00DA3D95">
        <w:rPr>
          <w:rFonts w:hint="eastAsia"/>
          <w:sz w:val="24"/>
        </w:rPr>
        <w:t xml:space="preserve"> </w:t>
      </w:r>
      <w:r>
        <w:rPr>
          <w:rFonts w:hint="eastAsia"/>
          <w:sz w:val="24"/>
        </w:rPr>
        <w:t>固定资产更新</w:t>
      </w:r>
      <w:r>
        <w:rPr>
          <w:sz w:val="24"/>
        </w:rPr>
        <w:t>决策模型设计</w:t>
      </w:r>
    </w:p>
    <w:p w:rsidR="00DA3D95" w:rsidRPr="00DA3D95" w:rsidRDefault="00DA3D95" w:rsidP="00DA3D95">
      <w:pPr>
        <w:spacing w:line="560" w:lineRule="exact"/>
        <w:ind w:firstLineChars="200" w:firstLine="480"/>
        <w:rPr>
          <w:sz w:val="24"/>
        </w:rPr>
      </w:pPr>
      <w:r w:rsidRPr="00DA3D95">
        <w:rPr>
          <w:rFonts w:hint="eastAsia"/>
          <w:sz w:val="24"/>
        </w:rPr>
        <w:t>第四节</w:t>
      </w:r>
      <w:r w:rsidRPr="00DA3D95">
        <w:rPr>
          <w:rFonts w:hint="eastAsia"/>
          <w:sz w:val="24"/>
        </w:rPr>
        <w:t xml:space="preserve"> </w:t>
      </w:r>
      <w:r>
        <w:rPr>
          <w:rFonts w:hint="eastAsia"/>
          <w:sz w:val="24"/>
        </w:rPr>
        <w:t>投资风险分析</w:t>
      </w:r>
      <w:r w:rsidRPr="00DA3D95">
        <w:rPr>
          <w:rFonts w:hint="eastAsia"/>
          <w:sz w:val="24"/>
        </w:rPr>
        <w:t>模型设计</w:t>
      </w:r>
    </w:p>
    <w:p w:rsidR="00DA3D95" w:rsidRDefault="00DA3D95" w:rsidP="00DA3D95">
      <w:pPr>
        <w:spacing w:line="560" w:lineRule="exact"/>
        <w:ind w:firstLineChars="200" w:firstLine="480"/>
        <w:rPr>
          <w:sz w:val="24"/>
        </w:rPr>
      </w:pPr>
      <w:r w:rsidRPr="00DA3D95">
        <w:rPr>
          <w:rFonts w:hint="eastAsia"/>
          <w:sz w:val="24"/>
        </w:rPr>
        <w:t>第五节</w:t>
      </w:r>
      <w:r w:rsidRPr="00DA3D95">
        <w:rPr>
          <w:rFonts w:hint="eastAsia"/>
          <w:sz w:val="24"/>
        </w:rPr>
        <w:t xml:space="preserve"> </w:t>
      </w:r>
      <w:r>
        <w:rPr>
          <w:rFonts w:hint="eastAsia"/>
          <w:sz w:val="24"/>
        </w:rPr>
        <w:t>多个项目的</w:t>
      </w:r>
      <w:r>
        <w:rPr>
          <w:sz w:val="24"/>
        </w:rPr>
        <w:t>投资决策模型设计与案例分析</w:t>
      </w:r>
    </w:p>
    <w:p w:rsidR="00DA3D95" w:rsidRDefault="00DA3D95" w:rsidP="00DA3D95">
      <w:pPr>
        <w:spacing w:line="560" w:lineRule="exact"/>
        <w:ind w:firstLineChars="200" w:firstLine="480"/>
        <w:rPr>
          <w:sz w:val="24"/>
        </w:rPr>
      </w:pPr>
      <w:r>
        <w:rPr>
          <w:rFonts w:hint="eastAsia"/>
          <w:sz w:val="24"/>
        </w:rPr>
        <w:t>第六节</w:t>
      </w:r>
      <w:r>
        <w:rPr>
          <w:rFonts w:hint="eastAsia"/>
          <w:sz w:val="24"/>
        </w:rPr>
        <w:t xml:space="preserve"> </w:t>
      </w:r>
      <w:r>
        <w:rPr>
          <w:rFonts w:hint="eastAsia"/>
          <w:sz w:val="24"/>
        </w:rPr>
        <w:t>个人投资</w:t>
      </w:r>
      <w:r>
        <w:rPr>
          <w:sz w:val="24"/>
        </w:rPr>
        <w:t>理财决策模型</w:t>
      </w:r>
    </w:p>
    <w:p w:rsidR="00DA3D95" w:rsidRPr="00DA3D95" w:rsidRDefault="00DA3D95" w:rsidP="00DA3D95">
      <w:pPr>
        <w:spacing w:line="560" w:lineRule="exact"/>
        <w:ind w:firstLineChars="200" w:firstLine="480"/>
        <w:rPr>
          <w:sz w:val="24"/>
        </w:rPr>
      </w:pPr>
      <w:r>
        <w:rPr>
          <w:rFonts w:hint="eastAsia"/>
          <w:sz w:val="24"/>
        </w:rPr>
        <w:t>第</w:t>
      </w:r>
      <w:r>
        <w:rPr>
          <w:sz w:val="24"/>
        </w:rPr>
        <w:t>七节</w:t>
      </w:r>
      <w:r>
        <w:rPr>
          <w:rFonts w:hint="eastAsia"/>
          <w:sz w:val="24"/>
        </w:rPr>
        <w:t xml:space="preserve"> </w:t>
      </w:r>
      <w:r>
        <w:rPr>
          <w:rFonts w:hint="eastAsia"/>
          <w:sz w:val="24"/>
        </w:rPr>
        <w:t>投资</w:t>
      </w:r>
      <w:r>
        <w:rPr>
          <w:sz w:val="24"/>
        </w:rPr>
        <w:t>项目解决方案设计</w:t>
      </w:r>
    </w:p>
    <w:p w:rsidR="00E23FA8" w:rsidRPr="00E23FA8" w:rsidRDefault="00E23FA8" w:rsidP="00E23FA8">
      <w:pPr>
        <w:spacing w:line="560" w:lineRule="exact"/>
        <w:ind w:firstLineChars="200" w:firstLine="480"/>
        <w:rPr>
          <w:sz w:val="24"/>
        </w:rPr>
      </w:pPr>
      <w:r w:rsidRPr="00E23FA8">
        <w:rPr>
          <w:sz w:val="24"/>
        </w:rPr>
        <w:t>教学内容：建</w:t>
      </w:r>
      <w:r w:rsidRPr="000A78C8">
        <w:rPr>
          <w:sz w:val="24"/>
        </w:rPr>
        <w:t>投资决策模型概述、投资决策指标及其函数分析、固定资产更新决策模型设计、投资风险分析模型设计、多个项目的投资决策模型设计与案例分析、个人投资理财决策模型、投资项目解决方案设计</w:t>
      </w:r>
      <w:r w:rsidRPr="00E23FA8">
        <w:rPr>
          <w:sz w:val="24"/>
        </w:rPr>
        <w:t>。</w:t>
      </w:r>
    </w:p>
    <w:p w:rsidR="00E23FA8" w:rsidRPr="00E23FA8" w:rsidRDefault="00E23FA8" w:rsidP="00E23FA8">
      <w:pPr>
        <w:spacing w:line="560" w:lineRule="exact"/>
        <w:ind w:firstLineChars="200" w:firstLine="480"/>
        <w:rPr>
          <w:sz w:val="24"/>
        </w:rPr>
      </w:pPr>
      <w:r w:rsidRPr="00E23FA8">
        <w:rPr>
          <w:sz w:val="24"/>
        </w:rPr>
        <w:t>重点与难点：重点是</w:t>
      </w:r>
      <w:r w:rsidRPr="000A78C8">
        <w:rPr>
          <w:sz w:val="24"/>
        </w:rPr>
        <w:t>投资风险分析模型设计</w:t>
      </w:r>
      <w:r w:rsidRPr="00E23FA8">
        <w:rPr>
          <w:sz w:val="24"/>
        </w:rPr>
        <w:t>，难点是</w:t>
      </w:r>
      <w:r w:rsidRPr="000A78C8">
        <w:rPr>
          <w:sz w:val="24"/>
        </w:rPr>
        <w:t>多个项目的投资决策模型设计</w:t>
      </w:r>
      <w:r w:rsidRPr="00E23FA8">
        <w:rPr>
          <w:sz w:val="24"/>
        </w:rPr>
        <w:t>。</w:t>
      </w:r>
    </w:p>
    <w:p w:rsidR="00E23FA8" w:rsidRDefault="00E23FA8" w:rsidP="00E23FA8">
      <w:pPr>
        <w:spacing w:line="560" w:lineRule="exact"/>
        <w:ind w:firstLineChars="200" w:firstLine="480"/>
        <w:rPr>
          <w:sz w:val="24"/>
        </w:rPr>
      </w:pPr>
      <w:r w:rsidRPr="00E23FA8">
        <w:rPr>
          <w:sz w:val="24"/>
        </w:rPr>
        <w:t>考核要求：</w:t>
      </w:r>
      <w:r w:rsidRPr="000A78C8">
        <w:rPr>
          <w:sz w:val="24"/>
        </w:rPr>
        <w:t>使</w:t>
      </w:r>
      <w:r w:rsidRPr="00E23FA8">
        <w:rPr>
          <w:sz w:val="24"/>
        </w:rPr>
        <w:t>学生学会</w:t>
      </w:r>
      <w:r w:rsidRPr="000A78C8">
        <w:rPr>
          <w:sz w:val="24"/>
        </w:rPr>
        <w:t>建立投资决策模型</w:t>
      </w:r>
      <w:r w:rsidRPr="00E23FA8">
        <w:rPr>
          <w:sz w:val="24"/>
        </w:rPr>
        <w:t>。</w:t>
      </w:r>
    </w:p>
    <w:p w:rsidR="00066729" w:rsidRPr="00E23FA8" w:rsidRDefault="00066729" w:rsidP="00E23FA8">
      <w:pPr>
        <w:spacing w:line="560" w:lineRule="exact"/>
        <w:ind w:firstLineChars="200" w:firstLine="480"/>
        <w:rPr>
          <w:sz w:val="24"/>
        </w:rPr>
      </w:pPr>
      <w:r>
        <w:rPr>
          <w:rFonts w:hint="eastAsia"/>
          <w:sz w:val="24"/>
        </w:rPr>
        <w:t>复习思考题</w:t>
      </w:r>
      <w:r>
        <w:rPr>
          <w:sz w:val="24"/>
        </w:rPr>
        <w:t>：</w:t>
      </w:r>
      <w:r w:rsidR="00DA3D95" w:rsidRPr="00DA3D95">
        <w:rPr>
          <w:rFonts w:hint="eastAsia"/>
          <w:sz w:val="24"/>
        </w:rPr>
        <w:t>建立投资决策模型</w:t>
      </w:r>
      <w:r w:rsidR="00DA3D95">
        <w:rPr>
          <w:rFonts w:hint="eastAsia"/>
          <w:sz w:val="24"/>
        </w:rPr>
        <w:t>。</w:t>
      </w:r>
    </w:p>
    <w:p w:rsidR="00E23FA8" w:rsidRPr="000A78C8" w:rsidRDefault="00E23FA8" w:rsidP="001F64F9">
      <w:pPr>
        <w:spacing w:line="560" w:lineRule="exact"/>
        <w:ind w:firstLineChars="200" w:firstLine="480"/>
        <w:rPr>
          <w:sz w:val="24"/>
        </w:rPr>
      </w:pPr>
      <w:r w:rsidRPr="000A78C8">
        <w:rPr>
          <w:sz w:val="24"/>
        </w:rPr>
        <w:t>课程思政切入点：</w:t>
      </w:r>
      <w:r w:rsidR="001F64F9" w:rsidRPr="000A78C8">
        <w:rPr>
          <w:sz w:val="24"/>
        </w:rPr>
        <w:t>授课时可以结合一些成功人士的创业故事，分享他们的成功经验，以此激发学生创新创业愿望，训练他们有序思维，养成预想和计划行为习惯，为将来创业提供观念上的，方法上的一些指导与帮助。证券投资管理主要介绍证券估值，投资收益率的计算以及证券投资组合的基本原理。提醒学生将来</w:t>
      </w:r>
      <w:r w:rsidR="001F64F9" w:rsidRPr="000A78C8">
        <w:rPr>
          <w:sz w:val="24"/>
        </w:rPr>
        <w:lastRenderedPageBreak/>
        <w:t>证券投资要注意风险，认真估值和选股，不要把所有的鸡蛋放在一个篮子里，慎重理财。</w:t>
      </w:r>
    </w:p>
    <w:p w:rsidR="0079651C" w:rsidRPr="001C7FEC" w:rsidRDefault="0079651C" w:rsidP="0079651C">
      <w:pPr>
        <w:pStyle w:val="a4"/>
        <w:spacing w:line="560" w:lineRule="exact"/>
        <w:ind w:firstLine="482"/>
        <w:rPr>
          <w:b/>
        </w:rPr>
      </w:pPr>
      <w:r w:rsidRPr="001C7FEC">
        <w:rPr>
          <w:b/>
        </w:rPr>
        <w:t>第十</w:t>
      </w:r>
      <w:r w:rsidR="00510532" w:rsidRPr="001C7FEC">
        <w:rPr>
          <w:b/>
        </w:rPr>
        <w:t>一</w:t>
      </w:r>
      <w:r w:rsidRPr="001C7FEC">
        <w:rPr>
          <w:b/>
        </w:rPr>
        <w:t>章：筹资决策模型</w:t>
      </w:r>
    </w:p>
    <w:p w:rsidR="00DA3D95" w:rsidRPr="00066729" w:rsidRDefault="00DA3D95" w:rsidP="00DA3D95">
      <w:pPr>
        <w:spacing w:line="560" w:lineRule="exact"/>
        <w:ind w:firstLineChars="200" w:firstLine="480"/>
        <w:rPr>
          <w:sz w:val="24"/>
        </w:rPr>
      </w:pPr>
      <w:r w:rsidRPr="00066729">
        <w:rPr>
          <w:rFonts w:hint="eastAsia"/>
          <w:sz w:val="24"/>
        </w:rPr>
        <w:t>第一节</w:t>
      </w:r>
      <w:r w:rsidRPr="00066729">
        <w:rPr>
          <w:rFonts w:hint="eastAsia"/>
          <w:sz w:val="24"/>
        </w:rPr>
        <w:t xml:space="preserve"> </w:t>
      </w:r>
      <w:r w:rsidRPr="00066729">
        <w:rPr>
          <w:rFonts w:hint="eastAsia"/>
          <w:sz w:val="24"/>
        </w:rPr>
        <w:t>筹资决策</w:t>
      </w:r>
      <w:r w:rsidRPr="00066729">
        <w:rPr>
          <w:sz w:val="24"/>
        </w:rPr>
        <w:t>模型概述</w:t>
      </w:r>
    </w:p>
    <w:p w:rsidR="00DA3D95" w:rsidRPr="00066729" w:rsidRDefault="00DA3D95" w:rsidP="00DA3D95">
      <w:pPr>
        <w:spacing w:line="560" w:lineRule="exact"/>
        <w:ind w:firstLineChars="200" w:firstLine="480"/>
        <w:rPr>
          <w:sz w:val="24"/>
        </w:rPr>
      </w:pPr>
      <w:r w:rsidRPr="00066729">
        <w:rPr>
          <w:rFonts w:hint="eastAsia"/>
          <w:sz w:val="24"/>
        </w:rPr>
        <w:t>第二节</w:t>
      </w:r>
      <w:r w:rsidRPr="00066729">
        <w:rPr>
          <w:rFonts w:hint="eastAsia"/>
          <w:sz w:val="24"/>
        </w:rPr>
        <w:t xml:space="preserve"> </w:t>
      </w:r>
      <w:r w:rsidRPr="00066729">
        <w:rPr>
          <w:rFonts w:hint="eastAsia"/>
          <w:sz w:val="24"/>
        </w:rPr>
        <w:t>筹资决策</w:t>
      </w:r>
      <w:r w:rsidRPr="00066729">
        <w:rPr>
          <w:sz w:val="24"/>
        </w:rPr>
        <w:t>模型的主要函数</w:t>
      </w:r>
    </w:p>
    <w:p w:rsidR="00DA3D95" w:rsidRPr="00066729" w:rsidRDefault="00DA3D95" w:rsidP="00DA3D95">
      <w:pPr>
        <w:spacing w:line="560" w:lineRule="exact"/>
        <w:ind w:firstLineChars="200" w:firstLine="480"/>
        <w:rPr>
          <w:sz w:val="24"/>
        </w:rPr>
      </w:pPr>
      <w:r w:rsidRPr="00066729">
        <w:rPr>
          <w:rFonts w:hint="eastAsia"/>
          <w:sz w:val="24"/>
        </w:rPr>
        <w:t>第三</w:t>
      </w:r>
      <w:r w:rsidRPr="00066729">
        <w:rPr>
          <w:sz w:val="24"/>
        </w:rPr>
        <w:t>节</w:t>
      </w:r>
      <w:r w:rsidRPr="00066729">
        <w:rPr>
          <w:rFonts w:hint="eastAsia"/>
          <w:sz w:val="24"/>
        </w:rPr>
        <w:t xml:space="preserve"> </w:t>
      </w:r>
      <w:r w:rsidRPr="00066729">
        <w:rPr>
          <w:rFonts w:hint="eastAsia"/>
          <w:sz w:val="24"/>
        </w:rPr>
        <w:t>长期借款</w:t>
      </w:r>
      <w:r w:rsidRPr="00066729">
        <w:rPr>
          <w:sz w:val="24"/>
        </w:rPr>
        <w:t>筹资双变量分析模型设计</w:t>
      </w:r>
    </w:p>
    <w:p w:rsidR="00DA3D95" w:rsidRPr="00066729" w:rsidRDefault="00DA3D95" w:rsidP="00DA3D95">
      <w:pPr>
        <w:spacing w:line="560" w:lineRule="exact"/>
        <w:ind w:firstLineChars="200" w:firstLine="480"/>
        <w:rPr>
          <w:sz w:val="24"/>
        </w:rPr>
      </w:pPr>
      <w:r>
        <w:rPr>
          <w:rFonts w:hint="eastAsia"/>
          <w:sz w:val="24"/>
        </w:rPr>
        <w:t>第四节</w:t>
      </w:r>
      <w:r>
        <w:rPr>
          <w:rFonts w:hint="eastAsia"/>
          <w:sz w:val="24"/>
        </w:rPr>
        <w:t xml:space="preserve"> </w:t>
      </w:r>
      <w:r w:rsidRPr="00066729">
        <w:rPr>
          <w:rFonts w:hint="eastAsia"/>
          <w:sz w:val="24"/>
        </w:rPr>
        <w:t>租赁</w:t>
      </w:r>
      <w:r w:rsidRPr="00066729">
        <w:rPr>
          <w:sz w:val="24"/>
        </w:rPr>
        <w:t>筹资模型设计</w:t>
      </w:r>
    </w:p>
    <w:p w:rsidR="00DA3D95" w:rsidRPr="00066729" w:rsidRDefault="00DA3D95" w:rsidP="00DA3D95">
      <w:pPr>
        <w:spacing w:line="560" w:lineRule="exact"/>
        <w:ind w:firstLineChars="200" w:firstLine="480"/>
        <w:rPr>
          <w:sz w:val="24"/>
        </w:rPr>
      </w:pPr>
      <w:r>
        <w:rPr>
          <w:rFonts w:hint="eastAsia"/>
          <w:sz w:val="24"/>
        </w:rPr>
        <w:t>第五节</w:t>
      </w:r>
      <w:r>
        <w:rPr>
          <w:rFonts w:hint="eastAsia"/>
          <w:sz w:val="24"/>
        </w:rPr>
        <w:t xml:space="preserve"> </w:t>
      </w:r>
      <w:r w:rsidRPr="00066729">
        <w:rPr>
          <w:rFonts w:hint="eastAsia"/>
          <w:sz w:val="24"/>
        </w:rPr>
        <w:t>租赁筹资</w:t>
      </w:r>
      <w:r w:rsidRPr="00066729">
        <w:rPr>
          <w:sz w:val="24"/>
        </w:rPr>
        <w:t>与借款筹资方案比较分析模型的设计</w:t>
      </w:r>
    </w:p>
    <w:p w:rsidR="0079651C" w:rsidRPr="000A78C8" w:rsidRDefault="0079651C" w:rsidP="00F154E9">
      <w:pPr>
        <w:pStyle w:val="a4"/>
        <w:spacing w:line="560" w:lineRule="exact"/>
      </w:pPr>
      <w:r w:rsidRPr="000A78C8">
        <w:t>教学内容：</w:t>
      </w:r>
      <w:r w:rsidR="00F154E9" w:rsidRPr="000A78C8">
        <w:t>筹资决策模型概述、筹资决策模型的主要函数、长期借款筹资双变量分析模型设计、租赁筹资模型设计、租赁筹资与借款筹资方案比较分析模型的设计</w:t>
      </w:r>
      <w:r w:rsidRPr="000A78C8">
        <w:t>。</w:t>
      </w:r>
    </w:p>
    <w:p w:rsidR="0079651C" w:rsidRPr="000A78C8" w:rsidRDefault="0079651C" w:rsidP="0079651C">
      <w:pPr>
        <w:pStyle w:val="a4"/>
        <w:spacing w:line="560" w:lineRule="exact"/>
      </w:pPr>
      <w:r w:rsidRPr="000A78C8">
        <w:t>重点与难点：重点是</w:t>
      </w:r>
      <w:r w:rsidR="00F154E9" w:rsidRPr="000A78C8">
        <w:t>筹资决策模型</w:t>
      </w:r>
      <w:r w:rsidRPr="000A78C8">
        <w:t>设计，难点是</w:t>
      </w:r>
      <w:r w:rsidR="00F154E9" w:rsidRPr="000A78C8">
        <w:t>筹资方案比较分析</w:t>
      </w:r>
      <w:r w:rsidRPr="000A78C8">
        <w:t>模型设计。</w:t>
      </w:r>
    </w:p>
    <w:p w:rsidR="0079651C" w:rsidRDefault="0079651C" w:rsidP="0079651C">
      <w:pPr>
        <w:pStyle w:val="a4"/>
        <w:spacing w:line="560" w:lineRule="exact"/>
      </w:pPr>
      <w:r w:rsidRPr="000A78C8">
        <w:t>考核要求：使学生学会建立</w:t>
      </w:r>
      <w:r w:rsidR="00F154E9" w:rsidRPr="000A78C8">
        <w:t>筹资</w:t>
      </w:r>
      <w:r w:rsidRPr="000A78C8">
        <w:t>决策模型。</w:t>
      </w:r>
    </w:p>
    <w:p w:rsidR="001C7FEC" w:rsidRPr="000A78C8" w:rsidRDefault="001C7FEC" w:rsidP="0079651C">
      <w:pPr>
        <w:pStyle w:val="a4"/>
        <w:spacing w:line="560" w:lineRule="exact"/>
      </w:pPr>
      <w:r>
        <w:rPr>
          <w:rFonts w:hint="eastAsia"/>
        </w:rPr>
        <w:t>复习思考题：</w:t>
      </w:r>
      <w:r w:rsidRPr="000A78C8">
        <w:t>建立筹资决策模型</w:t>
      </w:r>
      <w:r>
        <w:rPr>
          <w:rFonts w:hint="eastAsia"/>
        </w:rPr>
        <w:t>。</w:t>
      </w:r>
    </w:p>
    <w:p w:rsidR="00E23FA8" w:rsidRPr="000A78C8" w:rsidRDefault="0079651C" w:rsidP="0079651C">
      <w:pPr>
        <w:pStyle w:val="a4"/>
        <w:spacing w:line="560" w:lineRule="exact"/>
      </w:pPr>
      <w:r w:rsidRPr="000A78C8">
        <w:t>课程思政切入点：</w:t>
      </w:r>
      <w:r w:rsidR="00F154E9" w:rsidRPr="000A78C8">
        <w:t>筹资管理也称</w:t>
      </w:r>
      <w:r w:rsidR="00F154E9" w:rsidRPr="000A78C8">
        <w:t>“</w:t>
      </w:r>
      <w:r w:rsidR="00F154E9" w:rsidRPr="000A78C8">
        <w:t>融资管理</w:t>
      </w:r>
      <w:r w:rsidR="00F154E9" w:rsidRPr="000A78C8">
        <w:t>”</w:t>
      </w:r>
      <w:r w:rsidR="00F154E9" w:rsidRPr="000A78C8">
        <w:t>。企业筹资方式有：吸收直接投资、发行股票、发行债券、银行借款、融资租赁、商业信用等多种方式。不同方式筹措的资金成本是不一样的，风险也不相同。企业筹资一定要诚信合规，数量适当，来源合理，筹措及时，方式经济。筹集债务资金要有足够的偿还能力，重合同守信用。不得非法集资，不得为了达到融资目的弄虚作假。授课时举出几个非法集资及财务报表作假案例，比如善林金融、康美药业等，这些弄虚作假行为，严重坑害了社会公众的利益，扰乱了整个市场经济秩序，最终导致企业要破产，责任人的人生破产。作为青年学生，一定要诚信守法，筹资时要对筹资方式慎重分析，比较资金成本的高低与风险的大小，成本太高的筹资千万使不得，非法网贷、黑贷会使我们的人生坠入深渊。</w:t>
      </w:r>
    </w:p>
    <w:p w:rsidR="00D96361" w:rsidRDefault="00C92936" w:rsidP="003623CC">
      <w:pPr>
        <w:pStyle w:val="a4"/>
        <w:spacing w:line="560" w:lineRule="exact"/>
        <w:ind w:firstLine="482"/>
        <w:rPr>
          <w:b/>
        </w:rPr>
      </w:pPr>
      <w:r w:rsidRPr="000A78C8">
        <w:rPr>
          <w:b/>
        </w:rPr>
        <w:lastRenderedPageBreak/>
        <w:t>第</w:t>
      </w:r>
      <w:r w:rsidR="00510532" w:rsidRPr="000A78C8">
        <w:rPr>
          <w:b/>
        </w:rPr>
        <w:t>十二</w:t>
      </w:r>
      <w:r w:rsidR="00D96361" w:rsidRPr="000A78C8">
        <w:rPr>
          <w:b/>
        </w:rPr>
        <w:t>章：</w:t>
      </w:r>
      <w:r w:rsidR="00CF2CD9">
        <w:rPr>
          <w:rFonts w:hint="eastAsia"/>
          <w:b/>
        </w:rPr>
        <w:t>计算机</w:t>
      </w:r>
      <w:r w:rsidRPr="000A78C8">
        <w:rPr>
          <w:b/>
        </w:rPr>
        <w:t>财务管理系统的分析与建立</w:t>
      </w:r>
    </w:p>
    <w:p w:rsidR="0012619C" w:rsidRPr="008B4302" w:rsidRDefault="005631D4" w:rsidP="005631D4">
      <w:pPr>
        <w:pStyle w:val="a4"/>
        <w:numPr>
          <w:ilvl w:val="0"/>
          <w:numId w:val="5"/>
        </w:numPr>
        <w:spacing w:line="560" w:lineRule="exact"/>
        <w:ind w:firstLineChars="0"/>
      </w:pPr>
      <w:r w:rsidRPr="008B4302">
        <w:rPr>
          <w:rFonts w:hint="eastAsia"/>
        </w:rPr>
        <w:t>宏语言</w:t>
      </w:r>
      <w:r w:rsidRPr="008B4302">
        <w:t>概述</w:t>
      </w:r>
    </w:p>
    <w:p w:rsidR="005631D4" w:rsidRPr="008B4302" w:rsidRDefault="005631D4" w:rsidP="005631D4">
      <w:pPr>
        <w:pStyle w:val="a4"/>
        <w:numPr>
          <w:ilvl w:val="0"/>
          <w:numId w:val="5"/>
        </w:numPr>
        <w:spacing w:line="560" w:lineRule="exact"/>
        <w:ind w:firstLineChars="0"/>
      </w:pPr>
      <w:r w:rsidRPr="008B4302">
        <w:rPr>
          <w:rFonts w:hint="eastAsia"/>
        </w:rPr>
        <w:t>财务管理模型</w:t>
      </w:r>
      <w:r w:rsidRPr="008B4302">
        <w:t>界面的设计方法</w:t>
      </w:r>
    </w:p>
    <w:p w:rsidR="005631D4" w:rsidRPr="008B4302" w:rsidRDefault="005631D4" w:rsidP="005631D4">
      <w:pPr>
        <w:pStyle w:val="a4"/>
        <w:numPr>
          <w:ilvl w:val="0"/>
          <w:numId w:val="5"/>
        </w:numPr>
        <w:spacing w:line="560" w:lineRule="exact"/>
        <w:ind w:firstLineChars="0"/>
      </w:pPr>
      <w:r w:rsidRPr="008B4302">
        <w:rPr>
          <w:rFonts w:hint="eastAsia"/>
        </w:rPr>
        <w:t>财务管理</w:t>
      </w:r>
      <w:r w:rsidRPr="008B4302">
        <w:t>系统菜单的设计方</w:t>
      </w:r>
      <w:r w:rsidR="008B4302">
        <w:rPr>
          <w:rFonts w:hint="eastAsia"/>
        </w:rPr>
        <w:t>法</w:t>
      </w:r>
    </w:p>
    <w:p w:rsidR="00D96361" w:rsidRPr="000A78C8" w:rsidRDefault="00C92936" w:rsidP="003623CC">
      <w:pPr>
        <w:pStyle w:val="a4"/>
        <w:spacing w:line="560" w:lineRule="exact"/>
      </w:pPr>
      <w:r w:rsidRPr="000A78C8">
        <w:t>教学内容：建立宏程序、执行宏程序、设计财务管理模型界面的方法、设计财务管理系统菜单的方法、控制应用系统自动启动的方法。</w:t>
      </w:r>
    </w:p>
    <w:p w:rsidR="00C4376F" w:rsidRPr="000A78C8" w:rsidRDefault="00046F1F" w:rsidP="00C4376F">
      <w:pPr>
        <w:pStyle w:val="a4"/>
        <w:spacing w:line="560" w:lineRule="exact"/>
      </w:pPr>
      <w:r w:rsidRPr="000A78C8">
        <w:t>重点与难点：重点是宏程序的运用以及财务管理系统菜单的设计，难点是</w:t>
      </w:r>
      <w:r w:rsidR="00C4376F" w:rsidRPr="000A78C8">
        <w:t>宏程序的运用。</w:t>
      </w:r>
    </w:p>
    <w:p w:rsidR="00046F1F" w:rsidRDefault="00046F1F" w:rsidP="00C4376F">
      <w:pPr>
        <w:pStyle w:val="a4"/>
        <w:spacing w:line="560" w:lineRule="exact"/>
      </w:pPr>
      <w:r w:rsidRPr="000A78C8">
        <w:t>考核要求：是学生学会编写或记录宏程序，学会建立自动执行宏程序。</w:t>
      </w:r>
    </w:p>
    <w:p w:rsidR="008B4302" w:rsidRPr="000A78C8" w:rsidRDefault="008B4302" w:rsidP="00C4376F">
      <w:pPr>
        <w:pStyle w:val="a4"/>
        <w:spacing w:line="560" w:lineRule="exact"/>
      </w:pPr>
      <w:r>
        <w:rPr>
          <w:rFonts w:hint="eastAsia"/>
        </w:rPr>
        <w:t>复习思考题</w:t>
      </w:r>
      <w:r>
        <w:t>：建立计算机财务管理系统。</w:t>
      </w:r>
    </w:p>
    <w:p w:rsidR="00395C65" w:rsidRPr="000A78C8" w:rsidRDefault="00395C65" w:rsidP="00395C65">
      <w:pPr>
        <w:pStyle w:val="a4"/>
        <w:spacing w:line="560" w:lineRule="exact"/>
      </w:pPr>
      <w:r w:rsidRPr="000A78C8">
        <w:t>课程思政切入点：从财务管理目标入手，嵌入</w:t>
      </w:r>
      <w:r w:rsidRPr="000A78C8">
        <w:t>“</w:t>
      </w:r>
      <w:r w:rsidRPr="000A78C8">
        <w:t>理想与人生目标</w:t>
      </w:r>
      <w:r w:rsidRPr="000A78C8">
        <w:t>”</w:t>
      </w:r>
      <w:r w:rsidRPr="000A78C8">
        <w:t>思政元素。财务管理的目标是财务管理工作所要达到的目的，决定着整个财务管理的发展方向。所有财务管理工作的开展都是在一定的整体目标下进行的。财务管理整体目标从低到高主要有：利润最大化、每股利润最大化、股东财富最大化、企业价值最大化等。企业理财目标不同，所采取的理财措施与执行深度及其最终的理财效果是不一样的。要搞好企业财务管理工作，首先必须明确财务管理目标。授课时可以结合财务管理目标谈人生目标，财务管理工作离不开目标，同样人生也离不开目标的。因为人无目标，就无努力方向</w:t>
      </w:r>
      <w:r w:rsidRPr="000A78C8">
        <w:t>;</w:t>
      </w:r>
      <w:r w:rsidRPr="000A78C8">
        <w:t>人生的目标不同，努力的程度不一样。课堂上可以举出一个或几个以追求利润最大化为理财目标的企业最终导致企业破产的案例，以警示学生唯利是图的人生是黑暗的，没有目标的人生是混沌的。从而激发青年学生树立远大理想，制定人生各阶段的奋斗目标，为理想目标不断努力奋斗！</w:t>
      </w:r>
    </w:p>
    <w:p w:rsidR="00E23FA8" w:rsidRPr="000A78C8" w:rsidRDefault="00E23FA8" w:rsidP="00395C65">
      <w:pPr>
        <w:pStyle w:val="a4"/>
        <w:spacing w:line="560" w:lineRule="exact"/>
      </w:pPr>
    </w:p>
    <w:p w:rsidR="00241A9D" w:rsidRPr="000A78C8" w:rsidRDefault="00241A9D" w:rsidP="00241A9D">
      <w:pPr>
        <w:spacing w:line="560" w:lineRule="exact"/>
        <w:ind w:firstLineChars="200" w:firstLine="480"/>
        <w:rPr>
          <w:rFonts w:eastAsia="黑体"/>
          <w:bCs/>
          <w:sz w:val="24"/>
          <w:szCs w:val="32"/>
        </w:rPr>
      </w:pPr>
      <w:r w:rsidRPr="000A78C8">
        <w:rPr>
          <w:rFonts w:eastAsia="黑体"/>
          <w:bCs/>
          <w:sz w:val="24"/>
          <w:szCs w:val="32"/>
        </w:rPr>
        <w:t>五、考核方式、成绩评定</w:t>
      </w:r>
    </w:p>
    <w:p w:rsidR="00D53774" w:rsidRPr="000A78C8" w:rsidRDefault="00D53774" w:rsidP="00D53774">
      <w:pPr>
        <w:pStyle w:val="a4"/>
        <w:spacing w:line="560" w:lineRule="exact"/>
      </w:pPr>
      <w:r w:rsidRPr="000A78C8">
        <w:lastRenderedPageBreak/>
        <w:t>本课程采用平时、课程设计相结合的考核方式，尤其注重实践环节的考核。各部分所占比重为平时成绩占</w:t>
      </w:r>
      <w:r w:rsidRPr="000A78C8">
        <w:t>40%</w:t>
      </w:r>
      <w:r w:rsidRPr="000A78C8">
        <w:t>，期末课程设计成绩占</w:t>
      </w:r>
      <w:r w:rsidRPr="000A78C8">
        <w:t>60%</w:t>
      </w:r>
      <w:r w:rsidRPr="000A78C8">
        <w:t>。</w:t>
      </w:r>
    </w:p>
    <w:p w:rsidR="00D53774" w:rsidRPr="000A78C8" w:rsidRDefault="00D53774" w:rsidP="00D53774">
      <w:pPr>
        <w:pStyle w:val="a4"/>
        <w:spacing w:line="560" w:lineRule="exact"/>
      </w:pPr>
      <w:r w:rsidRPr="000A78C8">
        <w:t>平时成绩包括考勤成绩（</w:t>
      </w:r>
      <w:r w:rsidRPr="000A78C8">
        <w:t>10%</w:t>
      </w:r>
      <w:r w:rsidRPr="000A78C8">
        <w:t>）和上机作业成绩（</w:t>
      </w:r>
      <w:r w:rsidRPr="000A78C8">
        <w:t>30</w:t>
      </w:r>
      <w:r w:rsidRPr="000A78C8">
        <w:t>）。</w:t>
      </w:r>
    </w:p>
    <w:p w:rsidR="00D53774" w:rsidRPr="000A78C8" w:rsidRDefault="00D53774" w:rsidP="00D53774">
      <w:pPr>
        <w:pStyle w:val="a4"/>
        <w:spacing w:line="560" w:lineRule="exact"/>
      </w:pPr>
      <w:r w:rsidRPr="000A78C8">
        <w:t>期末考核采用课程设计形式，根据具体业务场景的</w:t>
      </w:r>
      <w:r w:rsidR="00C270F4" w:rsidRPr="000A78C8">
        <w:t>考核要求进行</w:t>
      </w:r>
      <w:r w:rsidRPr="000A78C8">
        <w:t>相应的设计与实现，注重知识应用能力和解决问题能</w:t>
      </w:r>
      <w:r w:rsidR="00C270F4" w:rsidRPr="000A78C8">
        <w:t>力的考核</w:t>
      </w:r>
      <w:r w:rsidRPr="000A78C8">
        <w:t>，需要学生提交自己开发的</w:t>
      </w:r>
      <w:r w:rsidR="00046F1F" w:rsidRPr="000A78C8">
        <w:t>财务管理小程序</w:t>
      </w:r>
      <w:r w:rsidRPr="000A78C8">
        <w:t>。</w:t>
      </w:r>
    </w:p>
    <w:p w:rsidR="00241A9D" w:rsidRPr="000A78C8" w:rsidRDefault="00241A9D" w:rsidP="00241A9D">
      <w:pPr>
        <w:spacing w:line="560" w:lineRule="exact"/>
        <w:ind w:firstLineChars="200" w:firstLine="480"/>
        <w:rPr>
          <w:rFonts w:eastAsia="仿宋_GB2312"/>
          <w:sz w:val="32"/>
          <w:szCs w:val="32"/>
        </w:rPr>
      </w:pPr>
      <w:r w:rsidRPr="000A78C8">
        <w:rPr>
          <w:rFonts w:eastAsia="黑体"/>
          <w:bCs/>
          <w:sz w:val="24"/>
          <w:szCs w:val="32"/>
        </w:rPr>
        <w:t>六、主要参考书及其他内容</w:t>
      </w:r>
    </w:p>
    <w:p w:rsidR="004E7023" w:rsidRPr="000A78C8" w:rsidRDefault="004E7023" w:rsidP="004E7023">
      <w:pPr>
        <w:pStyle w:val="a4"/>
        <w:spacing w:line="560" w:lineRule="exact"/>
      </w:pPr>
      <w:r w:rsidRPr="000A78C8">
        <w:t>（一）推荐教材</w:t>
      </w:r>
    </w:p>
    <w:p w:rsidR="00826903" w:rsidRPr="000A78C8" w:rsidRDefault="004E7023" w:rsidP="00826903">
      <w:pPr>
        <w:pStyle w:val="a4"/>
        <w:spacing w:line="560" w:lineRule="exact"/>
      </w:pPr>
      <w:r w:rsidRPr="000A78C8">
        <w:t>1</w:t>
      </w:r>
      <w:r w:rsidRPr="000A78C8">
        <w:t>．</w:t>
      </w:r>
      <w:r w:rsidR="00826903" w:rsidRPr="000A78C8">
        <w:t>赛贝尔资讯著，《</w:t>
      </w:r>
      <w:r w:rsidR="00826903" w:rsidRPr="000A78C8">
        <w:t>Excel2016</w:t>
      </w:r>
      <w:r w:rsidR="00826903" w:rsidRPr="000A78C8">
        <w:t>会计与财务管理从入门到精通》，清华大学出版社，</w:t>
      </w:r>
      <w:r w:rsidR="00826903" w:rsidRPr="000A78C8">
        <w:t>2019</w:t>
      </w:r>
    </w:p>
    <w:p w:rsidR="00B02E47" w:rsidRPr="000A78C8" w:rsidRDefault="00826903" w:rsidP="00B02E47">
      <w:pPr>
        <w:pStyle w:val="a4"/>
        <w:spacing w:line="560" w:lineRule="exact"/>
      </w:pPr>
      <w:r w:rsidRPr="000A78C8">
        <w:t xml:space="preserve">2. </w:t>
      </w:r>
      <w:r w:rsidRPr="000A78C8">
        <w:t>崔婕，姬昂，崔杰</w:t>
      </w:r>
      <w:r w:rsidRPr="000A78C8">
        <w:t xml:space="preserve"> </w:t>
      </w:r>
      <w:r w:rsidRPr="000A78C8">
        <w:t>著</w:t>
      </w:r>
      <w:r w:rsidR="008041FB" w:rsidRPr="000A78C8">
        <w:t>，《</w:t>
      </w:r>
      <w:r w:rsidRPr="000A78C8">
        <w:t>Excel</w:t>
      </w:r>
      <w:r w:rsidRPr="000A78C8">
        <w:t>在会计和财务中的应用</w:t>
      </w:r>
      <w:r w:rsidR="008041FB" w:rsidRPr="000A78C8">
        <w:t>》，清华大学出版社，</w:t>
      </w:r>
      <w:r w:rsidR="008041FB" w:rsidRPr="000A78C8">
        <w:t>201</w:t>
      </w:r>
      <w:r w:rsidRPr="000A78C8">
        <w:t>7</w:t>
      </w:r>
    </w:p>
    <w:p w:rsidR="004E7023" w:rsidRPr="000A78C8" w:rsidRDefault="004E7023" w:rsidP="004E7023">
      <w:pPr>
        <w:pStyle w:val="a4"/>
        <w:spacing w:line="560" w:lineRule="exact"/>
      </w:pPr>
      <w:r w:rsidRPr="000A78C8">
        <w:t>（二）主要学习参考书</w:t>
      </w:r>
    </w:p>
    <w:p w:rsidR="004E7023" w:rsidRPr="000A78C8" w:rsidRDefault="00A32C60" w:rsidP="004E7023">
      <w:pPr>
        <w:pStyle w:val="a4"/>
        <w:spacing w:line="560" w:lineRule="exact"/>
      </w:pPr>
      <w:r w:rsidRPr="000A78C8">
        <w:t>1</w:t>
      </w:r>
      <w:r w:rsidR="004E7023" w:rsidRPr="000A78C8">
        <w:t>.</w:t>
      </w:r>
      <w:r w:rsidR="00826903" w:rsidRPr="000A78C8">
        <w:t>精英资讯著</w:t>
      </w:r>
      <w:r w:rsidR="00AD2198" w:rsidRPr="000A78C8">
        <w:t>，《</w:t>
      </w:r>
      <w:r w:rsidR="00826903" w:rsidRPr="000A78C8">
        <w:t>Excel</w:t>
      </w:r>
      <w:r w:rsidR="00826903" w:rsidRPr="000A78C8">
        <w:t>财务管理从入门到精通</w:t>
      </w:r>
      <w:r w:rsidR="00AD2198" w:rsidRPr="000A78C8">
        <w:t>》</w:t>
      </w:r>
      <w:r w:rsidR="004E7023" w:rsidRPr="000A78C8">
        <w:t>，</w:t>
      </w:r>
      <w:r w:rsidR="00826903" w:rsidRPr="000A78C8">
        <w:t>中国水利水电</w:t>
      </w:r>
      <w:r w:rsidR="002B231A" w:rsidRPr="000A78C8">
        <w:t>出版社</w:t>
      </w:r>
      <w:r w:rsidR="00AD2198" w:rsidRPr="000A78C8">
        <w:t>，</w:t>
      </w:r>
      <w:r w:rsidR="004E7023" w:rsidRPr="000A78C8">
        <w:t>201</w:t>
      </w:r>
      <w:r w:rsidR="00826903" w:rsidRPr="000A78C8">
        <w:t>9</w:t>
      </w:r>
      <w:r w:rsidR="004E7023" w:rsidRPr="000A78C8">
        <w:t>.</w:t>
      </w:r>
    </w:p>
    <w:p w:rsidR="004E7023" w:rsidRPr="000A78C8" w:rsidRDefault="00A32C60" w:rsidP="004E7023">
      <w:pPr>
        <w:pStyle w:val="a4"/>
        <w:spacing w:line="560" w:lineRule="exact"/>
      </w:pPr>
      <w:r w:rsidRPr="000A78C8">
        <w:t>2</w:t>
      </w:r>
      <w:r w:rsidR="004E7023" w:rsidRPr="000A78C8">
        <w:t>.</w:t>
      </w:r>
      <w:r w:rsidR="007B6618" w:rsidRPr="000A78C8">
        <w:t>Excelhome</w:t>
      </w:r>
      <w:r w:rsidR="007B6618" w:rsidRPr="000A78C8">
        <w:t>，《</w:t>
      </w:r>
      <w:r w:rsidR="00E4146B" w:rsidRPr="000A78C8">
        <w:t>Excel2016</w:t>
      </w:r>
      <w:r w:rsidR="00E4146B" w:rsidRPr="000A78C8">
        <w:t>高效办公</w:t>
      </w:r>
      <w:r w:rsidR="00E4146B" w:rsidRPr="000A78C8">
        <w:t xml:space="preserve"> </w:t>
      </w:r>
      <w:r w:rsidR="00E4146B" w:rsidRPr="000A78C8">
        <w:t>财务管理</w:t>
      </w:r>
      <w:r w:rsidR="007B6618" w:rsidRPr="000A78C8">
        <w:t>》</w:t>
      </w:r>
      <w:r w:rsidR="00E4146B" w:rsidRPr="000A78C8">
        <w:t>，</w:t>
      </w:r>
      <w:r w:rsidR="007B6618" w:rsidRPr="000A78C8">
        <w:t>人民邮电出版社</w:t>
      </w:r>
      <w:r w:rsidR="00E4146B" w:rsidRPr="000A78C8">
        <w:t>，</w:t>
      </w:r>
      <w:r w:rsidR="00E4146B" w:rsidRPr="000A78C8">
        <w:t>2019</w:t>
      </w:r>
      <w:r w:rsidR="00935C9F" w:rsidRPr="000A78C8">
        <w:t>.</w:t>
      </w:r>
    </w:p>
    <w:p w:rsidR="007B6618" w:rsidRPr="000A78C8" w:rsidRDefault="007B6618" w:rsidP="004E7023">
      <w:pPr>
        <w:pStyle w:val="a4"/>
        <w:spacing w:line="560" w:lineRule="exact"/>
      </w:pPr>
      <w:r w:rsidRPr="000A78C8">
        <w:t>3</w:t>
      </w:r>
      <w:r w:rsidR="003D42A3">
        <w:rPr>
          <w:rFonts w:hint="eastAsia"/>
        </w:rPr>
        <w:t>.</w:t>
      </w:r>
      <w:r w:rsidR="00935C9F" w:rsidRPr="000A78C8">
        <w:t>ExcelHome</w:t>
      </w:r>
      <w:r w:rsidR="000A2CA7" w:rsidRPr="000A78C8">
        <w:t>，《</w:t>
      </w:r>
      <w:r w:rsidR="00E840F8" w:rsidRPr="000A78C8">
        <w:t>Excel2016</w:t>
      </w:r>
      <w:r w:rsidR="00E840F8" w:rsidRPr="000A78C8">
        <w:t>高效办公</w:t>
      </w:r>
      <w:r w:rsidR="00E840F8" w:rsidRPr="000A78C8">
        <w:t xml:space="preserve"> </w:t>
      </w:r>
      <w:r w:rsidR="00E840F8" w:rsidRPr="000A78C8">
        <w:t>会计实务</w:t>
      </w:r>
      <w:r w:rsidR="000A2CA7" w:rsidRPr="000A78C8">
        <w:t>》，</w:t>
      </w:r>
      <w:r w:rsidR="00935C9F" w:rsidRPr="000A78C8">
        <w:t>人民邮电出版社</w:t>
      </w:r>
      <w:r w:rsidR="000A2CA7" w:rsidRPr="000A78C8">
        <w:t>，</w:t>
      </w:r>
      <w:r w:rsidR="000A2CA7" w:rsidRPr="000A78C8">
        <w:t>201</w:t>
      </w:r>
      <w:r w:rsidR="00935C9F" w:rsidRPr="000A78C8">
        <w:t>9.</w:t>
      </w:r>
    </w:p>
    <w:p w:rsidR="00753490" w:rsidRPr="000A78C8" w:rsidRDefault="00FF3C77" w:rsidP="00241A9D">
      <w:pPr>
        <w:pStyle w:val="a4"/>
        <w:spacing w:line="560" w:lineRule="exact"/>
      </w:pPr>
      <w:r w:rsidRPr="000A78C8">
        <w:t>4.</w:t>
      </w:r>
      <w:r w:rsidRPr="000A78C8">
        <w:t>张瑞君，《计算机财务管理：财务建模方法与技术（第</w:t>
      </w:r>
      <w:r w:rsidRPr="000A78C8">
        <w:t>5</w:t>
      </w:r>
      <w:r w:rsidRPr="000A78C8">
        <w:t>版）》，人民大学出版社，</w:t>
      </w:r>
      <w:r w:rsidRPr="000A78C8">
        <w:t>2019.</w:t>
      </w:r>
    </w:p>
    <w:p w:rsidR="00FF3C77" w:rsidRPr="000A78C8" w:rsidRDefault="00FF3C77" w:rsidP="00241A9D">
      <w:pPr>
        <w:pStyle w:val="a4"/>
        <w:spacing w:line="560" w:lineRule="exact"/>
      </w:pPr>
      <w:r w:rsidRPr="000A78C8">
        <w:t>5.</w:t>
      </w:r>
      <w:r w:rsidRPr="000A78C8">
        <w:t>王招治著，《计算机财务管理</w:t>
      </w:r>
      <w:r w:rsidRPr="000A78C8">
        <w:t>——</w:t>
      </w:r>
      <w:r w:rsidRPr="000A78C8">
        <w:t>以</w:t>
      </w:r>
      <w:r w:rsidRPr="000A78C8">
        <w:t>Excel</w:t>
      </w:r>
      <w:r w:rsidRPr="000A78C8">
        <w:t>为分析工具》，人民邮电出版社，</w:t>
      </w:r>
      <w:r w:rsidRPr="000A78C8">
        <w:t>2017.</w:t>
      </w:r>
    </w:p>
    <w:p w:rsidR="00FF3C77" w:rsidRPr="000A78C8" w:rsidRDefault="00FF3C77" w:rsidP="00241A9D">
      <w:pPr>
        <w:pStyle w:val="a4"/>
        <w:spacing w:line="560" w:lineRule="exact"/>
      </w:pPr>
    </w:p>
    <w:p w:rsidR="00241A9D" w:rsidRPr="000A78C8" w:rsidRDefault="00826903" w:rsidP="00C44C20">
      <w:pPr>
        <w:spacing w:line="560" w:lineRule="exact"/>
        <w:jc w:val="left"/>
        <w:rPr>
          <w:rFonts w:eastAsia="仿宋_GB2312"/>
          <w:sz w:val="32"/>
          <w:szCs w:val="32"/>
        </w:rPr>
      </w:pPr>
      <w:r w:rsidRPr="000A78C8">
        <w:rPr>
          <w:sz w:val="24"/>
        </w:rPr>
        <w:t>执笔人：杨艳红</w:t>
      </w:r>
      <w:r w:rsidRPr="000A78C8">
        <w:rPr>
          <w:sz w:val="24"/>
        </w:rPr>
        <w:t xml:space="preserve">    </w:t>
      </w:r>
      <w:r w:rsidR="001720EF" w:rsidRPr="000A78C8">
        <w:rPr>
          <w:sz w:val="24"/>
        </w:rPr>
        <w:t xml:space="preserve"> </w:t>
      </w:r>
      <w:r w:rsidRPr="000A78C8">
        <w:rPr>
          <w:sz w:val="24"/>
        </w:rPr>
        <w:t>教研室主任：</w:t>
      </w:r>
      <w:r w:rsidR="00C44C20" w:rsidRPr="000A78C8">
        <w:rPr>
          <w:sz w:val="24"/>
        </w:rPr>
        <w:t>胡磊</w:t>
      </w:r>
      <w:r w:rsidRPr="000A78C8">
        <w:rPr>
          <w:sz w:val="24"/>
        </w:rPr>
        <w:t xml:space="preserve">           </w:t>
      </w:r>
      <w:r w:rsidRPr="000A78C8">
        <w:rPr>
          <w:sz w:val="24"/>
        </w:rPr>
        <w:t>系教学主任审核签名：</w:t>
      </w:r>
    </w:p>
    <w:p w:rsidR="00241A9D" w:rsidRPr="000A78C8" w:rsidRDefault="00241A9D" w:rsidP="00241A9D">
      <w:pPr>
        <w:spacing w:line="560" w:lineRule="exact"/>
        <w:rPr>
          <w:rFonts w:eastAsia="仿宋_GB2312"/>
          <w:b/>
          <w:sz w:val="32"/>
          <w:szCs w:val="32"/>
        </w:rPr>
      </w:pPr>
    </w:p>
    <w:p w:rsidR="00C7059A" w:rsidRPr="000A78C8" w:rsidRDefault="00C7059A"/>
    <w:sectPr w:rsidR="00C7059A" w:rsidRPr="000A78C8" w:rsidSect="007771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50E" w:rsidRDefault="0056650E" w:rsidP="00C262B1">
      <w:r>
        <w:separator/>
      </w:r>
    </w:p>
  </w:endnote>
  <w:endnote w:type="continuationSeparator" w:id="0">
    <w:p w:rsidR="0056650E" w:rsidRDefault="0056650E" w:rsidP="00C262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50E" w:rsidRDefault="0056650E" w:rsidP="00C262B1">
      <w:r>
        <w:separator/>
      </w:r>
    </w:p>
  </w:footnote>
  <w:footnote w:type="continuationSeparator" w:id="0">
    <w:p w:rsidR="0056650E" w:rsidRDefault="0056650E" w:rsidP="00C262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4AC2"/>
    <w:multiLevelType w:val="hybridMultilevel"/>
    <w:tmpl w:val="E3A00AAE"/>
    <w:lvl w:ilvl="0" w:tplc="16DC45FC">
      <w:start w:val="1"/>
      <w:numFmt w:val="japaneseCounting"/>
      <w:lvlText w:val="第%1节"/>
      <w:lvlJc w:val="left"/>
      <w:pPr>
        <w:ind w:left="1266" w:hanging="84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135C5471"/>
    <w:multiLevelType w:val="hybridMultilevel"/>
    <w:tmpl w:val="8B782676"/>
    <w:lvl w:ilvl="0" w:tplc="7D00EAE2">
      <w:start w:val="1"/>
      <w:numFmt w:val="japaneseCounting"/>
      <w:lvlText w:val="第%1节"/>
      <w:lvlJc w:val="left"/>
      <w:pPr>
        <w:ind w:left="1266" w:hanging="84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18F40DAD"/>
    <w:multiLevelType w:val="hybridMultilevel"/>
    <w:tmpl w:val="91D65D2A"/>
    <w:lvl w:ilvl="0" w:tplc="26584954">
      <w:start w:val="1"/>
      <w:numFmt w:val="japaneseCounting"/>
      <w:lvlText w:val="第%1章"/>
      <w:lvlJc w:val="left"/>
      <w:pPr>
        <w:ind w:left="1266" w:hanging="840"/>
      </w:pPr>
      <w:rPr>
        <w:rFonts w:hint="default"/>
      </w:rPr>
    </w:lvl>
    <w:lvl w:ilvl="1" w:tplc="04090019">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415D501C"/>
    <w:multiLevelType w:val="hybridMultilevel"/>
    <w:tmpl w:val="03FE834A"/>
    <w:lvl w:ilvl="0" w:tplc="892CF204">
      <w:start w:val="1"/>
      <w:numFmt w:val="japaneseCounting"/>
      <w:lvlText w:val="第%1节"/>
      <w:lvlJc w:val="left"/>
      <w:pPr>
        <w:ind w:left="1322" w:hanging="84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50800BE0"/>
    <w:multiLevelType w:val="hybridMultilevel"/>
    <w:tmpl w:val="E89C4550"/>
    <w:lvl w:ilvl="0" w:tplc="1F069C90">
      <w:start w:val="1"/>
      <w:numFmt w:val="japaneseCounting"/>
      <w:lvlText w:val="第%1节"/>
      <w:lvlJc w:val="left"/>
      <w:pPr>
        <w:ind w:left="1266" w:hanging="84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006F0"/>
    <w:rsid w:val="00024D3A"/>
    <w:rsid w:val="00046F1F"/>
    <w:rsid w:val="000608F4"/>
    <w:rsid w:val="00066729"/>
    <w:rsid w:val="00087B59"/>
    <w:rsid w:val="0009502A"/>
    <w:rsid w:val="000A2CA7"/>
    <w:rsid w:val="000A66AD"/>
    <w:rsid w:val="000A78C8"/>
    <w:rsid w:val="000D1AAA"/>
    <w:rsid w:val="000F5437"/>
    <w:rsid w:val="00100669"/>
    <w:rsid w:val="0011087D"/>
    <w:rsid w:val="0011326B"/>
    <w:rsid w:val="0012619C"/>
    <w:rsid w:val="00144B13"/>
    <w:rsid w:val="0016097E"/>
    <w:rsid w:val="001720EF"/>
    <w:rsid w:val="00174F57"/>
    <w:rsid w:val="001845F3"/>
    <w:rsid w:val="00195317"/>
    <w:rsid w:val="001A6338"/>
    <w:rsid w:val="001B2474"/>
    <w:rsid w:val="001C7FEC"/>
    <w:rsid w:val="001E2FE2"/>
    <w:rsid w:val="001F07B3"/>
    <w:rsid w:val="001F64F9"/>
    <w:rsid w:val="00211FF6"/>
    <w:rsid w:val="00214DEF"/>
    <w:rsid w:val="002153F0"/>
    <w:rsid w:val="0021567A"/>
    <w:rsid w:val="002166F8"/>
    <w:rsid w:val="00225D3A"/>
    <w:rsid w:val="00241A9D"/>
    <w:rsid w:val="00243E5D"/>
    <w:rsid w:val="00251B04"/>
    <w:rsid w:val="00254AEF"/>
    <w:rsid w:val="00262304"/>
    <w:rsid w:val="00264D7F"/>
    <w:rsid w:val="002728C0"/>
    <w:rsid w:val="002804B0"/>
    <w:rsid w:val="002A79B6"/>
    <w:rsid w:val="002B231A"/>
    <w:rsid w:val="002B3A0F"/>
    <w:rsid w:val="002C4340"/>
    <w:rsid w:val="002F53C6"/>
    <w:rsid w:val="00305E14"/>
    <w:rsid w:val="0030658F"/>
    <w:rsid w:val="0031043D"/>
    <w:rsid w:val="00323DE0"/>
    <w:rsid w:val="00342006"/>
    <w:rsid w:val="00342A17"/>
    <w:rsid w:val="003623CC"/>
    <w:rsid w:val="00395C65"/>
    <w:rsid w:val="003B67D3"/>
    <w:rsid w:val="003C31AA"/>
    <w:rsid w:val="003D42A3"/>
    <w:rsid w:val="003E3904"/>
    <w:rsid w:val="003F6BC1"/>
    <w:rsid w:val="00415D34"/>
    <w:rsid w:val="00420875"/>
    <w:rsid w:val="00420BCB"/>
    <w:rsid w:val="00423175"/>
    <w:rsid w:val="00451096"/>
    <w:rsid w:val="0047654B"/>
    <w:rsid w:val="004965C9"/>
    <w:rsid w:val="004A7026"/>
    <w:rsid w:val="004B11D9"/>
    <w:rsid w:val="004E181F"/>
    <w:rsid w:val="004E7023"/>
    <w:rsid w:val="00500D38"/>
    <w:rsid w:val="00505B5E"/>
    <w:rsid w:val="00507D22"/>
    <w:rsid w:val="00510532"/>
    <w:rsid w:val="00513535"/>
    <w:rsid w:val="005552BA"/>
    <w:rsid w:val="00561D0F"/>
    <w:rsid w:val="005631D4"/>
    <w:rsid w:val="0056650E"/>
    <w:rsid w:val="005749F5"/>
    <w:rsid w:val="005872CA"/>
    <w:rsid w:val="005A7698"/>
    <w:rsid w:val="005B226D"/>
    <w:rsid w:val="005F424C"/>
    <w:rsid w:val="005F7FF0"/>
    <w:rsid w:val="006102B5"/>
    <w:rsid w:val="00633DB4"/>
    <w:rsid w:val="00640A91"/>
    <w:rsid w:val="00642914"/>
    <w:rsid w:val="00662335"/>
    <w:rsid w:val="00694CC7"/>
    <w:rsid w:val="006A309F"/>
    <w:rsid w:val="006A3D84"/>
    <w:rsid w:val="006B7B51"/>
    <w:rsid w:val="006D7E34"/>
    <w:rsid w:val="006E3AE3"/>
    <w:rsid w:val="0070058F"/>
    <w:rsid w:val="0071669A"/>
    <w:rsid w:val="00720C6F"/>
    <w:rsid w:val="00753490"/>
    <w:rsid w:val="00774258"/>
    <w:rsid w:val="007743D9"/>
    <w:rsid w:val="007771DD"/>
    <w:rsid w:val="00780B51"/>
    <w:rsid w:val="00795BB3"/>
    <w:rsid w:val="0079651C"/>
    <w:rsid w:val="007A2E3A"/>
    <w:rsid w:val="007B6618"/>
    <w:rsid w:val="007C2D55"/>
    <w:rsid w:val="007E4132"/>
    <w:rsid w:val="007F60AC"/>
    <w:rsid w:val="00801D53"/>
    <w:rsid w:val="008041FB"/>
    <w:rsid w:val="00823460"/>
    <w:rsid w:val="008251F4"/>
    <w:rsid w:val="00826903"/>
    <w:rsid w:val="00844796"/>
    <w:rsid w:val="00854909"/>
    <w:rsid w:val="008778FA"/>
    <w:rsid w:val="008855A9"/>
    <w:rsid w:val="008872DD"/>
    <w:rsid w:val="008A475B"/>
    <w:rsid w:val="008B4302"/>
    <w:rsid w:val="008C13F6"/>
    <w:rsid w:val="008C3FBE"/>
    <w:rsid w:val="00915D11"/>
    <w:rsid w:val="009223A3"/>
    <w:rsid w:val="00932DCE"/>
    <w:rsid w:val="00935C9F"/>
    <w:rsid w:val="00936047"/>
    <w:rsid w:val="0097670D"/>
    <w:rsid w:val="00992BD7"/>
    <w:rsid w:val="00993324"/>
    <w:rsid w:val="009A1CDA"/>
    <w:rsid w:val="009C6D2D"/>
    <w:rsid w:val="009D5FFB"/>
    <w:rsid w:val="009F3AB8"/>
    <w:rsid w:val="00A246FE"/>
    <w:rsid w:val="00A3183E"/>
    <w:rsid w:val="00A32C60"/>
    <w:rsid w:val="00A54BB3"/>
    <w:rsid w:val="00A6266E"/>
    <w:rsid w:val="00A65032"/>
    <w:rsid w:val="00A65179"/>
    <w:rsid w:val="00AB0CE1"/>
    <w:rsid w:val="00AC0576"/>
    <w:rsid w:val="00AC6623"/>
    <w:rsid w:val="00AD2198"/>
    <w:rsid w:val="00AF57CD"/>
    <w:rsid w:val="00AF7178"/>
    <w:rsid w:val="00B02E47"/>
    <w:rsid w:val="00B15D60"/>
    <w:rsid w:val="00B32494"/>
    <w:rsid w:val="00B67873"/>
    <w:rsid w:val="00B752AC"/>
    <w:rsid w:val="00B82E9A"/>
    <w:rsid w:val="00BA3D28"/>
    <w:rsid w:val="00BA4B94"/>
    <w:rsid w:val="00BB6C00"/>
    <w:rsid w:val="00BC2515"/>
    <w:rsid w:val="00BD17AC"/>
    <w:rsid w:val="00BE6DC9"/>
    <w:rsid w:val="00BF520E"/>
    <w:rsid w:val="00C0121F"/>
    <w:rsid w:val="00C262B1"/>
    <w:rsid w:val="00C270F4"/>
    <w:rsid w:val="00C4376F"/>
    <w:rsid w:val="00C44C20"/>
    <w:rsid w:val="00C56488"/>
    <w:rsid w:val="00C7059A"/>
    <w:rsid w:val="00C7719E"/>
    <w:rsid w:val="00C92936"/>
    <w:rsid w:val="00CE04ED"/>
    <w:rsid w:val="00CE1AE8"/>
    <w:rsid w:val="00CE33EF"/>
    <w:rsid w:val="00CE50E2"/>
    <w:rsid w:val="00CF2CD9"/>
    <w:rsid w:val="00D073BD"/>
    <w:rsid w:val="00D53774"/>
    <w:rsid w:val="00D61A39"/>
    <w:rsid w:val="00D80C60"/>
    <w:rsid w:val="00D96361"/>
    <w:rsid w:val="00DA3D95"/>
    <w:rsid w:val="00DB5313"/>
    <w:rsid w:val="00DE5080"/>
    <w:rsid w:val="00DE538B"/>
    <w:rsid w:val="00E14E01"/>
    <w:rsid w:val="00E23FA8"/>
    <w:rsid w:val="00E37559"/>
    <w:rsid w:val="00E4146B"/>
    <w:rsid w:val="00E83350"/>
    <w:rsid w:val="00E840F8"/>
    <w:rsid w:val="00EA0DEC"/>
    <w:rsid w:val="00F14CEC"/>
    <w:rsid w:val="00F154E9"/>
    <w:rsid w:val="00F72206"/>
    <w:rsid w:val="00F76E76"/>
    <w:rsid w:val="00FC0176"/>
    <w:rsid w:val="00FC0AED"/>
    <w:rsid w:val="00FD6A85"/>
    <w:rsid w:val="00FE70C0"/>
    <w:rsid w:val="00FF2B96"/>
    <w:rsid w:val="00FF3C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rPr>
  </w:style>
  <w:style w:type="paragraph" w:styleId="a6">
    <w:name w:val="header"/>
    <w:basedOn w:val="a"/>
    <w:link w:val="Char0"/>
    <w:uiPriority w:val="99"/>
    <w:unhideWhenUsed/>
    <w:rsid w:val="00C262B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262B1"/>
    <w:rPr>
      <w:rFonts w:ascii="Times New Roman" w:eastAsia="宋体" w:hAnsi="Times New Roman" w:cs="Times New Roman"/>
      <w:sz w:val="18"/>
      <w:szCs w:val="18"/>
    </w:rPr>
  </w:style>
  <w:style w:type="paragraph" w:styleId="a7">
    <w:name w:val="footer"/>
    <w:basedOn w:val="a"/>
    <w:link w:val="Char1"/>
    <w:uiPriority w:val="99"/>
    <w:unhideWhenUsed/>
    <w:rsid w:val="00C262B1"/>
    <w:pPr>
      <w:tabs>
        <w:tab w:val="center" w:pos="4153"/>
        <w:tab w:val="right" w:pos="8306"/>
      </w:tabs>
      <w:snapToGrid w:val="0"/>
      <w:jc w:val="left"/>
    </w:pPr>
    <w:rPr>
      <w:sz w:val="18"/>
      <w:szCs w:val="18"/>
    </w:rPr>
  </w:style>
  <w:style w:type="character" w:customStyle="1" w:styleId="Char1">
    <w:name w:val="页脚 Char"/>
    <w:basedOn w:val="a0"/>
    <w:link w:val="a7"/>
    <w:uiPriority w:val="99"/>
    <w:rsid w:val="00C262B1"/>
    <w:rPr>
      <w:rFonts w:ascii="Times New Roman" w:eastAsia="宋体" w:hAnsi="Times New Roman" w:cs="Times New Roman"/>
      <w:sz w:val="18"/>
      <w:szCs w:val="18"/>
    </w:rPr>
  </w:style>
  <w:style w:type="table" w:customStyle="1" w:styleId="-">
    <w:name w:val="课程提纲表 - 带边框"/>
    <w:basedOn w:val="a1"/>
    <w:uiPriority w:val="99"/>
    <w:rsid w:val="00CE33EF"/>
    <w:pPr>
      <w:spacing w:before="80" w:after="80"/>
    </w:pPr>
    <w:rPr>
      <w:color w:val="404040" w:themeColor="text1" w:themeTint="BF"/>
      <w:kern w:val="0"/>
      <w:sz w:val="18"/>
      <w:szCs w:val="20"/>
    </w:rPr>
    <w:tblPr>
      <w:tblInd w:w="0" w:type="dxa"/>
      <w:tblBorders>
        <w:bottom w:val="single" w:sz="4" w:space="0" w:color="5B9BD5" w:themeColor="accent1"/>
        <w:insideH w:val="single" w:sz="4" w:space="0" w:color="BFBFBF" w:themeColor="background1" w:themeShade="BF"/>
      </w:tblBorders>
      <w:tblCellMar>
        <w:top w:w="0" w:type="dxa"/>
        <w:left w:w="0" w:type="dxa"/>
        <w:bottom w:w="0" w:type="dxa"/>
        <w:right w:w="0" w:type="dxa"/>
      </w:tblCellMar>
    </w:tblPr>
    <w:tblStylePr w:type="firstRow">
      <w:pPr>
        <w:wordWrap/>
        <w:spacing w:beforeLines="0" w:beforeAutospacing="0" w:afterLines="0" w:afterAutospacing="0"/>
      </w:pPr>
      <w:rPr>
        <w:rFonts w:asciiTheme="majorHAnsi" w:hAnsiTheme="majorHAnsi"/>
        <w:b/>
        <w:color w:val="5B9BD5" w:themeColor="accent1"/>
        <w:sz w:val="20"/>
      </w:rPr>
      <w:tbl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a8">
    <w:name w:val="List Paragraph"/>
    <w:basedOn w:val="a"/>
    <w:uiPriority w:val="34"/>
    <w:qFormat/>
    <w:rsid w:val="00066729"/>
    <w:pPr>
      <w:ind w:firstLineChars="200" w:firstLine="420"/>
    </w:pPr>
  </w:style>
</w:styles>
</file>

<file path=word/webSettings.xml><?xml version="1.0" encoding="utf-8"?>
<w:webSettings xmlns:r="http://schemas.openxmlformats.org/officeDocument/2006/relationships" xmlns:w="http://schemas.openxmlformats.org/wordprocessingml/2006/main">
  <w:divs>
    <w:div w:id="39326138">
      <w:bodyDiv w:val="1"/>
      <w:marLeft w:val="0"/>
      <w:marRight w:val="0"/>
      <w:marTop w:val="0"/>
      <w:marBottom w:val="0"/>
      <w:divBdr>
        <w:top w:val="none" w:sz="0" w:space="0" w:color="auto"/>
        <w:left w:val="none" w:sz="0" w:space="0" w:color="auto"/>
        <w:bottom w:val="none" w:sz="0" w:space="0" w:color="auto"/>
        <w:right w:val="none" w:sz="0" w:space="0" w:color="auto"/>
      </w:divBdr>
    </w:div>
    <w:div w:id="338435466">
      <w:bodyDiv w:val="1"/>
      <w:marLeft w:val="0"/>
      <w:marRight w:val="0"/>
      <w:marTop w:val="0"/>
      <w:marBottom w:val="0"/>
      <w:divBdr>
        <w:top w:val="none" w:sz="0" w:space="0" w:color="auto"/>
        <w:left w:val="none" w:sz="0" w:space="0" w:color="auto"/>
        <w:bottom w:val="none" w:sz="0" w:space="0" w:color="auto"/>
        <w:right w:val="none" w:sz="0" w:space="0" w:color="auto"/>
      </w:divBdr>
    </w:div>
    <w:div w:id="1232542249">
      <w:bodyDiv w:val="1"/>
      <w:marLeft w:val="0"/>
      <w:marRight w:val="0"/>
      <w:marTop w:val="100"/>
      <w:marBottom w:val="100"/>
      <w:divBdr>
        <w:top w:val="none" w:sz="0" w:space="0" w:color="auto"/>
        <w:left w:val="none" w:sz="0" w:space="0" w:color="auto"/>
        <w:bottom w:val="none" w:sz="0" w:space="0" w:color="auto"/>
        <w:right w:val="none" w:sz="0" w:space="0" w:color="auto"/>
      </w:divBdr>
      <w:divsChild>
        <w:div w:id="1889610757">
          <w:marLeft w:val="0"/>
          <w:marRight w:val="0"/>
          <w:marTop w:val="0"/>
          <w:marBottom w:val="0"/>
          <w:divBdr>
            <w:top w:val="none" w:sz="0" w:space="0" w:color="auto"/>
            <w:left w:val="none" w:sz="0" w:space="0" w:color="auto"/>
            <w:bottom w:val="none" w:sz="0" w:space="0" w:color="auto"/>
            <w:right w:val="none" w:sz="0" w:space="0" w:color="auto"/>
          </w:divBdr>
          <w:divsChild>
            <w:div w:id="1481267603">
              <w:marLeft w:val="0"/>
              <w:marRight w:val="0"/>
              <w:marTop w:val="0"/>
              <w:marBottom w:val="0"/>
              <w:divBdr>
                <w:top w:val="none" w:sz="0" w:space="0" w:color="auto"/>
                <w:left w:val="none" w:sz="0" w:space="0" w:color="auto"/>
                <w:bottom w:val="none" w:sz="0" w:space="0" w:color="auto"/>
                <w:right w:val="none" w:sz="0" w:space="0" w:color="auto"/>
              </w:divBdr>
              <w:divsChild>
                <w:div w:id="125782220">
                  <w:marLeft w:val="0"/>
                  <w:marRight w:val="0"/>
                  <w:marTop w:val="0"/>
                  <w:marBottom w:val="0"/>
                  <w:divBdr>
                    <w:top w:val="none" w:sz="0" w:space="0" w:color="auto"/>
                    <w:left w:val="none" w:sz="0" w:space="0" w:color="auto"/>
                    <w:bottom w:val="none" w:sz="0" w:space="0" w:color="auto"/>
                    <w:right w:val="none" w:sz="0" w:space="0" w:color="auto"/>
                  </w:divBdr>
                  <w:divsChild>
                    <w:div w:id="800852446">
                      <w:marLeft w:val="0"/>
                      <w:marRight w:val="0"/>
                      <w:marTop w:val="150"/>
                      <w:marBottom w:val="0"/>
                      <w:divBdr>
                        <w:top w:val="none" w:sz="0" w:space="0" w:color="auto"/>
                        <w:left w:val="none" w:sz="0" w:space="0" w:color="auto"/>
                        <w:bottom w:val="none" w:sz="0" w:space="0" w:color="auto"/>
                        <w:right w:val="none" w:sz="0" w:space="0" w:color="auto"/>
                      </w:divBdr>
                      <w:divsChild>
                        <w:div w:id="694700045">
                          <w:marLeft w:val="0"/>
                          <w:marRight w:val="3450"/>
                          <w:marTop w:val="0"/>
                          <w:marBottom w:val="0"/>
                          <w:divBdr>
                            <w:top w:val="none" w:sz="0" w:space="0" w:color="auto"/>
                            <w:left w:val="none" w:sz="0" w:space="0" w:color="auto"/>
                            <w:bottom w:val="none" w:sz="0" w:space="0" w:color="auto"/>
                            <w:right w:val="none" w:sz="0" w:space="0" w:color="auto"/>
                          </w:divBdr>
                          <w:divsChild>
                            <w:div w:id="923880778">
                              <w:marLeft w:val="0"/>
                              <w:marRight w:val="0"/>
                              <w:marTop w:val="0"/>
                              <w:marBottom w:val="0"/>
                              <w:divBdr>
                                <w:top w:val="none" w:sz="0" w:space="0" w:color="auto"/>
                                <w:left w:val="none" w:sz="0" w:space="0" w:color="auto"/>
                                <w:bottom w:val="none" w:sz="0" w:space="0" w:color="auto"/>
                                <w:right w:val="none" w:sz="0" w:space="0" w:color="auto"/>
                              </w:divBdr>
                              <w:divsChild>
                                <w:div w:id="2055306937">
                                  <w:marLeft w:val="0"/>
                                  <w:marRight w:val="0"/>
                                  <w:marTop w:val="0"/>
                                  <w:marBottom w:val="0"/>
                                  <w:divBdr>
                                    <w:top w:val="none" w:sz="0" w:space="0" w:color="auto"/>
                                    <w:left w:val="none" w:sz="0" w:space="0" w:color="auto"/>
                                    <w:bottom w:val="none" w:sz="0" w:space="0" w:color="auto"/>
                                    <w:right w:val="none" w:sz="0" w:space="0" w:color="auto"/>
                                  </w:divBdr>
                                  <w:divsChild>
                                    <w:div w:id="2110730330">
                                      <w:marLeft w:val="0"/>
                                      <w:marRight w:val="0"/>
                                      <w:marTop w:val="0"/>
                                      <w:marBottom w:val="0"/>
                                      <w:divBdr>
                                        <w:top w:val="none" w:sz="0" w:space="0" w:color="auto"/>
                                        <w:left w:val="none" w:sz="0" w:space="0" w:color="auto"/>
                                        <w:bottom w:val="none" w:sz="0" w:space="0" w:color="auto"/>
                                        <w:right w:val="none" w:sz="0" w:space="0" w:color="auto"/>
                                      </w:divBdr>
                                      <w:divsChild>
                                        <w:div w:id="231473605">
                                          <w:marLeft w:val="0"/>
                                          <w:marRight w:val="0"/>
                                          <w:marTop w:val="0"/>
                                          <w:marBottom w:val="0"/>
                                          <w:divBdr>
                                            <w:top w:val="none" w:sz="0" w:space="0" w:color="auto"/>
                                            <w:left w:val="none" w:sz="0" w:space="0" w:color="auto"/>
                                            <w:bottom w:val="none" w:sz="0" w:space="0" w:color="auto"/>
                                            <w:right w:val="none" w:sz="0" w:space="0" w:color="auto"/>
                                          </w:divBdr>
                                          <w:divsChild>
                                            <w:div w:id="1136876497">
                                              <w:marLeft w:val="0"/>
                                              <w:marRight w:val="0"/>
                                              <w:marTop w:val="0"/>
                                              <w:marBottom w:val="0"/>
                                              <w:divBdr>
                                                <w:top w:val="none" w:sz="0" w:space="0" w:color="auto"/>
                                                <w:left w:val="none" w:sz="0" w:space="0" w:color="auto"/>
                                                <w:bottom w:val="none" w:sz="0" w:space="0" w:color="auto"/>
                                                <w:right w:val="none" w:sz="0" w:space="0" w:color="auto"/>
                                              </w:divBdr>
                                              <w:divsChild>
                                                <w:div w:id="923807245">
                                                  <w:marLeft w:val="0"/>
                                                  <w:marRight w:val="0"/>
                                                  <w:marTop w:val="0"/>
                                                  <w:marBottom w:val="0"/>
                                                  <w:divBdr>
                                                    <w:top w:val="none" w:sz="0" w:space="0" w:color="auto"/>
                                                    <w:left w:val="none" w:sz="0" w:space="0" w:color="auto"/>
                                                    <w:bottom w:val="none" w:sz="0" w:space="0" w:color="auto"/>
                                                    <w:right w:val="none" w:sz="0" w:space="0" w:color="auto"/>
                                                  </w:divBdr>
                                                  <w:divsChild>
                                                    <w:div w:id="924728579">
                                                      <w:marLeft w:val="0"/>
                                                      <w:marRight w:val="0"/>
                                                      <w:marTop w:val="0"/>
                                                      <w:marBottom w:val="0"/>
                                                      <w:divBdr>
                                                        <w:top w:val="none" w:sz="0" w:space="0" w:color="auto"/>
                                                        <w:left w:val="none" w:sz="0" w:space="0" w:color="auto"/>
                                                        <w:bottom w:val="none" w:sz="0" w:space="0" w:color="auto"/>
                                                        <w:right w:val="none" w:sz="0" w:space="0" w:color="auto"/>
                                                      </w:divBdr>
                                                      <w:divsChild>
                                                        <w:div w:id="1024088081">
                                                          <w:marLeft w:val="0"/>
                                                          <w:marRight w:val="0"/>
                                                          <w:marTop w:val="0"/>
                                                          <w:marBottom w:val="0"/>
                                                          <w:divBdr>
                                                            <w:top w:val="none" w:sz="0" w:space="0" w:color="auto"/>
                                                            <w:left w:val="none" w:sz="0" w:space="0" w:color="auto"/>
                                                            <w:bottom w:val="none" w:sz="0" w:space="0" w:color="auto"/>
                                                            <w:right w:val="none" w:sz="0" w:space="0" w:color="auto"/>
                                                          </w:divBdr>
                                                          <w:divsChild>
                                                            <w:div w:id="940263287">
                                                              <w:marLeft w:val="0"/>
                                                              <w:marRight w:val="0"/>
                                                              <w:marTop w:val="0"/>
                                                              <w:marBottom w:val="0"/>
                                                              <w:divBdr>
                                                                <w:top w:val="none" w:sz="0" w:space="0" w:color="auto"/>
                                                                <w:left w:val="none" w:sz="0" w:space="0" w:color="auto"/>
                                                                <w:bottom w:val="none" w:sz="0" w:space="0" w:color="auto"/>
                                                                <w:right w:val="none" w:sz="0" w:space="0" w:color="auto"/>
                                                              </w:divBdr>
                                                              <w:divsChild>
                                                                <w:div w:id="654384318">
                                                                  <w:marLeft w:val="0"/>
                                                                  <w:marRight w:val="0"/>
                                                                  <w:marTop w:val="0"/>
                                                                  <w:marBottom w:val="0"/>
                                                                  <w:divBdr>
                                                                    <w:top w:val="none" w:sz="0" w:space="0" w:color="auto"/>
                                                                    <w:left w:val="none" w:sz="0" w:space="0" w:color="auto"/>
                                                                    <w:bottom w:val="none" w:sz="0" w:space="0" w:color="auto"/>
                                                                    <w:right w:val="none" w:sz="0" w:space="0" w:color="auto"/>
                                                                  </w:divBdr>
                                                                  <w:divsChild>
                                                                    <w:div w:id="108402020">
                                                                      <w:marLeft w:val="0"/>
                                                                      <w:marRight w:val="0"/>
                                                                      <w:marTop w:val="0"/>
                                                                      <w:marBottom w:val="0"/>
                                                                      <w:divBdr>
                                                                        <w:top w:val="none" w:sz="0" w:space="0" w:color="auto"/>
                                                                        <w:left w:val="none" w:sz="0" w:space="0" w:color="auto"/>
                                                                        <w:bottom w:val="none" w:sz="0" w:space="0" w:color="auto"/>
                                                                        <w:right w:val="none" w:sz="0" w:space="0" w:color="auto"/>
                                                                      </w:divBdr>
                                                                      <w:divsChild>
                                                                        <w:div w:id="876166969">
                                                                          <w:marLeft w:val="0"/>
                                                                          <w:marRight w:val="0"/>
                                                                          <w:marTop w:val="0"/>
                                                                          <w:marBottom w:val="0"/>
                                                                          <w:divBdr>
                                                                            <w:top w:val="none" w:sz="0" w:space="0" w:color="auto"/>
                                                                            <w:left w:val="none" w:sz="0" w:space="0" w:color="auto"/>
                                                                            <w:bottom w:val="none" w:sz="0" w:space="0" w:color="auto"/>
                                                                            <w:right w:val="none" w:sz="0" w:space="0" w:color="auto"/>
                                                                          </w:divBdr>
                                                                          <w:divsChild>
                                                                            <w:div w:id="60057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418554">
      <w:bodyDiv w:val="1"/>
      <w:marLeft w:val="0"/>
      <w:marRight w:val="0"/>
      <w:marTop w:val="0"/>
      <w:marBottom w:val="0"/>
      <w:divBdr>
        <w:top w:val="none" w:sz="0" w:space="0" w:color="auto"/>
        <w:left w:val="none" w:sz="0" w:space="0" w:color="auto"/>
        <w:bottom w:val="none" w:sz="0" w:space="0" w:color="auto"/>
        <w:right w:val="none" w:sz="0" w:space="0" w:color="auto"/>
      </w:divBdr>
    </w:div>
    <w:div w:id="1412968958">
      <w:bodyDiv w:val="1"/>
      <w:marLeft w:val="0"/>
      <w:marRight w:val="0"/>
      <w:marTop w:val="0"/>
      <w:marBottom w:val="0"/>
      <w:divBdr>
        <w:top w:val="none" w:sz="0" w:space="0" w:color="auto"/>
        <w:left w:val="none" w:sz="0" w:space="0" w:color="auto"/>
        <w:bottom w:val="none" w:sz="0" w:space="0" w:color="auto"/>
        <w:right w:val="none" w:sz="0" w:space="0" w:color="auto"/>
      </w:divBdr>
    </w:div>
    <w:div w:id="2093888079">
      <w:bodyDiv w:val="1"/>
      <w:marLeft w:val="0"/>
      <w:marRight w:val="0"/>
      <w:marTop w:val="0"/>
      <w:marBottom w:val="0"/>
      <w:divBdr>
        <w:top w:val="none" w:sz="0" w:space="0" w:color="auto"/>
        <w:left w:val="none" w:sz="0" w:space="0" w:color="auto"/>
        <w:bottom w:val="none" w:sz="0" w:space="0" w:color="auto"/>
        <w:right w:val="none" w:sz="0" w:space="0" w:color="auto"/>
      </w:divBdr>
      <w:divsChild>
        <w:div w:id="1662462955">
          <w:marLeft w:val="0"/>
          <w:marRight w:val="0"/>
          <w:marTop w:val="0"/>
          <w:marBottom w:val="0"/>
          <w:divBdr>
            <w:top w:val="none" w:sz="0" w:space="0" w:color="auto"/>
            <w:left w:val="none" w:sz="0" w:space="0" w:color="auto"/>
            <w:bottom w:val="none" w:sz="0" w:space="0" w:color="auto"/>
            <w:right w:val="none" w:sz="0" w:space="0" w:color="auto"/>
          </w:divBdr>
          <w:divsChild>
            <w:div w:id="1420053699">
              <w:marLeft w:val="0"/>
              <w:marRight w:val="0"/>
              <w:marTop w:val="0"/>
              <w:marBottom w:val="0"/>
              <w:divBdr>
                <w:top w:val="single" w:sz="6" w:space="0" w:color="DDDDDD"/>
                <w:left w:val="none" w:sz="0" w:space="0" w:color="auto"/>
                <w:bottom w:val="none" w:sz="0" w:space="0" w:color="auto"/>
                <w:right w:val="none" w:sz="0" w:space="0" w:color="auto"/>
              </w:divBdr>
              <w:divsChild>
                <w:div w:id="211966277">
                  <w:marLeft w:val="0"/>
                  <w:marRight w:val="0"/>
                  <w:marTop w:val="0"/>
                  <w:marBottom w:val="0"/>
                  <w:divBdr>
                    <w:top w:val="none" w:sz="0" w:space="0" w:color="auto"/>
                    <w:left w:val="none" w:sz="0" w:space="0" w:color="auto"/>
                    <w:bottom w:val="none" w:sz="0" w:space="0" w:color="auto"/>
                    <w:right w:val="none" w:sz="0" w:space="0" w:color="auto"/>
                  </w:divBdr>
                  <w:divsChild>
                    <w:div w:id="142642191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1039</Words>
  <Characters>5925</Characters>
  <Application>Microsoft Office Word</Application>
  <DocSecurity>0</DocSecurity>
  <Lines>49</Lines>
  <Paragraphs>13</Paragraphs>
  <ScaleCrop>false</ScaleCrop>
  <Company>china</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dc:creator>
  <cp:lastModifiedBy>Administrator</cp:lastModifiedBy>
  <cp:revision>44</cp:revision>
  <dcterms:created xsi:type="dcterms:W3CDTF">2021-04-25T04:26:00Z</dcterms:created>
  <dcterms:modified xsi:type="dcterms:W3CDTF">2021-07-07T07:42:00Z</dcterms:modified>
</cp:coreProperties>
</file>