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1CE" w:rsidRDefault="00A318EF">
      <w:pPr>
        <w:spacing w:line="560" w:lineRule="exact"/>
        <w:jc w:val="center"/>
        <w:rPr>
          <w:rFonts w:ascii="黑体" w:eastAsia="黑体" w:hAnsi="黑体"/>
          <w:sz w:val="44"/>
          <w:szCs w:val="44"/>
        </w:rPr>
      </w:pPr>
      <w:r>
        <w:rPr>
          <w:rFonts w:ascii="黑体" w:eastAsia="黑体" w:hAnsi="黑体" w:hint="eastAsia"/>
          <w:sz w:val="32"/>
          <w:szCs w:val="32"/>
        </w:rPr>
        <w:t xml:space="preserve">  《运筹学》教学大纲</w:t>
      </w:r>
    </w:p>
    <w:p w:rsidR="00DF21CE" w:rsidRDefault="00DF21CE">
      <w:pPr>
        <w:spacing w:line="560" w:lineRule="exact"/>
        <w:rPr>
          <w:rFonts w:ascii="仿宋_GB2312" w:eastAsia="仿宋_GB2312"/>
          <w:sz w:val="32"/>
          <w:szCs w:val="32"/>
        </w:rPr>
      </w:pPr>
    </w:p>
    <w:p w:rsidR="00DF21CE" w:rsidRDefault="00A318EF">
      <w:pPr>
        <w:pStyle w:val="af1"/>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Pr>
          <w:sz w:val="28"/>
          <w:szCs w:val="28"/>
        </w:rPr>
        <w:t>07</w:t>
      </w:r>
      <w:r>
        <w:rPr>
          <w:rFonts w:hint="eastAsia"/>
          <w:sz w:val="28"/>
          <w:szCs w:val="28"/>
        </w:rPr>
        <w:t>014</w:t>
      </w:r>
      <w:r>
        <w:rPr>
          <w:sz w:val="28"/>
          <w:szCs w:val="28"/>
        </w:rPr>
        <w:t>3</w:t>
      </w:r>
      <w:r>
        <w:rPr>
          <w:rFonts w:hint="eastAsia"/>
          <w:sz w:val="28"/>
          <w:szCs w:val="28"/>
        </w:rPr>
        <w:t>A</w:t>
      </w:r>
    </w:p>
    <w:p w:rsidR="00DF21CE" w:rsidRDefault="00A318EF">
      <w:pPr>
        <w:pStyle w:val="af1"/>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rsidR="00DF21CE" w:rsidRDefault="007917E1">
      <w:pPr>
        <w:pStyle w:val="af1"/>
        <w:tabs>
          <w:tab w:val="left" w:pos="0"/>
        </w:tabs>
        <w:spacing w:before="0" w:after="0" w:line="560" w:lineRule="exact"/>
        <w:ind w:firstLineChars="700" w:firstLine="1960"/>
        <w:jc w:val="both"/>
        <w:rPr>
          <w:sz w:val="28"/>
          <w:szCs w:val="28"/>
        </w:rPr>
      </w:pPr>
      <w:r>
        <w:rPr>
          <w:rFonts w:hint="eastAsia"/>
          <w:sz w:val="28"/>
          <w:szCs w:val="28"/>
        </w:rPr>
        <w:sym w:font="Wingdings 2" w:char="F052"/>
      </w:r>
      <w:r w:rsidR="00A318EF">
        <w:rPr>
          <w:rFonts w:hint="eastAsia"/>
          <w:sz w:val="28"/>
          <w:szCs w:val="28"/>
        </w:rPr>
        <w:t>学科基础课      □专业核心课</w:t>
      </w:r>
    </w:p>
    <w:p w:rsidR="00DF21CE" w:rsidRDefault="00A318EF">
      <w:pPr>
        <w:pStyle w:val="af1"/>
        <w:tabs>
          <w:tab w:val="left" w:pos="0"/>
        </w:tabs>
        <w:spacing w:before="0" w:after="0" w:line="560" w:lineRule="exact"/>
        <w:ind w:firstLineChars="700" w:firstLine="1960"/>
        <w:jc w:val="both"/>
        <w:rPr>
          <w:sz w:val="28"/>
          <w:szCs w:val="28"/>
        </w:rPr>
      </w:pPr>
      <w:r>
        <w:rPr>
          <w:rFonts w:hint="eastAsia"/>
          <w:sz w:val="28"/>
          <w:szCs w:val="28"/>
        </w:rPr>
        <w:t>□专业提升课      □专业拓展课</w:t>
      </w:r>
    </w:p>
    <w:p w:rsidR="00DF21CE" w:rsidRDefault="00A318EF">
      <w:pPr>
        <w:pStyle w:val="af1"/>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 学 时：</w:t>
      </w:r>
      <w:r>
        <w:rPr>
          <w:rFonts w:asciiTheme="minorEastAsia" w:eastAsiaTheme="minorEastAsia" w:hAnsiTheme="minorEastAsia" w:hint="eastAsia"/>
          <w:sz w:val="28"/>
          <w:szCs w:val="28"/>
        </w:rPr>
        <w:t>48</w:t>
      </w:r>
      <w:r>
        <w:rPr>
          <w:rFonts w:ascii="黑体" w:eastAsia="黑体" w:hAnsi="黑体" w:hint="eastAsia"/>
          <w:sz w:val="28"/>
          <w:szCs w:val="28"/>
        </w:rPr>
        <w:t xml:space="preserve">    讲课学时：</w:t>
      </w:r>
      <w:r>
        <w:rPr>
          <w:rFonts w:asciiTheme="minorEastAsia" w:eastAsiaTheme="minorEastAsia" w:hAnsiTheme="minorEastAsia" w:hint="eastAsia"/>
          <w:sz w:val="28"/>
          <w:szCs w:val="28"/>
        </w:rPr>
        <w:t xml:space="preserve">48 </w:t>
      </w:r>
      <w:r>
        <w:rPr>
          <w:rFonts w:ascii="黑体" w:eastAsia="黑体" w:hAnsi="黑体" w:hint="eastAsia"/>
          <w:sz w:val="28"/>
          <w:szCs w:val="28"/>
        </w:rPr>
        <w:t xml:space="preserve">   实验（上机）学时：</w:t>
      </w:r>
      <w:r>
        <w:rPr>
          <w:rFonts w:asciiTheme="minorEastAsia" w:eastAsiaTheme="minorEastAsia" w:hAnsiTheme="minorEastAsia" w:hint="eastAsia"/>
          <w:sz w:val="28"/>
          <w:szCs w:val="28"/>
        </w:rPr>
        <w:t>0</w:t>
      </w:r>
    </w:p>
    <w:p w:rsidR="00DF21CE" w:rsidRDefault="00A318EF">
      <w:pPr>
        <w:pStyle w:val="af1"/>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asciiTheme="minorEastAsia" w:eastAsiaTheme="minorEastAsia" w:hAnsiTheme="minorEastAsia" w:hint="eastAsia"/>
          <w:sz w:val="28"/>
          <w:szCs w:val="28"/>
        </w:rPr>
        <w:t>3</w:t>
      </w:r>
    </w:p>
    <w:p w:rsidR="00DF21CE" w:rsidRDefault="00A318EF">
      <w:pPr>
        <w:pStyle w:val="af1"/>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7917E1">
        <w:rPr>
          <w:rFonts w:hint="eastAsia"/>
          <w:sz w:val="28"/>
          <w:szCs w:val="28"/>
        </w:rPr>
        <w:sym w:font="Wingdings 2" w:char="F052"/>
      </w:r>
      <w:r>
        <w:rPr>
          <w:rFonts w:asciiTheme="minorEastAsia" w:eastAsiaTheme="minorEastAsia" w:hAnsiTheme="minorEastAsia" w:hint="eastAsia"/>
          <w:sz w:val="28"/>
          <w:szCs w:val="28"/>
        </w:rPr>
        <w:t xml:space="preserve">考试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□考查</w:t>
      </w:r>
    </w:p>
    <w:p w:rsidR="00DF21CE" w:rsidRDefault="00A318EF">
      <w:pPr>
        <w:pStyle w:val="af1"/>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sidR="002F26B4">
        <w:rPr>
          <w:rFonts w:asciiTheme="minorEastAsia" w:eastAsiaTheme="minorEastAsia" w:hAnsiTheme="minorEastAsia" w:hint="eastAsia"/>
          <w:sz w:val="28"/>
          <w:szCs w:val="28"/>
        </w:rPr>
        <w:t>信息管理与信息系统、工业工程、数据科学与大数据技术</w:t>
      </w:r>
      <w:r w:rsidR="002F26B4" w:rsidRPr="002F26B4">
        <w:rPr>
          <w:rFonts w:asciiTheme="minorEastAsia" w:eastAsiaTheme="minorEastAsia" w:hAnsiTheme="minorEastAsia" w:hint="eastAsia"/>
          <w:sz w:val="28"/>
          <w:szCs w:val="28"/>
        </w:rPr>
        <w:t>（信息技术）</w:t>
      </w:r>
      <w:r w:rsidR="002F26B4">
        <w:rPr>
          <w:rFonts w:asciiTheme="minorEastAsia" w:eastAsiaTheme="minorEastAsia" w:hAnsiTheme="minorEastAsia" w:hint="eastAsia"/>
          <w:sz w:val="28"/>
          <w:szCs w:val="28"/>
        </w:rPr>
        <w:t>、</w:t>
      </w:r>
      <w:r w:rsidR="002F26B4" w:rsidRPr="002F26B4">
        <w:rPr>
          <w:rFonts w:asciiTheme="minorEastAsia" w:eastAsiaTheme="minorEastAsia" w:hAnsiTheme="minorEastAsia" w:hint="eastAsia"/>
          <w:sz w:val="28"/>
          <w:szCs w:val="28"/>
        </w:rPr>
        <w:t>计算机科学与技术</w:t>
      </w:r>
      <w:r w:rsidR="002F26B4">
        <w:rPr>
          <w:rFonts w:asciiTheme="minorEastAsia" w:eastAsiaTheme="minorEastAsia" w:hAnsiTheme="minorEastAsia" w:hint="eastAsia"/>
          <w:sz w:val="28"/>
          <w:szCs w:val="28"/>
        </w:rPr>
        <w:t>专业</w:t>
      </w:r>
    </w:p>
    <w:p w:rsidR="00DF21CE" w:rsidRDefault="00A318EF">
      <w:pPr>
        <w:pStyle w:val="af1"/>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□是   </w:t>
      </w:r>
      <w:r w:rsidR="007917E1">
        <w:rPr>
          <w:rFonts w:hint="eastAsia"/>
          <w:sz w:val="28"/>
          <w:szCs w:val="28"/>
        </w:rPr>
        <w:sym w:font="Wingdings 2" w:char="F052"/>
      </w:r>
      <w:r>
        <w:rPr>
          <w:rFonts w:asciiTheme="minorEastAsia" w:eastAsiaTheme="minorEastAsia" w:hAnsiTheme="minorEastAsia" w:hint="eastAsia"/>
          <w:sz w:val="28"/>
          <w:szCs w:val="28"/>
        </w:rPr>
        <w:t>否 适合</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w:t>
      </w:r>
      <w:r>
        <w:rPr>
          <w:rFonts w:asciiTheme="minorEastAsia" w:eastAsiaTheme="minorEastAsia" w:hAnsiTheme="minorEastAsia"/>
          <w:sz w:val="28"/>
          <w:szCs w:val="28"/>
        </w:rPr>
        <w:t>的个性化选修课</w:t>
      </w:r>
    </w:p>
    <w:p w:rsidR="00DF21CE" w:rsidRDefault="00A318EF">
      <w:pPr>
        <w:pStyle w:val="af1"/>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Pr>
          <w:rFonts w:asciiTheme="minorEastAsia" w:eastAsiaTheme="minorEastAsia" w:hAnsiTheme="minorEastAsia" w:hint="eastAsia"/>
          <w:sz w:val="28"/>
          <w:szCs w:val="28"/>
        </w:rPr>
        <w:t>高等数学、线性代数</w:t>
      </w:r>
    </w:p>
    <w:p w:rsidR="00DF21CE" w:rsidRDefault="00A318EF">
      <w:pPr>
        <w:spacing w:line="560" w:lineRule="exact"/>
        <w:ind w:firstLineChars="200" w:firstLine="480"/>
        <w:rPr>
          <w:rFonts w:ascii="黑体" w:eastAsia="黑体" w:hAnsi="黑体"/>
          <w:sz w:val="24"/>
          <w:szCs w:val="32"/>
        </w:rPr>
      </w:pPr>
      <w:bookmarkStart w:id="0" w:name="_GoBack"/>
      <w:r>
        <w:rPr>
          <w:rFonts w:ascii="黑体" w:eastAsia="黑体" w:hAnsi="黑体" w:hint="eastAsia"/>
          <w:sz w:val="24"/>
          <w:szCs w:val="32"/>
        </w:rPr>
        <w:t>一、教学目标</w:t>
      </w:r>
    </w:p>
    <w:bookmarkEnd w:id="0"/>
    <w:p w:rsidR="00DF21CE" w:rsidRDefault="00A318EF">
      <w:pPr>
        <w:pStyle w:val="a7"/>
        <w:spacing w:line="560" w:lineRule="exact"/>
        <w:rPr>
          <w:rFonts w:ascii="宋体" w:hAnsi="宋体"/>
        </w:rPr>
      </w:pPr>
      <w:r>
        <w:rPr>
          <w:rFonts w:ascii="宋体" w:hAnsi="宋体" w:hint="eastAsia"/>
        </w:rPr>
        <w:t>1.专业教育目标</w:t>
      </w:r>
    </w:p>
    <w:p w:rsidR="00DF21CE" w:rsidRDefault="00A318EF">
      <w:pPr>
        <w:pStyle w:val="a7"/>
        <w:spacing w:line="560" w:lineRule="exact"/>
        <w:rPr>
          <w:rFonts w:ascii="宋体" w:hAnsi="宋体"/>
        </w:rPr>
      </w:pPr>
      <w:r>
        <w:rPr>
          <w:rFonts w:ascii="宋体" w:hAnsi="宋体" w:hint="eastAsia"/>
        </w:rPr>
        <w:t>本课程为信息管理与信息系统</w:t>
      </w:r>
      <w:r w:rsidR="00F25C18">
        <w:rPr>
          <w:rFonts w:ascii="宋体" w:hAnsi="宋体" w:hint="eastAsia"/>
        </w:rPr>
        <w:t>等</w:t>
      </w:r>
      <w:r>
        <w:rPr>
          <w:rFonts w:ascii="宋体" w:hAnsi="宋体" w:hint="eastAsia"/>
        </w:rPr>
        <w:t>专业</w:t>
      </w:r>
      <w:r w:rsidR="00F25C18">
        <w:rPr>
          <w:rFonts w:ascii="宋体" w:hAnsi="宋体" w:hint="eastAsia"/>
        </w:rPr>
        <w:t>的</w:t>
      </w:r>
      <w:r>
        <w:rPr>
          <w:rFonts w:ascii="宋体" w:hAnsi="宋体" w:hint="eastAsia"/>
        </w:rPr>
        <w:t>学科基础课</w:t>
      </w:r>
      <w:r w:rsidR="007A31F1">
        <w:rPr>
          <w:rFonts w:ascii="宋体" w:hAnsi="宋体" w:hint="eastAsia"/>
        </w:rPr>
        <w:t>和</w:t>
      </w:r>
      <w:r w:rsidR="00F25C18">
        <w:rPr>
          <w:rFonts w:ascii="宋体" w:hAnsi="宋体" w:hint="eastAsia"/>
        </w:rPr>
        <w:t>专业核心课</w:t>
      </w:r>
      <w:r>
        <w:rPr>
          <w:rFonts w:ascii="宋体" w:hAnsi="宋体" w:hint="eastAsia"/>
        </w:rPr>
        <w:t>，用定量化方法和计算机工具研究与定量因素有关的管理问题，其目的是使研究方法科学化、过程规范化、决策程序化。本课程的任务是使学生掌握决策的各种定量方法和技术的基础，以及对策的基本思想、原理和方法，使学生在未来的管理实践工作中具有一定的定量分析、应用和解决管理实际问题的能力。</w:t>
      </w:r>
    </w:p>
    <w:p w:rsidR="00DF21CE" w:rsidRDefault="00A318EF">
      <w:pPr>
        <w:pStyle w:val="a7"/>
        <w:spacing w:line="560" w:lineRule="exact"/>
        <w:rPr>
          <w:rFonts w:ascii="宋体" w:hAnsi="宋体"/>
        </w:rPr>
      </w:pPr>
      <w:r>
        <w:rPr>
          <w:rFonts w:ascii="宋体" w:hAnsi="宋体" w:hint="eastAsia"/>
        </w:rPr>
        <w:t>目标1：学生能够分析实际管理问题，并构建合适的运筹学优化模型；</w:t>
      </w:r>
    </w:p>
    <w:p w:rsidR="00DF21CE" w:rsidRDefault="00A318EF">
      <w:pPr>
        <w:pStyle w:val="a7"/>
        <w:spacing w:line="560" w:lineRule="exact"/>
        <w:rPr>
          <w:rFonts w:ascii="宋体" w:hAnsi="宋体"/>
        </w:rPr>
      </w:pPr>
      <w:r>
        <w:rPr>
          <w:rFonts w:ascii="宋体" w:hAnsi="宋体" w:hint="eastAsia"/>
        </w:rPr>
        <w:t>目标2：学生能够掌握运筹学的基本模型及求解原理、方法技巧、主要算法和实</w:t>
      </w:r>
      <w:r>
        <w:rPr>
          <w:rFonts w:ascii="宋体" w:hAnsi="宋体" w:hint="eastAsia"/>
        </w:rPr>
        <w:lastRenderedPageBreak/>
        <w:t>际应用，并能够运用掌握的运筹学知识，对运筹学模型进行求解；</w:t>
      </w:r>
    </w:p>
    <w:p w:rsidR="00DF21CE" w:rsidRDefault="00A318EF">
      <w:pPr>
        <w:pStyle w:val="a7"/>
        <w:spacing w:line="560" w:lineRule="exact"/>
        <w:rPr>
          <w:rFonts w:ascii="宋体" w:hAnsi="宋体"/>
        </w:rPr>
      </w:pPr>
      <w:r>
        <w:rPr>
          <w:rFonts w:ascii="宋体" w:hAnsi="宋体" w:hint="eastAsia"/>
        </w:rPr>
        <w:t>目标3：学生能够运用常用计算机软件（如EXCEL、LINGO、MATLAB等）求解运筹学实际案例，从而培养学生建立数学模型，选择优化方法，利用计算机去处理、分析数据和解决实际问题的能力。</w:t>
      </w:r>
    </w:p>
    <w:p w:rsidR="00DF21CE" w:rsidRDefault="00A318EF">
      <w:pPr>
        <w:pStyle w:val="a7"/>
        <w:spacing w:line="560" w:lineRule="exact"/>
        <w:rPr>
          <w:rFonts w:ascii="宋体" w:hAnsi="宋体"/>
        </w:rPr>
      </w:pPr>
      <w:r>
        <w:rPr>
          <w:rFonts w:ascii="宋体" w:hAnsi="宋体" w:hint="eastAsia"/>
        </w:rPr>
        <w:t>2.</w:t>
      </w:r>
      <w:r w:rsidR="001650EB">
        <w:rPr>
          <w:rFonts w:ascii="宋体" w:hAnsi="宋体" w:hint="eastAsia"/>
        </w:rPr>
        <w:t>课程思政</w:t>
      </w:r>
      <w:r>
        <w:rPr>
          <w:rFonts w:ascii="宋体" w:hAnsi="宋体" w:hint="eastAsia"/>
        </w:rPr>
        <w:t>目标</w:t>
      </w:r>
    </w:p>
    <w:p w:rsidR="00DF21CE" w:rsidRDefault="00A318EF">
      <w:pPr>
        <w:pStyle w:val="a7"/>
        <w:spacing w:line="560" w:lineRule="exact"/>
        <w:rPr>
          <w:rFonts w:ascii="宋体" w:hAnsi="宋体"/>
        </w:rPr>
      </w:pPr>
      <w:r>
        <w:rPr>
          <w:rFonts w:ascii="宋体" w:hAnsi="宋体" w:hint="eastAsia"/>
        </w:rPr>
        <w:t>《运筹学》课程思政教育的基本内涵是社会主义企业家精神，应把培养大学生的社会主义企业家精神融入到课程的教学过程中。本门课程在教学过程中努力实现科学管理与职业道德教育的有机结合，实现管理专业教育与思政教育的有机融合。</w:t>
      </w:r>
    </w:p>
    <w:p w:rsidR="00DF21CE" w:rsidRDefault="00A318EF">
      <w:pPr>
        <w:pStyle w:val="a7"/>
        <w:spacing w:line="560" w:lineRule="exact"/>
        <w:rPr>
          <w:rFonts w:ascii="宋体" w:hAnsi="宋体"/>
        </w:rPr>
      </w:pPr>
      <w:r>
        <w:rPr>
          <w:rFonts w:ascii="宋体" w:hAnsi="宋体" w:hint="eastAsia"/>
        </w:rPr>
        <w:t>本门课程主要思政教育目标为：</w:t>
      </w:r>
    </w:p>
    <w:p w:rsidR="00DF21CE" w:rsidRDefault="00A318EF">
      <w:pPr>
        <w:pStyle w:val="a7"/>
        <w:spacing w:line="560" w:lineRule="exact"/>
        <w:rPr>
          <w:rFonts w:ascii="宋体" w:hAnsi="宋体"/>
        </w:rPr>
      </w:pPr>
      <w:r>
        <w:rPr>
          <w:rFonts w:ascii="宋体" w:hAnsi="宋体" w:hint="eastAsia"/>
        </w:rPr>
        <w:t xml:space="preserve">（1）社会主义职业道德观。作为未来的管理人员，一定要遵守从业人员相关道德规范，为将来建立良好职业操守奠定基础。 </w:t>
      </w:r>
    </w:p>
    <w:p w:rsidR="00DF21CE" w:rsidRDefault="00A318EF">
      <w:pPr>
        <w:pStyle w:val="a7"/>
        <w:spacing w:line="560" w:lineRule="exact"/>
        <w:rPr>
          <w:rFonts w:ascii="宋体" w:hAnsi="宋体"/>
        </w:rPr>
      </w:pPr>
      <w:r>
        <w:rPr>
          <w:rFonts w:ascii="宋体" w:hAnsi="宋体" w:hint="eastAsia"/>
        </w:rPr>
        <w:t>（2）社会主义事业建设者的使命感。年轻一代将成为我国社会主义事业建设的主力军，在课程教学过程中要激发学生的爱国热情、学习热情，学好技能为我国社会主义事业的建设做出更大的贡献。</w:t>
      </w:r>
    </w:p>
    <w:p w:rsidR="00DF21CE" w:rsidRDefault="00A318EF">
      <w:pPr>
        <w:pStyle w:val="a7"/>
        <w:spacing w:line="560" w:lineRule="exact"/>
        <w:rPr>
          <w:rFonts w:ascii="宋体" w:hAnsi="宋体"/>
        </w:rPr>
      </w:pPr>
      <w:r>
        <w:rPr>
          <w:rFonts w:ascii="宋体" w:hAnsi="宋体" w:hint="eastAsia"/>
        </w:rPr>
        <w:t>（3）科学精神。学会用运筹学的相关工具去分析企业的实际问题并进行优化。</w:t>
      </w:r>
    </w:p>
    <w:p w:rsidR="00DF21CE" w:rsidRDefault="00A318EF">
      <w:pPr>
        <w:pStyle w:val="a7"/>
        <w:spacing w:line="560" w:lineRule="exact"/>
        <w:rPr>
          <w:rFonts w:ascii="宋体" w:hAnsi="宋体"/>
        </w:rPr>
      </w:pPr>
      <w:r>
        <w:rPr>
          <w:rFonts w:ascii="宋体" w:hAnsi="宋体" w:hint="eastAsia"/>
        </w:rPr>
        <w:t>（4）创新精神。针对实际问题，不能拘泥于已有的知识格局，要敢于突破。</w:t>
      </w:r>
    </w:p>
    <w:p w:rsidR="00DF21CE" w:rsidRDefault="00A318EF">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DF21CE" w:rsidRDefault="00A318EF">
      <w:pPr>
        <w:pStyle w:val="a7"/>
        <w:spacing w:line="560" w:lineRule="exact"/>
        <w:rPr>
          <w:rFonts w:ascii="宋体" w:hAnsi="宋体"/>
        </w:rPr>
      </w:pPr>
      <w:r>
        <w:rPr>
          <w:rFonts w:ascii="宋体" w:hAnsi="宋体" w:hint="eastAsia"/>
        </w:rPr>
        <w:t>1．知识体系</w:t>
      </w:r>
    </w:p>
    <w:p w:rsidR="00DF21CE" w:rsidRDefault="00A318EF">
      <w:pPr>
        <w:pStyle w:val="a7"/>
        <w:spacing w:line="560" w:lineRule="exact"/>
        <w:rPr>
          <w:rFonts w:ascii="宋体" w:hAnsi="宋体"/>
        </w:rPr>
      </w:pPr>
      <w:r>
        <w:rPr>
          <w:rFonts w:ascii="宋体" w:hAnsi="宋体" w:hint="eastAsia"/>
        </w:rPr>
        <w:t>主要包括：线性规划的单纯形法、对偶理论、灵敏度分析和参数线性规划、运输问题、网络分析、整数规划、目标规划。</w:t>
      </w:r>
    </w:p>
    <w:p w:rsidR="00DF21CE" w:rsidRDefault="00A318EF">
      <w:pPr>
        <w:pStyle w:val="a7"/>
        <w:spacing w:line="560" w:lineRule="exact"/>
        <w:rPr>
          <w:rFonts w:ascii="宋体" w:hAnsi="宋体"/>
        </w:rPr>
      </w:pPr>
      <w:r>
        <w:rPr>
          <w:rFonts w:ascii="宋体" w:hAnsi="宋体" w:hint="eastAsia"/>
        </w:rPr>
        <w:t>2．核心内容</w:t>
      </w:r>
    </w:p>
    <w:p w:rsidR="00DF21CE" w:rsidRDefault="00A318EF">
      <w:pPr>
        <w:pStyle w:val="a7"/>
        <w:spacing w:line="560" w:lineRule="exact"/>
        <w:rPr>
          <w:rFonts w:ascii="宋体" w:hAnsi="宋体"/>
        </w:rPr>
      </w:pPr>
      <w:r>
        <w:rPr>
          <w:rFonts w:ascii="宋体" w:hAnsi="宋体" w:hint="eastAsia"/>
        </w:rPr>
        <w:t>主要包括：单纯形法的基本原理及方法、线性规划问题的计算机求解、对偶理</w:t>
      </w:r>
      <w:r>
        <w:rPr>
          <w:rFonts w:ascii="宋体" w:hAnsi="宋体" w:hint="eastAsia"/>
        </w:rPr>
        <w:lastRenderedPageBreak/>
        <w:t>论、对偶单纯形法、运输单纯形法、灵敏度分析、最短路径问题、最大流问题、最小生成树问题、网络计划问题、分枝定界法、目标规划的单纯形法。</w:t>
      </w:r>
    </w:p>
    <w:p w:rsidR="00DF21CE" w:rsidRDefault="00A318EF">
      <w:pPr>
        <w:pStyle w:val="a7"/>
        <w:spacing w:line="560" w:lineRule="exact"/>
        <w:rPr>
          <w:rFonts w:ascii="宋体" w:hAnsi="宋体"/>
        </w:rPr>
      </w:pPr>
      <w:r>
        <w:rPr>
          <w:rFonts w:ascii="宋体" w:hAnsi="宋体" w:hint="eastAsia"/>
        </w:rPr>
        <w:t>本部分内容需要重点讲解，要求学生掌握和理解。为了使学生能够掌握和理解，应加强例题讲解和习题练习。</w:t>
      </w:r>
    </w:p>
    <w:p w:rsidR="00DF21CE" w:rsidRDefault="00A318EF">
      <w:pPr>
        <w:pStyle w:val="a7"/>
        <w:spacing w:line="560" w:lineRule="exact"/>
        <w:rPr>
          <w:rFonts w:ascii="宋体" w:hAnsi="宋体"/>
        </w:rPr>
      </w:pPr>
      <w:r>
        <w:rPr>
          <w:rFonts w:ascii="宋体" w:hAnsi="宋体" w:hint="eastAsia"/>
        </w:rPr>
        <w:t>3.教学方法和手段</w:t>
      </w:r>
    </w:p>
    <w:p w:rsidR="00DF21CE" w:rsidRDefault="00A318EF">
      <w:pPr>
        <w:pStyle w:val="a7"/>
        <w:spacing w:line="560" w:lineRule="exact"/>
        <w:rPr>
          <w:rFonts w:ascii="宋体" w:hAnsi="宋体"/>
        </w:rPr>
      </w:pPr>
      <w:r>
        <w:rPr>
          <w:rFonts w:ascii="宋体" w:hAnsi="宋体" w:hint="eastAsia"/>
        </w:rPr>
        <w:t>本课程以讲授为主，并配合课堂练习、案例讨论和课后作业。</w:t>
      </w:r>
    </w:p>
    <w:p w:rsidR="00DF21CE" w:rsidRDefault="00A318EF">
      <w:pPr>
        <w:pStyle w:val="a7"/>
        <w:spacing w:line="560" w:lineRule="exact"/>
        <w:rPr>
          <w:rFonts w:ascii="宋体" w:hAnsi="宋体"/>
        </w:rPr>
      </w:pPr>
      <w:r>
        <w:rPr>
          <w:rFonts w:ascii="宋体" w:hAnsi="宋体" w:hint="eastAsia"/>
        </w:rPr>
        <w:t xml:space="preserve">4.学习要求 </w:t>
      </w:r>
    </w:p>
    <w:p w:rsidR="00DF21CE" w:rsidRDefault="00A318EF">
      <w:pPr>
        <w:pStyle w:val="a7"/>
        <w:spacing w:line="560" w:lineRule="exact"/>
        <w:rPr>
          <w:rFonts w:ascii="宋体" w:hAnsi="宋体"/>
        </w:rPr>
      </w:pPr>
      <w:r>
        <w:rPr>
          <w:rFonts w:ascii="宋体" w:hAnsi="宋体" w:hint="eastAsia"/>
        </w:rPr>
        <w:t>（1）要求正确理解运筹学方法论，掌握运筹学整体优化思想。</w:t>
      </w:r>
    </w:p>
    <w:p w:rsidR="00DF21CE" w:rsidRDefault="00A318EF">
      <w:pPr>
        <w:pStyle w:val="a7"/>
        <w:spacing w:line="560" w:lineRule="exact"/>
        <w:rPr>
          <w:rFonts w:ascii="宋体" w:hAnsi="宋体"/>
        </w:rPr>
      </w:pPr>
      <w:r>
        <w:rPr>
          <w:rFonts w:ascii="宋体" w:hAnsi="宋体" w:hint="eastAsia"/>
        </w:rPr>
        <w:t>（2）掌握运筹学各分支的基本理论和方法，能根据实际背景抽象出适当的运筹学模型，熟练掌握各种模型特别是确定性模型的求解方法，并能对求解结果作简单分析。</w:t>
      </w:r>
    </w:p>
    <w:p w:rsidR="00DF21CE" w:rsidRDefault="00A318EF">
      <w:pPr>
        <w:pStyle w:val="a7"/>
        <w:spacing w:line="560" w:lineRule="exact"/>
        <w:rPr>
          <w:rFonts w:ascii="宋体" w:hAnsi="宋体"/>
        </w:rPr>
      </w:pPr>
      <w:r>
        <w:rPr>
          <w:rFonts w:ascii="宋体" w:hAnsi="宋体" w:hint="eastAsia"/>
        </w:rPr>
        <w:t>（3）具有初步运用运筹学思想和方法分析、解决实际问题的能力和创新思维与应用能力。</w:t>
      </w:r>
    </w:p>
    <w:p w:rsidR="00DF21CE" w:rsidRDefault="00A318EF">
      <w:pPr>
        <w:pStyle w:val="a7"/>
        <w:spacing w:line="560" w:lineRule="exact"/>
        <w:rPr>
          <w:rFonts w:ascii="宋体" w:hAnsi="宋体"/>
        </w:rPr>
      </w:pPr>
      <w:r>
        <w:rPr>
          <w:rFonts w:ascii="宋体" w:hAnsi="宋体" w:hint="eastAsia"/>
        </w:rPr>
        <w:t>5.与毕业要求的对应关系</w:t>
      </w:r>
    </w:p>
    <w:p w:rsidR="00DF21CE" w:rsidRDefault="00A318EF">
      <w:pPr>
        <w:pStyle w:val="a7"/>
        <w:spacing w:line="560" w:lineRule="exact"/>
        <w:rPr>
          <w:rFonts w:ascii="宋体" w:hAnsi="宋体"/>
        </w:rPr>
      </w:pPr>
      <w:r>
        <w:rPr>
          <w:rFonts w:ascii="宋体" w:hAnsi="宋体" w:hint="eastAsia"/>
        </w:rPr>
        <w:t>本课程重点讲授运筹学的基本原理和基本方法，培养学生定量分析的基本技能和全局优化的思想，使学生了解最优化计算方法，以及掌握一些运筹学的基本模型及求解原理、方法技巧、主要算法和实际应用。同时，能够运用常用计算机软件求解运筹学的实际案例，培养学生建立数学模型，选择优化方法，利用计算机去处理、分析数据和解决实际问题的能力。本课程的知识点对于学生毕业设计时处理优化问题具有重要的支撑作用，同时能够锻炼学生独立分析问题和解决问题的能力。</w:t>
      </w:r>
    </w:p>
    <w:p w:rsidR="00DF21CE" w:rsidRDefault="00A318EF">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DF21CE" w:rsidRDefault="00A318EF">
      <w:pPr>
        <w:spacing w:line="560" w:lineRule="exact"/>
        <w:jc w:val="center"/>
        <w:rPr>
          <w:rFonts w:ascii="宋体" w:hAnsi="宋体"/>
          <w:b/>
          <w:bCs/>
          <w:sz w:val="24"/>
        </w:rPr>
      </w:pPr>
      <w:r>
        <w:rPr>
          <w:rFonts w:ascii="宋体" w:hAnsi="宋体" w:hint="eastAsia"/>
          <w:b/>
          <w:bCs/>
          <w:sz w:val="24"/>
        </w:rPr>
        <w:t>教学课时分配</w:t>
      </w:r>
    </w:p>
    <w:tbl>
      <w:tblPr>
        <w:tblW w:w="7920" w:type="dxa"/>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35"/>
        <w:gridCol w:w="3060"/>
        <w:gridCol w:w="1080"/>
        <w:gridCol w:w="1080"/>
        <w:gridCol w:w="1080"/>
        <w:gridCol w:w="885"/>
      </w:tblGrid>
      <w:tr w:rsidR="00DF21CE">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DF21CE" w:rsidRDefault="00A318EF">
            <w:pPr>
              <w:spacing w:line="360" w:lineRule="auto"/>
              <w:jc w:val="center"/>
              <w:rPr>
                <w:rFonts w:ascii="宋体" w:hAnsi="宋体"/>
                <w:sz w:val="24"/>
              </w:rPr>
            </w:pPr>
            <w:r>
              <w:rPr>
                <w:rFonts w:ascii="宋体" w:hAnsi="宋体"/>
                <w:sz w:val="24"/>
              </w:rPr>
              <w:lastRenderedPageBreak/>
              <w:t>序号</w:t>
            </w:r>
          </w:p>
        </w:tc>
        <w:tc>
          <w:tcPr>
            <w:tcW w:w="3060" w:type="dxa"/>
            <w:tcBorders>
              <w:top w:val="single" w:sz="4" w:space="0" w:color="auto"/>
              <w:left w:val="single" w:sz="4" w:space="0" w:color="auto"/>
              <w:bottom w:val="single" w:sz="4" w:space="0" w:color="auto"/>
              <w:right w:val="single" w:sz="4" w:space="0" w:color="auto"/>
            </w:tcBorders>
            <w:vAlign w:val="center"/>
          </w:tcPr>
          <w:p w:rsidR="00DF21CE" w:rsidRDefault="00A318EF">
            <w:pPr>
              <w:spacing w:line="360" w:lineRule="auto"/>
              <w:jc w:val="center"/>
              <w:rPr>
                <w:rFonts w:ascii="宋体" w:hAnsi="宋体"/>
                <w:sz w:val="24"/>
              </w:rPr>
            </w:pPr>
            <w:r>
              <w:rPr>
                <w:rFonts w:ascii="宋体" w:hAnsi="宋体"/>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spacing w:line="360" w:lineRule="auto"/>
              <w:jc w:val="center"/>
              <w:rPr>
                <w:rFonts w:ascii="宋体" w:hAnsi="宋体"/>
                <w:sz w:val="24"/>
              </w:rPr>
            </w:pPr>
            <w:r>
              <w:rPr>
                <w:rFonts w:ascii="宋体" w:hAnsi="宋体"/>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spacing w:line="360" w:lineRule="auto"/>
              <w:jc w:val="center"/>
              <w:rPr>
                <w:rFonts w:ascii="宋体" w:hAnsi="宋体"/>
                <w:sz w:val="24"/>
              </w:rPr>
            </w:pPr>
            <w:r>
              <w:rPr>
                <w:rFonts w:ascii="宋体" w:hAnsi="宋体"/>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spacing w:line="360" w:lineRule="auto"/>
              <w:jc w:val="center"/>
              <w:rPr>
                <w:rFonts w:ascii="宋体" w:hAnsi="宋体"/>
                <w:sz w:val="24"/>
              </w:rPr>
            </w:pPr>
            <w:r>
              <w:rPr>
                <w:rFonts w:ascii="宋体" w:hAnsi="宋体"/>
                <w:color w:val="000000"/>
                <w:sz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spacing w:line="360" w:lineRule="auto"/>
              <w:jc w:val="center"/>
              <w:rPr>
                <w:rFonts w:ascii="宋体" w:hAnsi="宋体"/>
                <w:sz w:val="24"/>
              </w:rPr>
            </w:pPr>
            <w:r>
              <w:rPr>
                <w:rFonts w:ascii="宋体" w:hAnsi="宋体"/>
                <w:color w:val="000000"/>
                <w:sz w:val="24"/>
              </w:rPr>
              <w:t>合计</w:t>
            </w:r>
          </w:p>
        </w:tc>
      </w:tr>
      <w:tr w:rsidR="00DF21CE">
        <w:trPr>
          <w:trHeight w:val="375"/>
        </w:trPr>
        <w:tc>
          <w:tcPr>
            <w:tcW w:w="735"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Cs/>
                <w:sz w:val="24"/>
              </w:rPr>
            </w:pPr>
            <w:r>
              <w:rPr>
                <w:rFonts w:ascii="宋体" w:hAnsi="宋体"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cs="宋体"/>
                <w:kern w:val="0"/>
                <w:sz w:val="24"/>
              </w:rPr>
            </w:pPr>
            <w:r>
              <w:rPr>
                <w:rFonts w:ascii="宋体" w:hAnsi="宋体" w:cs="宋体" w:hint="eastAsia"/>
                <w:kern w:val="0"/>
                <w:sz w:val="24"/>
              </w:rPr>
              <w:t>线性规划的单纯形法</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widowControl/>
              <w:spacing w:line="300" w:lineRule="auto"/>
              <w:jc w:val="center"/>
              <w:rPr>
                <w:rFonts w:ascii="宋体" w:hAnsi="宋体" w:cs="宋体"/>
                <w:kern w:val="0"/>
                <w:sz w:val="24"/>
              </w:rPr>
            </w:pPr>
            <w:r>
              <w:rPr>
                <w:rFonts w:ascii="宋体" w:hAnsi="宋体" w:cs="宋体" w:hint="eastAsia"/>
                <w:kern w:val="0"/>
                <w:sz w:val="24"/>
              </w:rPr>
              <w:t>1</w:t>
            </w: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6</w:t>
            </w:r>
          </w:p>
        </w:tc>
      </w:tr>
      <w:tr w:rsidR="00DF21CE">
        <w:trPr>
          <w:trHeight w:val="540"/>
        </w:trPr>
        <w:tc>
          <w:tcPr>
            <w:tcW w:w="735"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Cs/>
                <w:sz w:val="24"/>
              </w:rPr>
            </w:pPr>
            <w:r>
              <w:rPr>
                <w:rFonts w:ascii="宋体" w:hAnsi="宋体"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cs="宋体"/>
                <w:kern w:val="0"/>
                <w:sz w:val="24"/>
              </w:rPr>
            </w:pPr>
            <w:r>
              <w:rPr>
                <w:rFonts w:ascii="宋体" w:hAnsi="宋体" w:cs="宋体" w:hint="eastAsia"/>
                <w:kern w:val="0"/>
                <w:sz w:val="24"/>
              </w:rPr>
              <w:t>线性规划的应用及计算机求解</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widowControl/>
              <w:spacing w:line="300" w:lineRule="auto"/>
              <w:jc w:val="center"/>
              <w:rPr>
                <w:rFonts w:ascii="宋体" w:hAnsi="宋体" w:cs="宋体"/>
                <w:kern w:val="0"/>
                <w:sz w:val="24"/>
              </w:rPr>
            </w:pPr>
            <w:r>
              <w:rPr>
                <w:rFonts w:ascii="宋体" w:hAnsi="宋体" w:cs="宋体" w:hint="eastAsia"/>
                <w:kern w:val="0"/>
                <w:sz w:val="24"/>
              </w:rPr>
              <w:t>1</w:t>
            </w: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4</w:t>
            </w:r>
          </w:p>
        </w:tc>
      </w:tr>
      <w:tr w:rsidR="00DF21CE">
        <w:trPr>
          <w:trHeight w:val="540"/>
        </w:trPr>
        <w:tc>
          <w:tcPr>
            <w:tcW w:w="735"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Cs/>
                <w:sz w:val="24"/>
              </w:rPr>
            </w:pPr>
            <w:r>
              <w:rPr>
                <w:rFonts w:ascii="宋体" w:hAnsi="宋体" w:hint="eastAsia"/>
                <w:bCs/>
                <w:sz w:val="24"/>
              </w:rPr>
              <w:t>3</w:t>
            </w:r>
          </w:p>
        </w:tc>
        <w:tc>
          <w:tcPr>
            <w:tcW w:w="3060"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cs="宋体"/>
                <w:kern w:val="0"/>
                <w:sz w:val="24"/>
              </w:rPr>
            </w:pPr>
            <w:r>
              <w:rPr>
                <w:rFonts w:ascii="宋体" w:hAnsi="宋体" w:cs="宋体" w:hint="eastAsia"/>
                <w:kern w:val="0"/>
                <w:sz w:val="24"/>
              </w:rPr>
              <w:t>对偶理论</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widowControl/>
              <w:spacing w:line="300" w:lineRule="auto"/>
              <w:jc w:val="center"/>
              <w:rPr>
                <w:rFonts w:ascii="宋体" w:hAnsi="宋体" w:cs="宋体"/>
                <w:kern w:val="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6</w:t>
            </w:r>
          </w:p>
        </w:tc>
      </w:tr>
      <w:tr w:rsidR="00DF21CE">
        <w:trPr>
          <w:trHeight w:val="540"/>
        </w:trPr>
        <w:tc>
          <w:tcPr>
            <w:tcW w:w="735"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Cs/>
                <w:sz w:val="24"/>
              </w:rPr>
            </w:pPr>
            <w:r>
              <w:rPr>
                <w:rFonts w:ascii="宋体" w:hAnsi="宋体" w:hint="eastAsia"/>
                <w:bCs/>
                <w:sz w:val="24"/>
              </w:rPr>
              <w:t>4</w:t>
            </w:r>
          </w:p>
        </w:tc>
        <w:tc>
          <w:tcPr>
            <w:tcW w:w="3060"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cs="宋体"/>
                <w:kern w:val="0"/>
                <w:sz w:val="24"/>
              </w:rPr>
            </w:pPr>
            <w:r>
              <w:rPr>
                <w:rFonts w:ascii="宋体" w:hAnsi="宋体" w:cs="宋体" w:hint="eastAsia"/>
                <w:kern w:val="0"/>
                <w:sz w:val="24"/>
              </w:rPr>
              <w:t>灵敏度分析和参数线性规划</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widowControl/>
              <w:spacing w:line="300" w:lineRule="auto"/>
              <w:jc w:val="center"/>
              <w:rPr>
                <w:rFonts w:ascii="宋体" w:hAnsi="宋体" w:cs="宋体"/>
                <w:kern w:val="0"/>
                <w:sz w:val="24"/>
              </w:rPr>
            </w:pPr>
            <w:r>
              <w:rPr>
                <w:rFonts w:ascii="宋体" w:hAnsi="宋体" w:cs="宋体" w:hint="eastAsia"/>
                <w:kern w:val="0"/>
                <w:sz w:val="24"/>
              </w:rPr>
              <w:t>1</w:t>
            </w: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8</w:t>
            </w:r>
          </w:p>
        </w:tc>
      </w:tr>
      <w:tr w:rsidR="00DF21CE">
        <w:trPr>
          <w:trHeight w:val="540"/>
        </w:trPr>
        <w:tc>
          <w:tcPr>
            <w:tcW w:w="735"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Cs/>
                <w:sz w:val="24"/>
              </w:rPr>
            </w:pPr>
            <w:r>
              <w:rPr>
                <w:rFonts w:ascii="宋体" w:hAnsi="宋体" w:hint="eastAsia"/>
                <w:bCs/>
                <w:sz w:val="24"/>
              </w:rPr>
              <w:t>5</w:t>
            </w:r>
          </w:p>
        </w:tc>
        <w:tc>
          <w:tcPr>
            <w:tcW w:w="3060"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cs="宋体"/>
                <w:kern w:val="0"/>
                <w:sz w:val="24"/>
              </w:rPr>
            </w:pPr>
            <w:r>
              <w:rPr>
                <w:rFonts w:ascii="宋体" w:hAnsi="宋体" w:cs="宋体" w:hint="eastAsia"/>
                <w:kern w:val="0"/>
                <w:sz w:val="24"/>
              </w:rPr>
              <w:t>运输问题</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widowControl/>
              <w:spacing w:line="300" w:lineRule="auto"/>
              <w:jc w:val="center"/>
              <w:rPr>
                <w:rFonts w:ascii="宋体" w:hAnsi="宋体" w:cs="宋体"/>
                <w:kern w:val="0"/>
                <w:sz w:val="24"/>
              </w:rPr>
            </w:pPr>
            <w:r>
              <w:rPr>
                <w:rFonts w:ascii="宋体" w:hAnsi="宋体" w:cs="宋体" w:hint="eastAsia"/>
                <w:kern w:val="0"/>
                <w:sz w:val="24"/>
              </w:rPr>
              <w:t>1</w:t>
            </w: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8</w:t>
            </w:r>
          </w:p>
        </w:tc>
      </w:tr>
      <w:tr w:rsidR="00DF21CE">
        <w:trPr>
          <w:trHeight w:val="540"/>
        </w:trPr>
        <w:tc>
          <w:tcPr>
            <w:tcW w:w="735"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Cs/>
                <w:sz w:val="24"/>
              </w:rPr>
            </w:pPr>
            <w:r>
              <w:rPr>
                <w:rFonts w:ascii="宋体" w:hAnsi="宋体" w:hint="eastAsia"/>
                <w:bCs/>
                <w:sz w:val="24"/>
              </w:rPr>
              <w:t>6</w:t>
            </w:r>
          </w:p>
        </w:tc>
        <w:tc>
          <w:tcPr>
            <w:tcW w:w="3060"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cs="宋体"/>
                <w:kern w:val="0"/>
                <w:sz w:val="24"/>
              </w:rPr>
            </w:pPr>
            <w:r>
              <w:rPr>
                <w:rFonts w:ascii="宋体" w:hAnsi="宋体" w:cs="宋体" w:hint="eastAsia"/>
                <w:kern w:val="0"/>
                <w:sz w:val="24"/>
              </w:rPr>
              <w:t>网络分析</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widowControl/>
              <w:spacing w:line="300" w:lineRule="auto"/>
              <w:jc w:val="center"/>
              <w:rPr>
                <w:rFonts w:ascii="宋体" w:hAnsi="宋体" w:cs="宋体"/>
                <w:kern w:val="0"/>
                <w:sz w:val="24"/>
              </w:rPr>
            </w:pPr>
            <w:r>
              <w:rPr>
                <w:rFonts w:ascii="宋体" w:hAnsi="宋体" w:cs="宋体" w:hint="eastAsia"/>
                <w:kern w:val="0"/>
                <w:sz w:val="24"/>
              </w:rPr>
              <w:t>1</w:t>
            </w: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8</w:t>
            </w:r>
          </w:p>
        </w:tc>
      </w:tr>
      <w:tr w:rsidR="00DF21CE">
        <w:trPr>
          <w:trHeight w:val="540"/>
        </w:trPr>
        <w:tc>
          <w:tcPr>
            <w:tcW w:w="735"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Cs/>
                <w:sz w:val="24"/>
              </w:rPr>
            </w:pPr>
            <w:r>
              <w:rPr>
                <w:rFonts w:ascii="宋体" w:hAnsi="宋体" w:hint="eastAsia"/>
                <w:bCs/>
                <w:sz w:val="24"/>
              </w:rPr>
              <w:t>7</w:t>
            </w:r>
          </w:p>
        </w:tc>
        <w:tc>
          <w:tcPr>
            <w:tcW w:w="3060"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cs="宋体"/>
                <w:kern w:val="0"/>
                <w:sz w:val="24"/>
              </w:rPr>
            </w:pPr>
            <w:r>
              <w:rPr>
                <w:rFonts w:ascii="宋体" w:hAnsi="宋体" w:cs="宋体" w:hint="eastAsia"/>
                <w:kern w:val="0"/>
                <w:sz w:val="24"/>
              </w:rPr>
              <w:t>整数规划</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widowControl/>
              <w:spacing w:line="300" w:lineRule="auto"/>
              <w:jc w:val="center"/>
              <w:rPr>
                <w:rFonts w:ascii="宋体" w:hAnsi="宋体" w:cs="宋体"/>
                <w:kern w:val="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4</w:t>
            </w:r>
          </w:p>
        </w:tc>
      </w:tr>
      <w:tr w:rsidR="00DF21CE">
        <w:trPr>
          <w:trHeight w:val="540"/>
        </w:trPr>
        <w:tc>
          <w:tcPr>
            <w:tcW w:w="735"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Cs/>
                <w:sz w:val="24"/>
              </w:rPr>
            </w:pPr>
            <w:r>
              <w:rPr>
                <w:rFonts w:ascii="宋体" w:hAnsi="宋体" w:hint="eastAsia"/>
                <w:bCs/>
                <w:sz w:val="24"/>
              </w:rPr>
              <w:t>8</w:t>
            </w:r>
          </w:p>
        </w:tc>
        <w:tc>
          <w:tcPr>
            <w:tcW w:w="3060"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cs="宋体"/>
                <w:kern w:val="0"/>
                <w:sz w:val="24"/>
              </w:rPr>
            </w:pPr>
            <w:r>
              <w:rPr>
                <w:rFonts w:ascii="宋体" w:hAnsi="宋体" w:cs="宋体" w:hint="eastAsia"/>
                <w:kern w:val="0"/>
                <w:sz w:val="24"/>
              </w:rPr>
              <w:t>目标规划</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DF21CE">
            <w:pPr>
              <w:widowControl/>
              <w:spacing w:line="300" w:lineRule="auto"/>
              <w:jc w:val="center"/>
              <w:rPr>
                <w:rFonts w:ascii="宋体" w:hAnsi="宋体" w:cs="宋体"/>
                <w:kern w:val="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jc w:val="center"/>
              <w:rPr>
                <w:rFonts w:ascii="宋体" w:hAnsi="宋体" w:cs="宋体"/>
                <w:kern w:val="0"/>
                <w:sz w:val="24"/>
              </w:rPr>
            </w:pPr>
            <w:r>
              <w:rPr>
                <w:rFonts w:ascii="宋体" w:hAnsi="宋体" w:cs="宋体" w:hint="eastAsia"/>
                <w:kern w:val="0"/>
                <w:sz w:val="24"/>
              </w:rPr>
              <w:t>4</w:t>
            </w:r>
          </w:p>
        </w:tc>
      </w:tr>
      <w:tr w:rsidR="00DF21CE">
        <w:trPr>
          <w:trHeight w:val="450"/>
        </w:trPr>
        <w:tc>
          <w:tcPr>
            <w:tcW w:w="735"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
                <w:bCs/>
                <w:sz w:val="24"/>
              </w:rPr>
            </w:pPr>
            <w:r>
              <w:rPr>
                <w:rFonts w:ascii="宋体" w:hAnsi="宋体"/>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rsidR="00DF21CE" w:rsidRDefault="00DF21CE">
            <w:pPr>
              <w:spacing w:line="360" w:lineRule="auto"/>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DF21CE" w:rsidRDefault="00A318EF">
            <w:pPr>
              <w:widowControl/>
              <w:spacing w:line="400" w:lineRule="exact"/>
              <w:jc w:val="center"/>
              <w:rPr>
                <w:rFonts w:ascii="宋体" w:hAnsi="宋体" w:cs="宋体"/>
                <w:kern w:val="0"/>
                <w:sz w:val="24"/>
              </w:rPr>
            </w:pPr>
            <w:r>
              <w:rPr>
                <w:rFonts w:ascii="宋体" w:hAnsi="宋体" w:cs="宋体" w:hint="eastAsia"/>
                <w:kern w:val="0"/>
                <w:sz w:val="24"/>
              </w:rPr>
              <w:t>43</w:t>
            </w:r>
          </w:p>
        </w:tc>
        <w:tc>
          <w:tcPr>
            <w:tcW w:w="1080" w:type="dxa"/>
            <w:tcBorders>
              <w:top w:val="single" w:sz="4" w:space="0" w:color="auto"/>
              <w:left w:val="single" w:sz="4" w:space="0" w:color="auto"/>
              <w:bottom w:val="single" w:sz="4" w:space="0" w:color="auto"/>
              <w:right w:val="single" w:sz="4" w:space="0" w:color="auto"/>
            </w:tcBorders>
          </w:tcPr>
          <w:p w:rsidR="00DF21CE" w:rsidRDefault="00DF21CE">
            <w:pPr>
              <w:spacing w:line="360" w:lineRule="auto"/>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DF21CE" w:rsidRDefault="00A318EF">
            <w:pPr>
              <w:spacing w:line="360" w:lineRule="auto"/>
              <w:jc w:val="center"/>
              <w:rPr>
                <w:rFonts w:ascii="宋体" w:hAnsi="宋体"/>
                <w:bCs/>
                <w:sz w:val="24"/>
              </w:rPr>
            </w:pPr>
            <w:r>
              <w:rPr>
                <w:rFonts w:ascii="宋体" w:hAnsi="宋体" w:hint="eastAsia"/>
                <w:bCs/>
                <w:sz w:val="24"/>
              </w:rPr>
              <w:t>5</w:t>
            </w:r>
          </w:p>
        </w:tc>
        <w:tc>
          <w:tcPr>
            <w:tcW w:w="885" w:type="dxa"/>
            <w:tcBorders>
              <w:top w:val="single" w:sz="4" w:space="0" w:color="auto"/>
              <w:left w:val="single" w:sz="4" w:space="0" w:color="auto"/>
              <w:bottom w:val="single" w:sz="4" w:space="0" w:color="auto"/>
              <w:right w:val="single" w:sz="4" w:space="0" w:color="auto"/>
            </w:tcBorders>
            <w:vAlign w:val="center"/>
          </w:tcPr>
          <w:p w:rsidR="00DF21CE" w:rsidRDefault="00A318EF">
            <w:pPr>
              <w:widowControl/>
              <w:spacing w:line="400" w:lineRule="exact"/>
              <w:jc w:val="center"/>
              <w:rPr>
                <w:rFonts w:ascii="宋体" w:hAnsi="宋体" w:cs="宋体"/>
                <w:kern w:val="0"/>
                <w:sz w:val="24"/>
              </w:rPr>
            </w:pPr>
            <w:r>
              <w:rPr>
                <w:rFonts w:ascii="宋体" w:hAnsi="宋体" w:cs="宋体" w:hint="eastAsia"/>
                <w:kern w:val="0"/>
                <w:sz w:val="24"/>
              </w:rPr>
              <w:t>48</w:t>
            </w:r>
          </w:p>
        </w:tc>
      </w:tr>
    </w:tbl>
    <w:p w:rsidR="00DF21CE" w:rsidRDefault="00A318EF">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DF21CE" w:rsidRDefault="00A318EF">
      <w:pPr>
        <w:pStyle w:val="a7"/>
        <w:spacing w:line="560" w:lineRule="exact"/>
        <w:rPr>
          <w:rFonts w:ascii="宋体" w:hAnsi="宋体"/>
        </w:rPr>
      </w:pPr>
      <w:r>
        <w:rPr>
          <w:rFonts w:ascii="宋体" w:hAnsi="宋体" w:hint="eastAsia"/>
        </w:rPr>
        <w:t>第一章 线性规划的单纯形法</w:t>
      </w:r>
    </w:p>
    <w:p w:rsidR="00DF21CE" w:rsidRDefault="00A318EF" w:rsidP="001650EB">
      <w:pPr>
        <w:pStyle w:val="a7"/>
        <w:spacing w:line="560" w:lineRule="exact"/>
        <w:ind w:firstLine="482"/>
        <w:rPr>
          <w:rFonts w:ascii="宋体" w:hAnsi="宋体"/>
        </w:rPr>
      </w:pPr>
      <w:r>
        <w:rPr>
          <w:rFonts w:ascii="宋体" w:hAnsi="宋体" w:hint="eastAsia"/>
          <w:b/>
          <w:bCs/>
        </w:rPr>
        <w:t>课程思政切入点</w:t>
      </w:r>
      <w:r>
        <w:rPr>
          <w:rFonts w:ascii="宋体" w:hAnsi="宋体" w:hint="eastAsia"/>
        </w:rPr>
        <w:t>：在教学运筹学简史的过程中，介绍运筹学在中国的萌芽期和早期的运用。刚开始，“运筹”这一词语最开始出现在《史记·高祖本纪》中汉高祖刘邦评价张良：“夫运筹帷幄之中，决胜于千里之外，吾不如子房”。接着就叙述了耳熟能详的田忌的赛马分配策略、北宋的晋国公“一石三鸟”建皇城的巧妙设计和沈括从西夏就地征粮抗击敌国的战略措施这三个故事。最后简介了新中国运筹学的发展。钱学森、华罗庚等数学家在20世纪50年代将运筹学引入我国，结合我国现有国情进行推广应用。在培养学生的爱国主义精神外，建立民族自信感。</w:t>
      </w:r>
    </w:p>
    <w:p w:rsidR="00DF21CE" w:rsidRDefault="00A318EF">
      <w:pPr>
        <w:pStyle w:val="a7"/>
        <w:spacing w:line="560" w:lineRule="exact"/>
        <w:ind w:firstLineChars="400" w:firstLine="960"/>
        <w:rPr>
          <w:rFonts w:ascii="宋体" w:hAnsi="宋体"/>
        </w:rPr>
      </w:pPr>
      <w:r>
        <w:rPr>
          <w:rFonts w:ascii="宋体" w:hAnsi="宋体" w:hint="eastAsia"/>
        </w:rPr>
        <w:t>第一节 线性规划问题的数学模型</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了解运筹学的产生和发展、运筹学研究的基本特点及运筹学的主要</w:t>
      </w:r>
      <w:r>
        <w:rPr>
          <w:rFonts w:ascii="宋体" w:hAnsi="宋体" w:hint="eastAsia"/>
        </w:rPr>
        <w:lastRenderedPageBreak/>
        <w:t>分支；</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了解一般线性规划问题的数学模型。</w:t>
      </w:r>
    </w:p>
    <w:p w:rsidR="00DF21CE" w:rsidRDefault="00A318EF">
      <w:pPr>
        <w:pStyle w:val="a7"/>
        <w:spacing w:line="560" w:lineRule="exact"/>
        <w:ind w:firstLineChars="400" w:firstLine="960"/>
        <w:rPr>
          <w:rFonts w:ascii="宋体" w:hAnsi="宋体"/>
        </w:rPr>
      </w:pPr>
      <w:r>
        <w:rPr>
          <w:rFonts w:ascii="宋体" w:hAnsi="宋体" w:hint="eastAsia"/>
        </w:rPr>
        <w:t>第二节 线性规划问题的几何解法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掌握求解线性规划的图解法。</w:t>
      </w:r>
    </w:p>
    <w:p w:rsidR="00DF21CE" w:rsidRDefault="00A318EF">
      <w:pPr>
        <w:pStyle w:val="a7"/>
        <w:spacing w:line="560" w:lineRule="exact"/>
        <w:ind w:firstLineChars="400" w:firstLine="960"/>
        <w:rPr>
          <w:rFonts w:ascii="宋体" w:hAnsi="宋体"/>
        </w:rPr>
      </w:pPr>
      <w:r>
        <w:rPr>
          <w:rFonts w:ascii="宋体" w:hAnsi="宋体" w:hint="eastAsia"/>
        </w:rPr>
        <w:t>第三节 单纯形算法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理解线性规划问题的几个基本定理；</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理解单纯形法原理；</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掌握单纯形表和单纯形法的计算步骤。</w:t>
      </w:r>
    </w:p>
    <w:p w:rsidR="00DF21CE" w:rsidRDefault="00A318EF">
      <w:pPr>
        <w:pStyle w:val="a7"/>
        <w:spacing w:line="560" w:lineRule="exact"/>
        <w:ind w:firstLineChars="400" w:firstLine="960"/>
        <w:rPr>
          <w:rFonts w:ascii="宋体" w:hAnsi="宋体"/>
        </w:rPr>
      </w:pPr>
      <w:r>
        <w:rPr>
          <w:rFonts w:ascii="宋体" w:hAnsi="宋体" w:hint="eastAsia"/>
        </w:rPr>
        <w:t>第四节 大M法和两阶段法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掌握求解线性规划的人工变量法及两阶段法；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掌握单纯形表中各种解的出现形式；</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理解单纯形法计算的向量矩阵描述。</w:t>
      </w:r>
    </w:p>
    <w:p w:rsidR="00DF21CE" w:rsidRDefault="00A318EF">
      <w:pPr>
        <w:pStyle w:val="a7"/>
        <w:spacing w:line="560" w:lineRule="exact"/>
        <w:rPr>
          <w:rFonts w:ascii="宋体" w:hAnsi="宋体"/>
        </w:rPr>
      </w:pPr>
      <w:r>
        <w:rPr>
          <w:rFonts w:ascii="宋体" w:hAnsi="宋体" w:hint="eastAsia"/>
        </w:rPr>
        <w:t>重点: 求解线性规划的图解法和单纯形法。</w:t>
      </w:r>
    </w:p>
    <w:p w:rsidR="00DF21CE" w:rsidRDefault="00A318EF">
      <w:pPr>
        <w:pStyle w:val="a7"/>
        <w:spacing w:line="560" w:lineRule="exact"/>
        <w:rPr>
          <w:rFonts w:ascii="宋体" w:hAnsi="宋体"/>
        </w:rPr>
      </w:pPr>
      <w:r>
        <w:rPr>
          <w:rFonts w:ascii="宋体" w:hAnsi="宋体" w:hint="eastAsia"/>
        </w:rPr>
        <w:t>难点: 单纯形法原理、单纯形法计算的向量矩阵描述。</w:t>
      </w:r>
    </w:p>
    <w:p w:rsidR="00DF21CE" w:rsidRDefault="00A318EF">
      <w:pPr>
        <w:pStyle w:val="a7"/>
        <w:spacing w:line="560" w:lineRule="exact"/>
        <w:rPr>
          <w:rFonts w:ascii="宋体" w:hAnsi="宋体"/>
        </w:rPr>
      </w:pPr>
      <w:r>
        <w:rPr>
          <w:rFonts w:ascii="宋体" w:hAnsi="宋体" w:hint="eastAsia"/>
        </w:rPr>
        <w:t>习题：利用单纯形法和图解法求解线性规划问题。</w:t>
      </w:r>
    </w:p>
    <w:p w:rsidR="00DF21CE" w:rsidRDefault="00A318EF">
      <w:pPr>
        <w:pStyle w:val="a7"/>
        <w:spacing w:line="560" w:lineRule="exact"/>
        <w:rPr>
          <w:rFonts w:ascii="宋体" w:hAnsi="宋体"/>
        </w:rPr>
      </w:pPr>
      <w:r>
        <w:rPr>
          <w:rFonts w:ascii="宋体" w:hAnsi="宋体" w:hint="eastAsia"/>
        </w:rPr>
        <w:t>第二章 线性规划的应用及计算机求解</w:t>
      </w:r>
    </w:p>
    <w:p w:rsidR="00DF21CE" w:rsidRDefault="00A318EF">
      <w:pPr>
        <w:pStyle w:val="a7"/>
        <w:spacing w:line="560" w:lineRule="exact"/>
        <w:ind w:firstLineChars="400" w:firstLine="960"/>
        <w:rPr>
          <w:rFonts w:ascii="宋体" w:hAnsi="宋体"/>
        </w:rPr>
      </w:pPr>
      <w:r>
        <w:rPr>
          <w:rFonts w:ascii="宋体" w:hAnsi="宋体" w:hint="eastAsia"/>
        </w:rPr>
        <w:t>第一节 线性规划问题的计算机求解</w:t>
      </w:r>
    </w:p>
    <w:p w:rsidR="00DF21CE" w:rsidRDefault="00A318EF">
      <w:pPr>
        <w:pStyle w:val="a7"/>
        <w:spacing w:line="560" w:lineRule="exact"/>
        <w:ind w:firstLineChars="400" w:firstLine="960"/>
        <w:rPr>
          <w:rFonts w:ascii="宋体" w:hAnsi="宋体"/>
        </w:rPr>
      </w:pPr>
      <w:r>
        <w:rPr>
          <w:rFonts w:ascii="宋体" w:hAnsi="宋体" w:hint="eastAsia"/>
        </w:rPr>
        <w:t>第二节 运输问题的计算机求解</w:t>
      </w:r>
    </w:p>
    <w:p w:rsidR="00DF21CE" w:rsidRDefault="00A318EF">
      <w:pPr>
        <w:pStyle w:val="a7"/>
        <w:spacing w:line="560" w:lineRule="exact"/>
        <w:ind w:firstLineChars="400" w:firstLine="960"/>
        <w:rPr>
          <w:rFonts w:ascii="宋体" w:hAnsi="宋体"/>
        </w:rPr>
      </w:pPr>
      <w:r>
        <w:rPr>
          <w:rFonts w:ascii="宋体" w:hAnsi="宋体" w:hint="eastAsia"/>
        </w:rPr>
        <w:t>第三节 整数规划的计算机求解</w:t>
      </w:r>
    </w:p>
    <w:p w:rsidR="00DF21CE" w:rsidRDefault="00A318EF">
      <w:pPr>
        <w:pStyle w:val="a7"/>
        <w:spacing w:line="560" w:lineRule="exact"/>
        <w:ind w:firstLineChars="400" w:firstLine="960"/>
        <w:rPr>
          <w:rFonts w:ascii="宋体" w:hAnsi="宋体"/>
        </w:rPr>
      </w:pPr>
      <w:r>
        <w:rPr>
          <w:rFonts w:ascii="宋体" w:hAnsi="宋体" w:hint="eastAsia"/>
        </w:rPr>
        <w:t>第四节 指派问题的计算机求解</w:t>
      </w:r>
    </w:p>
    <w:p w:rsidR="00DF21CE" w:rsidRDefault="00A318EF">
      <w:pPr>
        <w:pStyle w:val="a7"/>
        <w:spacing w:line="560" w:lineRule="exact"/>
        <w:rPr>
          <w:rFonts w:ascii="宋体" w:hAnsi="宋体"/>
        </w:rPr>
      </w:pPr>
      <w:r>
        <w:rPr>
          <w:rFonts w:ascii="宋体" w:hAnsi="宋体" w:hint="eastAsia"/>
        </w:rPr>
        <w:t>第三章 线性规划的对偶理论</w:t>
      </w:r>
    </w:p>
    <w:p w:rsidR="00DF21CE" w:rsidRDefault="00A318EF" w:rsidP="001650EB">
      <w:pPr>
        <w:pStyle w:val="a7"/>
        <w:spacing w:line="560" w:lineRule="exact"/>
        <w:ind w:firstLine="482"/>
        <w:rPr>
          <w:rFonts w:ascii="宋体" w:hAnsi="宋体"/>
        </w:rPr>
      </w:pPr>
      <w:r>
        <w:rPr>
          <w:rFonts w:ascii="宋体" w:hAnsi="宋体" w:hint="eastAsia"/>
          <w:b/>
          <w:bCs/>
        </w:rPr>
        <w:t>课程思政切入点</w:t>
      </w:r>
      <w:r>
        <w:rPr>
          <w:rFonts w:ascii="宋体" w:hAnsi="宋体" w:hint="eastAsia"/>
        </w:rPr>
        <w:t>：在解释“对偶问题”的概念时，结合辩证唯物主义，使学生</w:t>
      </w:r>
      <w:r>
        <w:rPr>
          <w:rFonts w:ascii="宋体" w:hAnsi="宋体" w:hint="eastAsia"/>
        </w:rPr>
        <w:lastRenderedPageBreak/>
        <w:t>们树立正确的方法论和世界观。对偶问题与原问题是从不同的角度或立场对同一事物或问题提出的两种不同的观点。辩证唯物主义觉得物质世界是按它本身所固有的规律运动、发展的，它揭示了事物发展的根本原因是在于内部矛盾。</w:t>
      </w:r>
    </w:p>
    <w:p w:rsidR="00DF21CE" w:rsidRDefault="00A318EF">
      <w:pPr>
        <w:pStyle w:val="a7"/>
        <w:spacing w:line="560" w:lineRule="exact"/>
        <w:ind w:firstLineChars="400" w:firstLine="960"/>
        <w:rPr>
          <w:rFonts w:ascii="宋体" w:hAnsi="宋体"/>
        </w:rPr>
      </w:pPr>
      <w:r>
        <w:rPr>
          <w:rFonts w:ascii="宋体" w:hAnsi="宋体" w:hint="eastAsia"/>
        </w:rPr>
        <w:t>第一节 对偶问题的定义</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了解对偶问题的提出；</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掌握求原问题的对偶问题。</w:t>
      </w:r>
    </w:p>
    <w:p w:rsidR="00DF21CE" w:rsidRDefault="00A318EF">
      <w:pPr>
        <w:pStyle w:val="a7"/>
        <w:spacing w:line="560" w:lineRule="exact"/>
        <w:ind w:firstLineChars="400" w:firstLine="960"/>
        <w:rPr>
          <w:rFonts w:ascii="宋体" w:hAnsi="宋体"/>
        </w:rPr>
      </w:pPr>
      <w:r>
        <w:rPr>
          <w:rFonts w:ascii="宋体" w:hAnsi="宋体" w:hint="eastAsia"/>
        </w:rPr>
        <w:t>第二节 对偶问题的基本性质</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理解对偶问题的基本性质；</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掌握互补松弛性的应用。</w:t>
      </w:r>
    </w:p>
    <w:p w:rsidR="00DF21CE" w:rsidRDefault="00A318EF">
      <w:pPr>
        <w:pStyle w:val="a7"/>
        <w:spacing w:line="560" w:lineRule="exact"/>
        <w:ind w:firstLineChars="400" w:firstLine="960"/>
        <w:rPr>
          <w:rFonts w:ascii="宋体" w:hAnsi="宋体"/>
        </w:rPr>
      </w:pPr>
      <w:r>
        <w:rPr>
          <w:rFonts w:ascii="宋体" w:hAnsi="宋体" w:hint="eastAsia"/>
        </w:rPr>
        <w:t>第三节 对偶单纯形法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理解影子价格；</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掌握对偶单纯形法。</w:t>
      </w:r>
    </w:p>
    <w:p w:rsidR="00DF21CE" w:rsidRDefault="00A318EF">
      <w:pPr>
        <w:pStyle w:val="a7"/>
        <w:spacing w:line="560" w:lineRule="exact"/>
        <w:ind w:firstLineChars="400" w:firstLine="960"/>
        <w:rPr>
          <w:rFonts w:ascii="宋体" w:hAnsi="宋体"/>
        </w:rPr>
      </w:pPr>
      <w:r>
        <w:rPr>
          <w:rFonts w:ascii="宋体" w:hAnsi="宋体" w:hint="eastAsia"/>
        </w:rPr>
        <w:t>第四节 灵敏度分析和参数线性规划</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掌握灵敏度分析。</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理解参数线性规划。</w:t>
      </w:r>
    </w:p>
    <w:p w:rsidR="00DF21CE" w:rsidRDefault="00A318EF">
      <w:pPr>
        <w:pStyle w:val="a7"/>
        <w:spacing w:line="560" w:lineRule="exact"/>
        <w:rPr>
          <w:rFonts w:ascii="宋体" w:hAnsi="宋体"/>
        </w:rPr>
      </w:pPr>
      <w:r>
        <w:rPr>
          <w:rFonts w:ascii="宋体" w:hAnsi="宋体" w:hint="eastAsia"/>
        </w:rPr>
        <w:t>重点:对偶单纯形法及灵敏度分析。</w:t>
      </w:r>
    </w:p>
    <w:p w:rsidR="00DF21CE" w:rsidRDefault="00A318EF">
      <w:pPr>
        <w:pStyle w:val="a7"/>
        <w:spacing w:line="560" w:lineRule="exact"/>
        <w:rPr>
          <w:rFonts w:ascii="宋体" w:hAnsi="宋体"/>
        </w:rPr>
      </w:pPr>
      <w:r>
        <w:rPr>
          <w:rFonts w:ascii="宋体" w:hAnsi="宋体" w:hint="eastAsia"/>
        </w:rPr>
        <w:t>难点:对偶问题的基本性质。</w:t>
      </w:r>
    </w:p>
    <w:p w:rsidR="00DF21CE" w:rsidRDefault="00A318EF">
      <w:pPr>
        <w:pStyle w:val="a7"/>
        <w:spacing w:line="560" w:lineRule="exact"/>
        <w:rPr>
          <w:rFonts w:ascii="宋体" w:hAnsi="宋体"/>
        </w:rPr>
      </w:pPr>
      <w:r>
        <w:rPr>
          <w:rFonts w:ascii="宋体" w:hAnsi="宋体" w:hint="eastAsia"/>
        </w:rPr>
        <w:t>习题:对偶问题基本性质、利用对偶单纯形法求解线性规划及灵敏度分析的习题。</w:t>
      </w:r>
    </w:p>
    <w:p w:rsidR="00DF21CE" w:rsidRDefault="00A318EF">
      <w:pPr>
        <w:pStyle w:val="a7"/>
        <w:spacing w:line="560" w:lineRule="exact"/>
        <w:rPr>
          <w:rFonts w:ascii="宋体" w:hAnsi="宋体"/>
        </w:rPr>
      </w:pPr>
      <w:r>
        <w:rPr>
          <w:rFonts w:ascii="宋体" w:hAnsi="宋体" w:hint="eastAsia"/>
        </w:rPr>
        <w:t>第四章 运输问题</w:t>
      </w:r>
    </w:p>
    <w:p w:rsidR="00DF21CE" w:rsidRDefault="00A318EF" w:rsidP="001650EB">
      <w:pPr>
        <w:pStyle w:val="a7"/>
        <w:spacing w:line="560" w:lineRule="exact"/>
        <w:ind w:firstLine="482"/>
        <w:rPr>
          <w:rFonts w:ascii="宋体" w:hAnsi="宋体"/>
        </w:rPr>
      </w:pPr>
      <w:r>
        <w:rPr>
          <w:rFonts w:ascii="宋体" w:hAnsi="宋体" w:hint="eastAsia"/>
          <w:b/>
          <w:bCs/>
        </w:rPr>
        <w:t>课程思政切入点</w:t>
      </w:r>
      <w:r>
        <w:rPr>
          <w:rFonts w:ascii="宋体" w:hAnsi="宋体" w:hint="eastAsia"/>
        </w:rPr>
        <w:t>：在解决运输问题时，有基本假设条件产量总和与销量总和相等，即产销平衡。《荀子》中提到：“两物齐平如衡”，也就是两个及以上的力作用在同一个东西上，它们之间会相互抵消，物体保持相对的静止状态。哲学层面上，平</w:t>
      </w:r>
      <w:r>
        <w:rPr>
          <w:rFonts w:ascii="宋体" w:hAnsi="宋体" w:hint="eastAsia"/>
        </w:rPr>
        <w:lastRenderedPageBreak/>
        <w:t>衡就是事物在量变阶段显现的样子，是在永恒的、绝对的运动中所表现的相对的、暂时的静止。和谐一直是华夏民族坚持的优良传统，在我国经济社会之后长期稳定发展占有重要地位。平等要求公民在法律面前一律平等，每个人的权利能够得到尊重和保障。</w:t>
      </w:r>
    </w:p>
    <w:p w:rsidR="00DF21CE" w:rsidRDefault="00A318EF">
      <w:pPr>
        <w:pStyle w:val="a7"/>
        <w:spacing w:line="560" w:lineRule="exact"/>
        <w:ind w:firstLineChars="400" w:firstLine="960"/>
        <w:rPr>
          <w:rFonts w:ascii="宋体" w:hAnsi="宋体"/>
        </w:rPr>
      </w:pPr>
      <w:r>
        <w:rPr>
          <w:rFonts w:ascii="宋体" w:hAnsi="宋体" w:hint="eastAsia"/>
        </w:rPr>
        <w:t>第一节 运输问题及数学模型</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了解运输问题的典型例题和数学模型；</w:t>
      </w:r>
    </w:p>
    <w:p w:rsidR="00DF21CE" w:rsidRDefault="00A318EF">
      <w:pPr>
        <w:pStyle w:val="a7"/>
        <w:spacing w:line="560" w:lineRule="exact"/>
        <w:ind w:firstLineChars="400" w:firstLine="960"/>
        <w:rPr>
          <w:rFonts w:ascii="宋体" w:hAnsi="宋体"/>
        </w:rPr>
      </w:pPr>
      <w:r>
        <w:rPr>
          <w:rFonts w:ascii="宋体" w:hAnsi="宋体" w:hint="eastAsia"/>
        </w:rPr>
        <w:t>第二节 运输问题的特点与性质</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理解运输问题的特点和性质；</w:t>
      </w:r>
    </w:p>
    <w:p w:rsidR="00DF21CE" w:rsidRDefault="00A318EF">
      <w:pPr>
        <w:pStyle w:val="a7"/>
        <w:spacing w:line="560" w:lineRule="exact"/>
        <w:ind w:firstLineChars="400" w:firstLine="960"/>
        <w:rPr>
          <w:rFonts w:ascii="宋体" w:hAnsi="宋体"/>
        </w:rPr>
      </w:pPr>
      <w:r>
        <w:rPr>
          <w:rFonts w:ascii="宋体" w:hAnsi="宋体" w:hint="eastAsia"/>
        </w:rPr>
        <w:t>第三节 运输问题的表上作业法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掌握求解运输问题的表上作业法。</w:t>
      </w:r>
    </w:p>
    <w:p w:rsidR="00DF21CE" w:rsidRDefault="00A318EF">
      <w:pPr>
        <w:pStyle w:val="a7"/>
        <w:spacing w:line="560" w:lineRule="exact"/>
        <w:ind w:firstLineChars="400" w:firstLine="960"/>
        <w:rPr>
          <w:rFonts w:ascii="宋体" w:hAnsi="宋体"/>
        </w:rPr>
      </w:pPr>
      <w:r>
        <w:rPr>
          <w:rFonts w:ascii="宋体" w:hAnsi="宋体" w:hint="eastAsia"/>
        </w:rPr>
        <w:t>第四节 产销不平衡的运输问题</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掌握将产销不平衡的运输问题转化为产销平衡问题并求解。</w:t>
      </w:r>
    </w:p>
    <w:p w:rsidR="00DF21CE" w:rsidRDefault="00A318EF">
      <w:pPr>
        <w:pStyle w:val="a7"/>
        <w:spacing w:line="560" w:lineRule="exact"/>
        <w:ind w:firstLineChars="400" w:firstLine="960"/>
        <w:rPr>
          <w:rFonts w:ascii="宋体" w:hAnsi="宋体"/>
        </w:rPr>
      </w:pPr>
      <w:r>
        <w:rPr>
          <w:rFonts w:ascii="宋体" w:hAnsi="宋体" w:hint="eastAsia"/>
        </w:rPr>
        <w:t>第五节 转运问题</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掌握如何将转运问题转化为产销平衡问题并求解。</w:t>
      </w:r>
    </w:p>
    <w:p w:rsidR="00DF21CE" w:rsidRDefault="00A318EF">
      <w:pPr>
        <w:pStyle w:val="a7"/>
        <w:spacing w:line="560" w:lineRule="exact"/>
        <w:ind w:firstLineChars="400" w:firstLine="960"/>
        <w:rPr>
          <w:rFonts w:ascii="宋体" w:hAnsi="宋体"/>
        </w:rPr>
      </w:pPr>
      <w:r>
        <w:rPr>
          <w:rFonts w:ascii="宋体" w:hAnsi="宋体" w:hint="eastAsia"/>
        </w:rPr>
        <w:t>第六节 指派问题</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熟悉指派问题的数学模型；</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掌握运用匈牙利法求指派问题的最优解。</w:t>
      </w:r>
    </w:p>
    <w:p w:rsidR="00DF21CE" w:rsidRDefault="00A318EF">
      <w:pPr>
        <w:pStyle w:val="a7"/>
        <w:spacing w:line="560" w:lineRule="exact"/>
        <w:rPr>
          <w:rFonts w:ascii="宋体" w:hAnsi="宋体"/>
        </w:rPr>
      </w:pPr>
      <w:r>
        <w:rPr>
          <w:rFonts w:ascii="宋体" w:hAnsi="宋体" w:hint="eastAsia"/>
        </w:rPr>
        <w:t>重点:表上作业法和匈牙利法。</w:t>
      </w:r>
    </w:p>
    <w:p w:rsidR="00DF21CE" w:rsidRDefault="00A318EF">
      <w:pPr>
        <w:pStyle w:val="a7"/>
        <w:spacing w:line="560" w:lineRule="exact"/>
        <w:rPr>
          <w:rFonts w:ascii="宋体" w:hAnsi="宋体"/>
        </w:rPr>
      </w:pPr>
      <w:r>
        <w:rPr>
          <w:rFonts w:ascii="宋体" w:hAnsi="宋体" w:hint="eastAsia"/>
        </w:rPr>
        <w:t>难点:产销不平衡的运输问题和转运问题解。</w:t>
      </w:r>
    </w:p>
    <w:p w:rsidR="00DF21CE" w:rsidRDefault="00A318EF">
      <w:pPr>
        <w:pStyle w:val="a7"/>
        <w:spacing w:line="560" w:lineRule="exact"/>
        <w:rPr>
          <w:rFonts w:ascii="宋体" w:hAnsi="宋体"/>
        </w:rPr>
      </w:pPr>
      <w:r>
        <w:rPr>
          <w:rFonts w:ascii="宋体" w:hAnsi="宋体" w:hint="eastAsia"/>
        </w:rPr>
        <w:t>习题:利用表上作业法求解运输问题的计算以及匈牙利法求解指派问题。</w:t>
      </w:r>
    </w:p>
    <w:p w:rsidR="00DF21CE" w:rsidRDefault="00A318EF">
      <w:pPr>
        <w:pStyle w:val="a7"/>
        <w:spacing w:line="560" w:lineRule="exact"/>
        <w:rPr>
          <w:rFonts w:ascii="宋体" w:hAnsi="宋体"/>
        </w:rPr>
      </w:pPr>
      <w:r>
        <w:rPr>
          <w:rFonts w:ascii="宋体" w:hAnsi="宋体" w:hint="eastAsia"/>
        </w:rPr>
        <w:t>第五章</w:t>
      </w:r>
      <w:r>
        <w:rPr>
          <w:rFonts w:ascii="宋体" w:hAnsi="宋体" w:hint="eastAsia"/>
        </w:rPr>
        <w:tab/>
        <w:t>网络分析</w:t>
      </w:r>
    </w:p>
    <w:p w:rsidR="00DF21CE" w:rsidRDefault="00A318EF" w:rsidP="001650EB">
      <w:pPr>
        <w:pStyle w:val="a7"/>
        <w:spacing w:line="560" w:lineRule="exact"/>
        <w:ind w:firstLine="482"/>
        <w:rPr>
          <w:rFonts w:ascii="宋体" w:hAnsi="宋体"/>
        </w:rPr>
      </w:pPr>
      <w:r>
        <w:rPr>
          <w:rFonts w:ascii="宋体" w:hAnsi="宋体" w:hint="eastAsia"/>
          <w:b/>
          <w:bCs/>
        </w:rPr>
        <w:t>课程思政切入点</w:t>
      </w:r>
      <w:r>
        <w:rPr>
          <w:rFonts w:ascii="宋体" w:hAnsi="宋体" w:hint="eastAsia"/>
        </w:rPr>
        <w:t>：通过学习图的基本概念、基本理论和基本方法，能够描述图</w:t>
      </w:r>
      <w:r>
        <w:rPr>
          <w:rFonts w:ascii="宋体" w:hAnsi="宋体" w:hint="eastAsia"/>
        </w:rPr>
        <w:lastRenderedPageBreak/>
        <w:t>的基本特征、建立图的模型；通过图的求解极值问题方法的学习，能够解决最小支撑树问题、最短路径问题、网络最大流问题及其在相关专业领域的应用、跟随发展前沿，发展学习者发现问题、归纳及抽象问题、解决问题的能力；结合对专业领域的典型事例（交通网络、中国邮路问题）的讨论，能够认同对学科和专业价值，认清时代赋予的责任和历史使命。</w:t>
      </w:r>
    </w:p>
    <w:p w:rsidR="00DF21CE" w:rsidRDefault="00A318EF">
      <w:pPr>
        <w:pStyle w:val="a7"/>
        <w:spacing w:line="560" w:lineRule="exact"/>
        <w:ind w:firstLineChars="400" w:firstLine="960"/>
        <w:rPr>
          <w:rFonts w:ascii="宋体" w:hAnsi="宋体"/>
        </w:rPr>
      </w:pPr>
      <w:r>
        <w:rPr>
          <w:rFonts w:ascii="宋体" w:hAnsi="宋体" w:hint="eastAsia"/>
        </w:rPr>
        <w:t>第一节 基本概念</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理解网络分析的基本概念。</w:t>
      </w:r>
    </w:p>
    <w:p w:rsidR="00DF21CE" w:rsidRDefault="00A318EF">
      <w:pPr>
        <w:pStyle w:val="a7"/>
        <w:spacing w:line="560" w:lineRule="exact"/>
        <w:ind w:firstLineChars="400" w:firstLine="960"/>
        <w:rPr>
          <w:rFonts w:ascii="宋体" w:hAnsi="宋体"/>
        </w:rPr>
      </w:pPr>
      <w:r>
        <w:rPr>
          <w:rFonts w:ascii="宋体" w:hAnsi="宋体" w:hint="eastAsia"/>
        </w:rPr>
        <w:t>第二节 最小生成树问题</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理解树及其性质；</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掌握最小生成树算法。</w:t>
      </w:r>
    </w:p>
    <w:p w:rsidR="00DF21CE" w:rsidRDefault="00A318EF">
      <w:pPr>
        <w:pStyle w:val="a7"/>
        <w:spacing w:line="560" w:lineRule="exact"/>
        <w:ind w:firstLineChars="400" w:firstLine="960"/>
        <w:rPr>
          <w:rFonts w:ascii="宋体" w:hAnsi="宋体"/>
        </w:rPr>
      </w:pPr>
      <w:r>
        <w:rPr>
          <w:rFonts w:ascii="宋体" w:hAnsi="宋体" w:hint="eastAsia"/>
        </w:rPr>
        <w:t>第三节 最短路问题的狄克斯拉算法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理解什么是最短路问题；</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掌握狄克斯拉算法。</w:t>
      </w:r>
    </w:p>
    <w:p w:rsidR="00DF21CE" w:rsidRDefault="00A318EF">
      <w:pPr>
        <w:pStyle w:val="a7"/>
        <w:spacing w:line="560" w:lineRule="exact"/>
        <w:ind w:firstLineChars="400" w:firstLine="960"/>
        <w:rPr>
          <w:rFonts w:ascii="宋体" w:hAnsi="宋体"/>
        </w:rPr>
      </w:pPr>
      <w:r>
        <w:rPr>
          <w:rFonts w:ascii="宋体" w:hAnsi="宋体" w:hint="eastAsia"/>
        </w:rPr>
        <w:t>第四节 网络最大流问题</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理解什么是最大流问题；</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掌握求解最大流问题的算法。</w:t>
      </w:r>
    </w:p>
    <w:p w:rsidR="00DF21CE" w:rsidRDefault="00A318EF">
      <w:pPr>
        <w:pStyle w:val="a7"/>
        <w:spacing w:line="560" w:lineRule="exact"/>
        <w:ind w:firstLineChars="400" w:firstLine="960"/>
        <w:rPr>
          <w:rFonts w:ascii="宋体" w:hAnsi="宋体"/>
        </w:rPr>
      </w:pPr>
      <w:r>
        <w:rPr>
          <w:rFonts w:ascii="宋体" w:hAnsi="宋体" w:hint="eastAsia"/>
        </w:rPr>
        <w:t>第五节 网络计划</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理解网络计划方法的基本原理；</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掌握项目网络图的基本概念；</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掌握CPM网络计划的时间参数计算。</w:t>
      </w:r>
    </w:p>
    <w:p w:rsidR="00DF21CE" w:rsidRDefault="00A318EF">
      <w:pPr>
        <w:pStyle w:val="a7"/>
        <w:spacing w:line="560" w:lineRule="exact"/>
        <w:rPr>
          <w:rFonts w:ascii="宋体" w:hAnsi="宋体"/>
        </w:rPr>
      </w:pPr>
      <w:r>
        <w:rPr>
          <w:rFonts w:ascii="宋体" w:hAnsi="宋体" w:hint="eastAsia"/>
        </w:rPr>
        <w:t>重点:最小生成树算法、狄克斯拉算法和最大流算法。</w:t>
      </w:r>
    </w:p>
    <w:p w:rsidR="00DF21CE" w:rsidRDefault="00A318EF">
      <w:pPr>
        <w:pStyle w:val="a7"/>
        <w:spacing w:line="560" w:lineRule="exact"/>
        <w:rPr>
          <w:rFonts w:ascii="宋体" w:hAnsi="宋体"/>
        </w:rPr>
      </w:pPr>
      <w:r>
        <w:rPr>
          <w:rFonts w:ascii="宋体" w:hAnsi="宋体" w:hint="eastAsia"/>
        </w:rPr>
        <w:t>难点:最短路问题的狄克斯拉算法。</w:t>
      </w:r>
    </w:p>
    <w:p w:rsidR="00DF21CE" w:rsidRDefault="00A318EF">
      <w:pPr>
        <w:pStyle w:val="a7"/>
        <w:spacing w:line="560" w:lineRule="exact"/>
        <w:rPr>
          <w:rFonts w:ascii="宋体" w:hAnsi="宋体"/>
        </w:rPr>
      </w:pPr>
      <w:r>
        <w:rPr>
          <w:rFonts w:ascii="宋体" w:hAnsi="宋体" w:hint="eastAsia"/>
        </w:rPr>
        <w:lastRenderedPageBreak/>
        <w:t>习题:利用最小生成树算法、狄克斯拉算法和最大流算法求解相关问题。</w:t>
      </w:r>
    </w:p>
    <w:p w:rsidR="00DF21CE" w:rsidRDefault="00A318EF">
      <w:pPr>
        <w:pStyle w:val="a7"/>
        <w:spacing w:line="560" w:lineRule="exact"/>
        <w:rPr>
          <w:rFonts w:ascii="宋体" w:hAnsi="宋体"/>
        </w:rPr>
      </w:pPr>
      <w:r>
        <w:rPr>
          <w:rFonts w:ascii="宋体" w:hAnsi="宋体" w:hint="eastAsia"/>
        </w:rPr>
        <w:t>第六章 整数规划</w:t>
      </w:r>
    </w:p>
    <w:p w:rsidR="00DF21CE" w:rsidRDefault="00A318EF" w:rsidP="001650EB">
      <w:pPr>
        <w:pStyle w:val="a7"/>
        <w:spacing w:line="560" w:lineRule="exact"/>
        <w:ind w:firstLine="482"/>
        <w:rPr>
          <w:rFonts w:ascii="宋体" w:hAnsi="宋体"/>
        </w:rPr>
      </w:pPr>
      <w:r>
        <w:rPr>
          <w:rFonts w:ascii="宋体" w:hAnsi="宋体" w:hint="eastAsia"/>
          <w:b/>
          <w:bCs/>
        </w:rPr>
        <w:t>课程思政切入点：</w:t>
      </w:r>
      <w:r>
        <w:rPr>
          <w:rFonts w:ascii="宋体" w:hAnsi="宋体" w:hint="eastAsia"/>
        </w:rPr>
        <w:t>通过学习整数规划问题及其求解方法的算法原理；能够描述整数规划模型及其特征、辨析分枝定界法和割平面法的算法思想、操作其计算过程；解决整数规划在相关专业的应用问题、跟随发展前沿；结合分枝定界算法特点融入“毛泽东主席指导中国人民解放军对敌分割包围、各个击破”的战术战法思想的讨论，能够表现出对人们军队和伟人的敬畏感情，并强化与启发对相关知识点的理解与创新。</w:t>
      </w:r>
    </w:p>
    <w:p w:rsidR="00DF21CE" w:rsidRDefault="00A318EF">
      <w:pPr>
        <w:pStyle w:val="a7"/>
        <w:spacing w:line="560" w:lineRule="exact"/>
        <w:ind w:firstLineChars="400" w:firstLine="960"/>
        <w:rPr>
          <w:rFonts w:ascii="宋体" w:hAnsi="宋体"/>
        </w:rPr>
      </w:pPr>
      <w:r>
        <w:rPr>
          <w:rFonts w:ascii="宋体" w:hAnsi="宋体" w:hint="eastAsia"/>
        </w:rPr>
        <w:t>第一节 整数规划分类</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了解整数规划的特点、分类及应用；</w:t>
      </w:r>
    </w:p>
    <w:p w:rsidR="00DF21CE" w:rsidRDefault="00A318EF">
      <w:pPr>
        <w:pStyle w:val="a7"/>
        <w:spacing w:line="560" w:lineRule="exact"/>
        <w:ind w:firstLineChars="400" w:firstLine="960"/>
        <w:rPr>
          <w:rFonts w:ascii="宋体" w:hAnsi="宋体"/>
        </w:rPr>
      </w:pPr>
      <w:r>
        <w:rPr>
          <w:rFonts w:ascii="宋体" w:hAnsi="宋体" w:hint="eastAsia"/>
        </w:rPr>
        <w:t>第二节 整数规划求解方法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掌握求解整数规划的分枝定界法；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理解整数规划的割平面方法；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了解0-1规划问题的隐枚举法。</w:t>
      </w:r>
    </w:p>
    <w:p w:rsidR="00DF21CE" w:rsidRDefault="00A318EF">
      <w:pPr>
        <w:pStyle w:val="a7"/>
        <w:spacing w:line="560" w:lineRule="exact"/>
        <w:rPr>
          <w:rFonts w:ascii="宋体" w:hAnsi="宋体"/>
        </w:rPr>
      </w:pPr>
      <w:r>
        <w:rPr>
          <w:rFonts w:ascii="宋体" w:hAnsi="宋体" w:hint="eastAsia"/>
        </w:rPr>
        <w:t xml:space="preserve">重点:整数规划问题的分枝定界法。 </w:t>
      </w:r>
    </w:p>
    <w:p w:rsidR="00DF21CE" w:rsidRDefault="00A318EF">
      <w:pPr>
        <w:pStyle w:val="a7"/>
        <w:spacing w:line="560" w:lineRule="exact"/>
        <w:rPr>
          <w:rFonts w:ascii="宋体" w:hAnsi="宋体"/>
        </w:rPr>
      </w:pPr>
      <w:r>
        <w:rPr>
          <w:rFonts w:ascii="宋体" w:hAnsi="宋体" w:hint="eastAsia"/>
        </w:rPr>
        <w:t>难点:分枝定界法、割平面法。</w:t>
      </w:r>
    </w:p>
    <w:p w:rsidR="00DF21CE" w:rsidRDefault="00A318EF">
      <w:pPr>
        <w:pStyle w:val="a7"/>
        <w:spacing w:line="560" w:lineRule="exact"/>
        <w:rPr>
          <w:rFonts w:ascii="宋体" w:hAnsi="宋体"/>
        </w:rPr>
      </w:pPr>
      <w:r>
        <w:rPr>
          <w:rFonts w:ascii="宋体" w:hAnsi="宋体" w:hint="eastAsia"/>
        </w:rPr>
        <w:t>习题:利用分枝定界法和割平面法解整数规划问题。</w:t>
      </w:r>
    </w:p>
    <w:p w:rsidR="00DF21CE" w:rsidRDefault="00A318EF">
      <w:pPr>
        <w:pStyle w:val="a7"/>
        <w:spacing w:line="560" w:lineRule="exact"/>
        <w:rPr>
          <w:rFonts w:ascii="宋体" w:hAnsi="宋体"/>
        </w:rPr>
      </w:pPr>
      <w:r>
        <w:rPr>
          <w:rFonts w:ascii="宋体" w:hAnsi="宋体" w:hint="eastAsia"/>
        </w:rPr>
        <w:t>第七章 目标规划</w:t>
      </w:r>
    </w:p>
    <w:p w:rsidR="00DF21CE" w:rsidRDefault="00A318EF" w:rsidP="001650EB">
      <w:pPr>
        <w:pStyle w:val="a7"/>
        <w:spacing w:line="560" w:lineRule="exact"/>
        <w:ind w:firstLine="482"/>
        <w:rPr>
          <w:rFonts w:ascii="宋体" w:hAnsi="宋体"/>
        </w:rPr>
      </w:pPr>
      <w:r>
        <w:rPr>
          <w:rFonts w:ascii="宋体" w:hAnsi="宋体" w:hint="eastAsia"/>
          <w:b/>
          <w:bCs/>
        </w:rPr>
        <w:t>课程思政切入点：</w:t>
      </w:r>
      <w:r>
        <w:rPr>
          <w:rFonts w:ascii="宋体" w:hAnsi="宋体" w:hint="eastAsia"/>
        </w:rPr>
        <w:t>通过学习目标规划问题及其求解方法的算法原理；能够描述目标规划模型及其特征、辨析图解法和单纯形法的算法思想、操作其计算过程；解决目标规划在相关专业的应用问题、跟随发展前沿；结合目标规划模型特点，锻炼学习者发现问题、归纳及抽象问题、解决问题的能力；结合对专业领域典型事例的</w:t>
      </w:r>
      <w:r>
        <w:rPr>
          <w:rFonts w:ascii="宋体" w:hAnsi="宋体" w:hint="eastAsia"/>
        </w:rPr>
        <w:lastRenderedPageBreak/>
        <w:t>讨论，激发学习者认清理论与现实的不同，提高应用理论知识解决实际问题的能力。</w:t>
      </w:r>
    </w:p>
    <w:p w:rsidR="00DF21CE" w:rsidRDefault="00A318EF">
      <w:pPr>
        <w:pStyle w:val="a7"/>
        <w:spacing w:line="560" w:lineRule="exact"/>
        <w:ind w:firstLineChars="400" w:firstLine="960"/>
        <w:rPr>
          <w:rFonts w:ascii="宋体" w:hAnsi="宋体"/>
        </w:rPr>
      </w:pPr>
      <w:r>
        <w:rPr>
          <w:rFonts w:ascii="宋体" w:hAnsi="宋体" w:hint="eastAsia"/>
        </w:rPr>
        <w:t>第一节 多目标规划概述</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了解目标规划问题的提出。</w:t>
      </w:r>
    </w:p>
    <w:p w:rsidR="00DF21CE" w:rsidRDefault="00A318EF">
      <w:pPr>
        <w:pStyle w:val="a7"/>
        <w:spacing w:line="560" w:lineRule="exact"/>
        <w:ind w:firstLineChars="400" w:firstLine="960"/>
        <w:rPr>
          <w:rFonts w:ascii="宋体" w:hAnsi="宋体"/>
        </w:rPr>
      </w:pPr>
      <w:r>
        <w:rPr>
          <w:rFonts w:ascii="宋体" w:hAnsi="宋体" w:hint="eastAsia"/>
        </w:rPr>
        <w:t>第二节 多目标规划的基本概念</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理解多目标规划的基本概念。</w:t>
      </w:r>
    </w:p>
    <w:p w:rsidR="00DF21CE" w:rsidRDefault="00A318EF">
      <w:pPr>
        <w:pStyle w:val="a7"/>
        <w:spacing w:line="560" w:lineRule="exact"/>
        <w:ind w:firstLineChars="400" w:firstLine="960"/>
        <w:rPr>
          <w:rFonts w:ascii="宋体" w:hAnsi="宋体"/>
        </w:rPr>
      </w:pPr>
      <w:r>
        <w:rPr>
          <w:rFonts w:ascii="宋体" w:hAnsi="宋体" w:hint="eastAsia"/>
        </w:rPr>
        <w:t>第三节 多目标规划的数学模型</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掌握根据实际问题建立目标规划的数学模型。</w:t>
      </w:r>
    </w:p>
    <w:p w:rsidR="00DF21CE" w:rsidRDefault="00A318EF">
      <w:pPr>
        <w:pStyle w:val="a7"/>
        <w:spacing w:line="560" w:lineRule="exact"/>
        <w:ind w:firstLineChars="400" w:firstLine="960"/>
        <w:rPr>
          <w:rFonts w:ascii="宋体" w:hAnsi="宋体"/>
        </w:rPr>
      </w:pPr>
      <w:r>
        <w:rPr>
          <w:rFonts w:ascii="宋体" w:hAnsi="宋体" w:hint="eastAsia"/>
        </w:rPr>
        <w:t>第四节 多目标规划问题的求解</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理解求解目标规划的图解分析法；</w:t>
      </w:r>
    </w:p>
    <w:p w:rsidR="00DF21CE" w:rsidRDefault="00A318EF">
      <w:pPr>
        <w:pStyle w:val="a7"/>
        <w:numPr>
          <w:ilvl w:val="0"/>
          <w:numId w:val="1"/>
        </w:numPr>
        <w:spacing w:line="560" w:lineRule="exact"/>
        <w:ind w:left="1680" w:firstLineChars="0"/>
        <w:rPr>
          <w:rFonts w:ascii="宋体" w:hAnsi="宋体"/>
        </w:rPr>
      </w:pPr>
      <w:r>
        <w:rPr>
          <w:rFonts w:ascii="宋体" w:hAnsi="宋体" w:hint="eastAsia"/>
        </w:rPr>
        <w:t>掌握用单纯形法求解目标规划。</w:t>
      </w:r>
    </w:p>
    <w:p w:rsidR="00DF21CE" w:rsidRDefault="00A318EF">
      <w:pPr>
        <w:pStyle w:val="a7"/>
        <w:spacing w:line="560" w:lineRule="exact"/>
        <w:rPr>
          <w:rFonts w:ascii="宋体" w:hAnsi="宋体"/>
        </w:rPr>
      </w:pPr>
      <w:r>
        <w:rPr>
          <w:rFonts w:ascii="宋体" w:hAnsi="宋体" w:hint="eastAsia"/>
        </w:rPr>
        <w:t>重点:建立目标规划的数学模型。</w:t>
      </w:r>
    </w:p>
    <w:p w:rsidR="00DF21CE" w:rsidRDefault="00A318EF">
      <w:pPr>
        <w:pStyle w:val="a7"/>
        <w:spacing w:line="560" w:lineRule="exact"/>
        <w:rPr>
          <w:rFonts w:ascii="宋体" w:hAnsi="宋体"/>
        </w:rPr>
      </w:pPr>
      <w:r>
        <w:rPr>
          <w:rFonts w:ascii="宋体" w:hAnsi="宋体" w:hint="eastAsia"/>
        </w:rPr>
        <w:t>难点:用单纯形法求解目标规划。</w:t>
      </w:r>
    </w:p>
    <w:p w:rsidR="00DF21CE" w:rsidRDefault="00A318EF">
      <w:pPr>
        <w:pStyle w:val="a7"/>
        <w:spacing w:line="560" w:lineRule="exact"/>
        <w:rPr>
          <w:rFonts w:ascii="宋体" w:hAnsi="宋体"/>
        </w:rPr>
      </w:pPr>
      <w:r>
        <w:rPr>
          <w:rFonts w:ascii="宋体" w:hAnsi="宋体" w:hint="eastAsia"/>
        </w:rPr>
        <w:t>习题:目标规划模型的建立、用图解法与单纯形法求解目标规划。</w:t>
      </w:r>
    </w:p>
    <w:p w:rsidR="00DF21CE" w:rsidRDefault="00A318EF">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DF21CE" w:rsidRDefault="00A318EF">
      <w:pPr>
        <w:pStyle w:val="a7"/>
        <w:spacing w:line="560" w:lineRule="exact"/>
        <w:rPr>
          <w:rFonts w:ascii="宋体" w:hAnsi="宋体"/>
        </w:rPr>
      </w:pPr>
      <w:r>
        <w:rPr>
          <w:rFonts w:ascii="宋体" w:hAnsi="宋体" w:hint="eastAsia"/>
        </w:rPr>
        <w:t>本课程的考核分为平时考核及期末考核两种形式。本课程平时成绩占30%，期末考试成绩占70%。</w:t>
      </w:r>
    </w:p>
    <w:p w:rsidR="00DF21CE" w:rsidRDefault="00A318EF">
      <w:pPr>
        <w:pStyle w:val="a7"/>
        <w:spacing w:line="560" w:lineRule="exact"/>
        <w:rPr>
          <w:rFonts w:ascii="宋体" w:hAnsi="宋体"/>
        </w:rPr>
      </w:pPr>
      <w:r>
        <w:rPr>
          <w:rFonts w:ascii="宋体" w:hAnsi="宋体" w:hint="eastAsia"/>
        </w:rPr>
        <w:t>平时考核采用课堂案例讨论和课后作业等方式。</w:t>
      </w:r>
    </w:p>
    <w:p w:rsidR="00DF21CE" w:rsidRDefault="00A318EF">
      <w:pPr>
        <w:pStyle w:val="a7"/>
        <w:spacing w:line="560" w:lineRule="exact"/>
        <w:rPr>
          <w:rFonts w:ascii="宋体" w:hAnsi="宋体"/>
        </w:rPr>
      </w:pPr>
      <w:r>
        <w:rPr>
          <w:rFonts w:ascii="宋体" w:hAnsi="宋体" w:hint="eastAsia"/>
        </w:rPr>
        <w:t>期末考核采用闭卷形式，试题内容要注重知识应用能力和解决问题能力的考核，知识点的记忆和理解要服务于学生能力的提高和巩固。</w:t>
      </w:r>
    </w:p>
    <w:p w:rsidR="00DF21CE" w:rsidRDefault="00A318EF">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DF21CE" w:rsidRDefault="00A318EF">
      <w:pPr>
        <w:pStyle w:val="a7"/>
        <w:spacing w:line="560" w:lineRule="exact"/>
        <w:rPr>
          <w:rFonts w:ascii="宋体" w:hAnsi="宋体"/>
        </w:rPr>
      </w:pPr>
      <w:r>
        <w:rPr>
          <w:rFonts w:ascii="宋体" w:hAnsi="宋体" w:hint="eastAsia"/>
        </w:rPr>
        <w:t>[1] 运筹学教程（第5版）.胡运权主编,郭耀煌副主编,清华大学出版社，2018年.</w:t>
      </w:r>
    </w:p>
    <w:p w:rsidR="00DF21CE" w:rsidRDefault="00DF21CE">
      <w:pPr>
        <w:pStyle w:val="a7"/>
        <w:spacing w:line="560" w:lineRule="exact"/>
        <w:rPr>
          <w:rFonts w:ascii="宋体" w:hAnsi="宋体"/>
        </w:rPr>
      </w:pPr>
    </w:p>
    <w:p w:rsidR="00DF21CE" w:rsidRDefault="00A318EF">
      <w:pPr>
        <w:pStyle w:val="a7"/>
        <w:spacing w:line="560" w:lineRule="exact"/>
        <w:ind w:firstLineChars="0" w:firstLine="0"/>
        <w:rPr>
          <w:rFonts w:ascii="仿宋_GB2312" w:eastAsia="仿宋_GB2312"/>
          <w:b/>
          <w:sz w:val="32"/>
          <w:szCs w:val="32"/>
        </w:rPr>
      </w:pPr>
      <w:r>
        <w:rPr>
          <w:rFonts w:ascii="宋体" w:hAnsi="宋体" w:hint="eastAsia"/>
        </w:rPr>
        <w:t>执笔人：姚翠友        教研室主任：胡磊　　　　系教学主任审核签名：</w:t>
      </w:r>
    </w:p>
    <w:sectPr w:rsidR="00DF21CE" w:rsidSect="00DF21CE">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EC4" w:rsidRDefault="002E1EC4" w:rsidP="00DF21CE">
      <w:r>
        <w:separator/>
      </w:r>
    </w:p>
  </w:endnote>
  <w:endnote w:type="continuationSeparator" w:id="0">
    <w:p w:rsidR="002E1EC4" w:rsidRDefault="002E1EC4" w:rsidP="00DF2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CE" w:rsidRDefault="00EC495F" w:rsidP="001650EB">
    <w:pPr>
      <w:pStyle w:val="ab"/>
      <w:ind w:firstLineChars="101" w:firstLine="283"/>
      <w:rPr>
        <w:rFonts w:ascii="宋体" w:hAnsi="宋体"/>
        <w:sz w:val="28"/>
      </w:rPr>
    </w:pPr>
    <w:r>
      <w:rPr>
        <w:rFonts w:ascii="宋体" w:hAnsi="宋体"/>
        <w:sz w:val="28"/>
      </w:rPr>
      <w:fldChar w:fldCharType="begin"/>
    </w:r>
    <w:r w:rsidR="00A318EF">
      <w:rPr>
        <w:rFonts w:ascii="宋体" w:hAnsi="宋体"/>
        <w:sz w:val="28"/>
      </w:rPr>
      <w:instrText xml:space="preserve"> PAGE   \* MERGEFORMAT </w:instrText>
    </w:r>
    <w:r>
      <w:rPr>
        <w:rFonts w:ascii="宋体" w:hAnsi="宋体"/>
        <w:sz w:val="28"/>
      </w:rPr>
      <w:fldChar w:fldCharType="separate"/>
    </w:r>
    <w:r w:rsidR="007917E1" w:rsidRPr="007917E1">
      <w:rPr>
        <w:rFonts w:ascii="宋体" w:hAnsi="宋体"/>
        <w:noProof/>
        <w:sz w:val="28"/>
        <w:lang w:val="zh-CN"/>
      </w:rPr>
      <w:t>-</w:t>
    </w:r>
    <w:r w:rsidR="007917E1">
      <w:rPr>
        <w:rFonts w:ascii="宋体" w:hAnsi="宋体"/>
        <w:noProof/>
        <w:sz w:val="28"/>
      </w:rPr>
      <w:t xml:space="preserve"> 10 -</w:t>
    </w:r>
    <w:r>
      <w:rPr>
        <w:rFonts w:ascii="宋体" w:hAnsi="宋体"/>
        <w:sz w:val="28"/>
      </w:rPr>
      <w:fldChar w:fldCharType="end"/>
    </w:r>
  </w:p>
  <w:p w:rsidR="00DF21CE" w:rsidRDefault="00DF21CE">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CE" w:rsidRDefault="00EC495F">
    <w:pPr>
      <w:pStyle w:val="ab"/>
      <w:tabs>
        <w:tab w:val="clear" w:pos="8306"/>
        <w:tab w:val="right" w:pos="8080"/>
      </w:tabs>
      <w:ind w:rightChars="110" w:right="231"/>
      <w:jc w:val="right"/>
      <w:rPr>
        <w:rFonts w:ascii="宋体" w:hAnsi="宋体"/>
        <w:sz w:val="28"/>
      </w:rPr>
    </w:pPr>
    <w:r>
      <w:rPr>
        <w:rFonts w:ascii="宋体" w:hAnsi="宋体"/>
        <w:sz w:val="28"/>
      </w:rPr>
      <w:fldChar w:fldCharType="begin"/>
    </w:r>
    <w:r w:rsidR="00A318EF">
      <w:rPr>
        <w:rFonts w:ascii="宋体" w:hAnsi="宋体"/>
        <w:sz w:val="28"/>
      </w:rPr>
      <w:instrText xml:space="preserve"> PAGE   \* MERGEFORMAT </w:instrText>
    </w:r>
    <w:r>
      <w:rPr>
        <w:rFonts w:ascii="宋体" w:hAnsi="宋体"/>
        <w:sz w:val="28"/>
      </w:rPr>
      <w:fldChar w:fldCharType="separate"/>
    </w:r>
    <w:r w:rsidR="007917E1" w:rsidRPr="007917E1">
      <w:rPr>
        <w:rFonts w:ascii="宋体" w:hAnsi="宋体"/>
        <w:noProof/>
        <w:sz w:val="28"/>
        <w:lang w:val="zh-CN"/>
      </w:rPr>
      <w:t>-</w:t>
    </w:r>
    <w:r w:rsidR="007917E1">
      <w:rPr>
        <w:rFonts w:ascii="宋体" w:hAnsi="宋体"/>
        <w:noProof/>
        <w:sz w:val="28"/>
      </w:rPr>
      <w:t xml:space="preserve"> 11 -</w:t>
    </w:r>
    <w:r>
      <w:rPr>
        <w:rFonts w:ascii="宋体" w:hAnsi="宋体"/>
        <w:sz w:val="28"/>
      </w:rPr>
      <w:fldChar w:fldCharType="end"/>
    </w:r>
  </w:p>
  <w:p w:rsidR="00DF21CE" w:rsidRDefault="00DF21CE">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EC4" w:rsidRDefault="002E1EC4" w:rsidP="00DF21CE">
      <w:r>
        <w:separator/>
      </w:r>
    </w:p>
  </w:footnote>
  <w:footnote w:type="continuationSeparator" w:id="0">
    <w:p w:rsidR="002E1EC4" w:rsidRDefault="002E1EC4" w:rsidP="00DF21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CE" w:rsidRDefault="00DF21CE">
    <w:pPr>
      <w:pStyle w:val="ad"/>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CE" w:rsidRDefault="00DF21CE">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5DF3B8"/>
    <w:multiLevelType w:val="singleLevel"/>
    <w:tmpl w:val="745DF3B8"/>
    <w:lvl w:ilvl="0">
      <w:start w:val="1"/>
      <w:numFmt w:val="bullet"/>
      <w:lvlText w:val=""/>
      <w:lvlJc w:val="left"/>
      <w:pPr>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37C4E"/>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0F6569"/>
    <w:rsid w:val="001029EA"/>
    <w:rsid w:val="0010628D"/>
    <w:rsid w:val="001109B8"/>
    <w:rsid w:val="001150ED"/>
    <w:rsid w:val="0011600F"/>
    <w:rsid w:val="0012475A"/>
    <w:rsid w:val="00130579"/>
    <w:rsid w:val="00131496"/>
    <w:rsid w:val="00132481"/>
    <w:rsid w:val="001400C1"/>
    <w:rsid w:val="00145FC0"/>
    <w:rsid w:val="0014755A"/>
    <w:rsid w:val="0015138E"/>
    <w:rsid w:val="00156D96"/>
    <w:rsid w:val="0016141C"/>
    <w:rsid w:val="001650EB"/>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4ECE"/>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1EC4"/>
    <w:rsid w:val="002E3064"/>
    <w:rsid w:val="002E3FDD"/>
    <w:rsid w:val="002E49BD"/>
    <w:rsid w:val="002F0FBF"/>
    <w:rsid w:val="002F26B4"/>
    <w:rsid w:val="002F5B62"/>
    <w:rsid w:val="00300C9D"/>
    <w:rsid w:val="00301D77"/>
    <w:rsid w:val="00310AEF"/>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008C"/>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46CBD"/>
    <w:rsid w:val="00451403"/>
    <w:rsid w:val="00451521"/>
    <w:rsid w:val="004545F0"/>
    <w:rsid w:val="00456152"/>
    <w:rsid w:val="004635C1"/>
    <w:rsid w:val="0046714A"/>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B6133"/>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25F9A"/>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2A31"/>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6F2374"/>
    <w:rsid w:val="007017CB"/>
    <w:rsid w:val="00706B5D"/>
    <w:rsid w:val="00711F22"/>
    <w:rsid w:val="00712601"/>
    <w:rsid w:val="00713738"/>
    <w:rsid w:val="0072629A"/>
    <w:rsid w:val="00727209"/>
    <w:rsid w:val="00734BBF"/>
    <w:rsid w:val="00736397"/>
    <w:rsid w:val="007368EA"/>
    <w:rsid w:val="00747614"/>
    <w:rsid w:val="00750FCB"/>
    <w:rsid w:val="00752356"/>
    <w:rsid w:val="00757589"/>
    <w:rsid w:val="007758ED"/>
    <w:rsid w:val="00775D9A"/>
    <w:rsid w:val="007779CF"/>
    <w:rsid w:val="007917E1"/>
    <w:rsid w:val="0079581C"/>
    <w:rsid w:val="007A31F1"/>
    <w:rsid w:val="007A455D"/>
    <w:rsid w:val="007B2703"/>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565F"/>
    <w:rsid w:val="00875C2A"/>
    <w:rsid w:val="00877035"/>
    <w:rsid w:val="00877043"/>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D38EA"/>
    <w:rsid w:val="009E288A"/>
    <w:rsid w:val="009F29F9"/>
    <w:rsid w:val="009F35A1"/>
    <w:rsid w:val="009F3C58"/>
    <w:rsid w:val="009F5E0A"/>
    <w:rsid w:val="009F6A9F"/>
    <w:rsid w:val="00A00B4C"/>
    <w:rsid w:val="00A02BB2"/>
    <w:rsid w:val="00A05D4B"/>
    <w:rsid w:val="00A06EBA"/>
    <w:rsid w:val="00A12A46"/>
    <w:rsid w:val="00A161C0"/>
    <w:rsid w:val="00A222E0"/>
    <w:rsid w:val="00A23C35"/>
    <w:rsid w:val="00A25CC4"/>
    <w:rsid w:val="00A318EF"/>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403A"/>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B5F9A"/>
    <w:rsid w:val="00BC00FD"/>
    <w:rsid w:val="00BC0A46"/>
    <w:rsid w:val="00BD1C1D"/>
    <w:rsid w:val="00BE6119"/>
    <w:rsid w:val="00BE7A4C"/>
    <w:rsid w:val="00BF15C6"/>
    <w:rsid w:val="00BF3359"/>
    <w:rsid w:val="00C00D94"/>
    <w:rsid w:val="00C01A75"/>
    <w:rsid w:val="00C02776"/>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B0DB8"/>
    <w:rsid w:val="00CC204A"/>
    <w:rsid w:val="00CC2BE9"/>
    <w:rsid w:val="00CC35A7"/>
    <w:rsid w:val="00CD3550"/>
    <w:rsid w:val="00CD3E58"/>
    <w:rsid w:val="00CE218C"/>
    <w:rsid w:val="00D042EB"/>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21CE"/>
    <w:rsid w:val="00DF43DA"/>
    <w:rsid w:val="00E03C9C"/>
    <w:rsid w:val="00E07FD6"/>
    <w:rsid w:val="00E22201"/>
    <w:rsid w:val="00E26CF3"/>
    <w:rsid w:val="00E324E6"/>
    <w:rsid w:val="00E32B3C"/>
    <w:rsid w:val="00E33064"/>
    <w:rsid w:val="00E36A44"/>
    <w:rsid w:val="00E42EF7"/>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495F"/>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25C18"/>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2954"/>
    <w:rsid w:val="00FC32C6"/>
    <w:rsid w:val="00FC3348"/>
    <w:rsid w:val="00FC6E8B"/>
    <w:rsid w:val="00FD37EE"/>
    <w:rsid w:val="00FD41BF"/>
    <w:rsid w:val="00FD58DF"/>
    <w:rsid w:val="00FD6D0A"/>
    <w:rsid w:val="00FD6D9F"/>
    <w:rsid w:val="00FE1156"/>
    <w:rsid w:val="00FF02FC"/>
    <w:rsid w:val="00FF1A30"/>
    <w:rsid w:val="049B44DB"/>
    <w:rsid w:val="08CD7B3E"/>
    <w:rsid w:val="0A050B69"/>
    <w:rsid w:val="0BAC44E6"/>
    <w:rsid w:val="12362F0B"/>
    <w:rsid w:val="125954B8"/>
    <w:rsid w:val="13415D48"/>
    <w:rsid w:val="1CBC0A9A"/>
    <w:rsid w:val="21E841CE"/>
    <w:rsid w:val="24D109B7"/>
    <w:rsid w:val="257034B0"/>
    <w:rsid w:val="2EA10926"/>
    <w:rsid w:val="2EE8050D"/>
    <w:rsid w:val="35F90F35"/>
    <w:rsid w:val="3972523A"/>
    <w:rsid w:val="3AC63570"/>
    <w:rsid w:val="3B4F0AB8"/>
    <w:rsid w:val="3BCA1A4D"/>
    <w:rsid w:val="3CE61721"/>
    <w:rsid w:val="5102339B"/>
    <w:rsid w:val="56FE4897"/>
    <w:rsid w:val="5DAC398F"/>
    <w:rsid w:val="69E467D0"/>
    <w:rsid w:val="6EF42D98"/>
    <w:rsid w:val="6F45496B"/>
    <w:rsid w:val="7B531334"/>
    <w:rsid w:val="7DEC6037"/>
    <w:rsid w:val="7F905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2E8571-907B-483E-931C-228869EB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1CE"/>
    <w:pPr>
      <w:widowControl w:val="0"/>
      <w:jc w:val="both"/>
    </w:pPr>
    <w:rPr>
      <w:kern w:val="2"/>
      <w:sz w:val="21"/>
      <w:szCs w:val="24"/>
    </w:rPr>
  </w:style>
  <w:style w:type="paragraph" w:styleId="1">
    <w:name w:val="heading 1"/>
    <w:basedOn w:val="a"/>
    <w:next w:val="a"/>
    <w:link w:val="10"/>
    <w:uiPriority w:val="99"/>
    <w:qFormat/>
    <w:rsid w:val="00DF21CE"/>
    <w:pPr>
      <w:keepNext/>
      <w:keepLines/>
      <w:outlineLvl w:val="0"/>
    </w:pPr>
    <w:rPr>
      <w:rFonts w:eastAsia="仿宋"/>
      <w:b/>
      <w:bCs/>
      <w:kern w:val="44"/>
      <w:sz w:val="32"/>
      <w:szCs w:val="44"/>
    </w:rPr>
  </w:style>
  <w:style w:type="paragraph" w:styleId="2">
    <w:name w:val="heading 2"/>
    <w:basedOn w:val="a"/>
    <w:next w:val="a"/>
    <w:link w:val="20"/>
    <w:uiPriority w:val="99"/>
    <w:qFormat/>
    <w:rsid w:val="00DF21C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rsid w:val="00DF21CE"/>
    <w:rPr>
      <w:b/>
      <w:bCs/>
    </w:rPr>
  </w:style>
  <w:style w:type="paragraph" w:styleId="a4">
    <w:name w:val="annotation text"/>
    <w:basedOn w:val="a"/>
    <w:link w:val="a6"/>
    <w:uiPriority w:val="99"/>
    <w:semiHidden/>
    <w:qFormat/>
    <w:rsid w:val="00DF21CE"/>
    <w:pPr>
      <w:jc w:val="left"/>
    </w:pPr>
    <w:rPr>
      <w:szCs w:val="21"/>
    </w:rPr>
  </w:style>
  <w:style w:type="paragraph" w:styleId="a7">
    <w:name w:val="Body Text Indent"/>
    <w:basedOn w:val="a"/>
    <w:link w:val="a8"/>
    <w:uiPriority w:val="99"/>
    <w:semiHidden/>
    <w:qFormat/>
    <w:rsid w:val="00DF21CE"/>
    <w:pPr>
      <w:spacing w:line="360" w:lineRule="auto"/>
      <w:ind w:firstLineChars="200" w:firstLine="480"/>
    </w:pPr>
    <w:rPr>
      <w:sz w:val="24"/>
    </w:rPr>
  </w:style>
  <w:style w:type="paragraph" w:styleId="21">
    <w:name w:val="Body Text Indent 2"/>
    <w:basedOn w:val="a"/>
    <w:link w:val="22"/>
    <w:rsid w:val="00DF21CE"/>
    <w:pPr>
      <w:ind w:firstLineChars="200" w:firstLine="560"/>
    </w:pPr>
    <w:rPr>
      <w:sz w:val="28"/>
      <w:szCs w:val="20"/>
    </w:rPr>
  </w:style>
  <w:style w:type="paragraph" w:styleId="a9">
    <w:name w:val="Balloon Text"/>
    <w:basedOn w:val="a"/>
    <w:link w:val="aa"/>
    <w:uiPriority w:val="99"/>
    <w:semiHidden/>
    <w:qFormat/>
    <w:rsid w:val="00DF21CE"/>
    <w:rPr>
      <w:sz w:val="18"/>
      <w:szCs w:val="18"/>
    </w:rPr>
  </w:style>
  <w:style w:type="paragraph" w:styleId="ab">
    <w:name w:val="footer"/>
    <w:basedOn w:val="a"/>
    <w:link w:val="ac"/>
    <w:unhideWhenUsed/>
    <w:rsid w:val="00DF21CE"/>
    <w:pPr>
      <w:tabs>
        <w:tab w:val="center" w:pos="4153"/>
        <w:tab w:val="right" w:pos="8306"/>
      </w:tabs>
      <w:snapToGrid w:val="0"/>
      <w:jc w:val="left"/>
    </w:pPr>
    <w:rPr>
      <w:kern w:val="0"/>
      <w:sz w:val="18"/>
      <w:szCs w:val="18"/>
    </w:rPr>
  </w:style>
  <w:style w:type="paragraph" w:styleId="ad">
    <w:name w:val="header"/>
    <w:basedOn w:val="a"/>
    <w:link w:val="ae"/>
    <w:unhideWhenUsed/>
    <w:rsid w:val="00DF21CE"/>
    <w:pPr>
      <w:pBdr>
        <w:bottom w:val="single" w:sz="6" w:space="1" w:color="auto"/>
      </w:pBdr>
      <w:tabs>
        <w:tab w:val="center" w:pos="4153"/>
        <w:tab w:val="right" w:pos="8306"/>
      </w:tabs>
      <w:snapToGrid w:val="0"/>
      <w:jc w:val="center"/>
    </w:pPr>
    <w:rPr>
      <w:kern w:val="0"/>
      <w:sz w:val="18"/>
      <w:szCs w:val="18"/>
    </w:rPr>
  </w:style>
  <w:style w:type="paragraph" w:styleId="af">
    <w:name w:val="footnote text"/>
    <w:basedOn w:val="a"/>
    <w:link w:val="af0"/>
    <w:uiPriority w:val="99"/>
    <w:semiHidden/>
    <w:unhideWhenUsed/>
    <w:qFormat/>
    <w:rsid w:val="00DF21CE"/>
    <w:pPr>
      <w:snapToGrid w:val="0"/>
      <w:jc w:val="left"/>
    </w:pPr>
    <w:rPr>
      <w:sz w:val="18"/>
      <w:szCs w:val="18"/>
    </w:rPr>
  </w:style>
  <w:style w:type="paragraph" w:styleId="HTML">
    <w:name w:val="HTML Preformatted"/>
    <w:basedOn w:val="a"/>
    <w:link w:val="HTML0"/>
    <w:rsid w:val="00DF21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1">
    <w:name w:val="Normal (Web)"/>
    <w:basedOn w:val="a"/>
    <w:uiPriority w:val="99"/>
    <w:qFormat/>
    <w:rsid w:val="00DF21CE"/>
    <w:pPr>
      <w:widowControl/>
      <w:spacing w:before="240" w:after="240"/>
      <w:jc w:val="left"/>
    </w:pPr>
    <w:rPr>
      <w:rFonts w:ascii="宋体" w:hAnsi="宋体" w:cs="宋体"/>
      <w:kern w:val="0"/>
      <w:sz w:val="24"/>
    </w:rPr>
  </w:style>
  <w:style w:type="character" w:styleId="af2">
    <w:name w:val="Strong"/>
    <w:qFormat/>
    <w:rsid w:val="00DF21CE"/>
    <w:rPr>
      <w:b/>
      <w:bCs/>
    </w:rPr>
  </w:style>
  <w:style w:type="character" w:styleId="af3">
    <w:name w:val="page number"/>
    <w:rsid w:val="00DF21CE"/>
    <w:rPr>
      <w:rFonts w:cs="Times New Roman"/>
    </w:rPr>
  </w:style>
  <w:style w:type="character" w:styleId="af4">
    <w:name w:val="Hyperlink"/>
    <w:uiPriority w:val="99"/>
    <w:semiHidden/>
    <w:rsid w:val="00DF21CE"/>
    <w:rPr>
      <w:rFonts w:cs="Times New Roman"/>
      <w:color w:val="0000FF"/>
      <w:u w:val="single"/>
    </w:rPr>
  </w:style>
  <w:style w:type="character" w:styleId="af5">
    <w:name w:val="annotation reference"/>
    <w:uiPriority w:val="99"/>
    <w:semiHidden/>
    <w:rsid w:val="00DF21CE"/>
    <w:rPr>
      <w:rFonts w:cs="Times New Roman"/>
      <w:sz w:val="21"/>
      <w:szCs w:val="21"/>
    </w:rPr>
  </w:style>
  <w:style w:type="character" w:styleId="af6">
    <w:name w:val="footnote reference"/>
    <w:uiPriority w:val="99"/>
    <w:semiHidden/>
    <w:unhideWhenUsed/>
    <w:qFormat/>
    <w:rsid w:val="00DF21CE"/>
    <w:rPr>
      <w:vertAlign w:val="superscript"/>
    </w:rPr>
  </w:style>
  <w:style w:type="table" w:styleId="af7">
    <w:name w:val="Table Grid"/>
    <w:basedOn w:val="a1"/>
    <w:uiPriority w:val="99"/>
    <w:rsid w:val="00DF21C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e">
    <w:name w:val="页眉 字符"/>
    <w:link w:val="ad"/>
    <w:rsid w:val="00DF21CE"/>
    <w:rPr>
      <w:rFonts w:ascii="Times New Roman" w:eastAsia="宋体" w:hAnsi="Times New Roman" w:cs="Times New Roman"/>
      <w:sz w:val="18"/>
      <w:szCs w:val="18"/>
    </w:rPr>
  </w:style>
  <w:style w:type="character" w:customStyle="1" w:styleId="ac">
    <w:name w:val="页脚 字符"/>
    <w:link w:val="ab"/>
    <w:uiPriority w:val="99"/>
    <w:rsid w:val="00DF21CE"/>
    <w:rPr>
      <w:rFonts w:ascii="Times New Roman" w:eastAsia="宋体" w:hAnsi="Times New Roman" w:cs="Times New Roman"/>
      <w:sz w:val="18"/>
      <w:szCs w:val="18"/>
    </w:rPr>
  </w:style>
  <w:style w:type="character" w:customStyle="1" w:styleId="HTML0">
    <w:name w:val="HTML 预设格式 字符"/>
    <w:link w:val="HTML"/>
    <w:rsid w:val="00DF21CE"/>
    <w:rPr>
      <w:rFonts w:ascii="宋体" w:hAnsi="宋体" w:cs="宋体"/>
      <w:sz w:val="24"/>
      <w:szCs w:val="24"/>
    </w:rPr>
  </w:style>
  <w:style w:type="character" w:customStyle="1" w:styleId="HTMLChar1">
    <w:name w:val="HTML 预设格式 Char1"/>
    <w:uiPriority w:val="99"/>
    <w:semiHidden/>
    <w:rsid w:val="00DF21CE"/>
    <w:rPr>
      <w:rFonts w:ascii="Courier New" w:hAnsi="Courier New" w:cs="Courier New"/>
      <w:kern w:val="2"/>
    </w:rPr>
  </w:style>
  <w:style w:type="paragraph" w:customStyle="1" w:styleId="CharCharCharCharCharChar1CharCharCharChar">
    <w:name w:val="Char Char Char Char Char Char1 Char Char Char Char"/>
    <w:basedOn w:val="a"/>
    <w:rsid w:val="00DF21CE"/>
    <w:pPr>
      <w:widowControl/>
      <w:spacing w:after="160" w:line="240" w:lineRule="exact"/>
      <w:jc w:val="left"/>
    </w:pPr>
    <w:rPr>
      <w:szCs w:val="20"/>
    </w:rPr>
  </w:style>
  <w:style w:type="character" w:customStyle="1" w:styleId="htmltxt1">
    <w:name w:val="html_txt1"/>
    <w:rsid w:val="00DF21CE"/>
    <w:rPr>
      <w:color w:val="000000"/>
    </w:rPr>
  </w:style>
  <w:style w:type="character" w:customStyle="1" w:styleId="22">
    <w:name w:val="正文文本缩进 2 字符"/>
    <w:link w:val="21"/>
    <w:rsid w:val="00DF21CE"/>
    <w:rPr>
      <w:rFonts w:ascii="Times New Roman" w:hAnsi="Times New Roman"/>
      <w:kern w:val="2"/>
      <w:sz w:val="28"/>
    </w:rPr>
  </w:style>
  <w:style w:type="character" w:customStyle="1" w:styleId="10">
    <w:name w:val="标题 1 字符"/>
    <w:link w:val="1"/>
    <w:uiPriority w:val="99"/>
    <w:rsid w:val="00DF21CE"/>
    <w:rPr>
      <w:rFonts w:ascii="Times New Roman" w:eastAsia="仿宋" w:hAnsi="Times New Roman"/>
      <w:b/>
      <w:bCs/>
      <w:kern w:val="44"/>
      <w:sz w:val="32"/>
      <w:szCs w:val="44"/>
    </w:rPr>
  </w:style>
  <w:style w:type="character" w:customStyle="1" w:styleId="20">
    <w:name w:val="标题 2 字符"/>
    <w:link w:val="2"/>
    <w:uiPriority w:val="99"/>
    <w:rsid w:val="00DF21CE"/>
    <w:rPr>
      <w:rFonts w:ascii="Cambria" w:eastAsia="仿宋" w:hAnsi="Cambria"/>
      <w:b/>
      <w:bCs/>
      <w:kern w:val="2"/>
      <w:sz w:val="30"/>
      <w:szCs w:val="32"/>
    </w:rPr>
  </w:style>
  <w:style w:type="character" w:customStyle="1" w:styleId="a6">
    <w:name w:val="批注文字 字符"/>
    <w:link w:val="a4"/>
    <w:uiPriority w:val="99"/>
    <w:semiHidden/>
    <w:rsid w:val="00DF21CE"/>
    <w:rPr>
      <w:rFonts w:ascii="Times New Roman" w:hAnsi="Times New Roman"/>
      <w:kern w:val="2"/>
      <w:sz w:val="21"/>
      <w:szCs w:val="21"/>
    </w:rPr>
  </w:style>
  <w:style w:type="character" w:customStyle="1" w:styleId="aa">
    <w:name w:val="批注框文本 字符"/>
    <w:link w:val="a9"/>
    <w:uiPriority w:val="99"/>
    <w:semiHidden/>
    <w:rsid w:val="00DF21CE"/>
    <w:rPr>
      <w:rFonts w:ascii="Times New Roman" w:hAnsi="Times New Roman"/>
      <w:kern w:val="2"/>
      <w:sz w:val="18"/>
      <w:szCs w:val="18"/>
    </w:rPr>
  </w:style>
  <w:style w:type="paragraph" w:customStyle="1" w:styleId="NoSpacing1">
    <w:name w:val="No Spacing1"/>
    <w:uiPriority w:val="99"/>
    <w:rsid w:val="00DF21CE"/>
    <w:pPr>
      <w:widowControl w:val="0"/>
      <w:jc w:val="both"/>
    </w:pPr>
    <w:rPr>
      <w:kern w:val="2"/>
      <w:sz w:val="21"/>
      <w:szCs w:val="21"/>
    </w:rPr>
  </w:style>
  <w:style w:type="character" w:customStyle="1" w:styleId="a5">
    <w:name w:val="批注主题 字符"/>
    <w:link w:val="a3"/>
    <w:uiPriority w:val="99"/>
    <w:semiHidden/>
    <w:rsid w:val="00DF21CE"/>
    <w:rPr>
      <w:rFonts w:ascii="Times New Roman" w:hAnsi="Times New Roman"/>
      <w:b/>
      <w:bCs/>
      <w:kern w:val="2"/>
      <w:sz w:val="21"/>
      <w:szCs w:val="21"/>
    </w:rPr>
  </w:style>
  <w:style w:type="paragraph" w:styleId="af8">
    <w:name w:val="List Paragraph"/>
    <w:basedOn w:val="a"/>
    <w:uiPriority w:val="99"/>
    <w:qFormat/>
    <w:rsid w:val="00DF21CE"/>
    <w:pPr>
      <w:ind w:firstLineChars="200" w:firstLine="420"/>
    </w:pPr>
    <w:rPr>
      <w:szCs w:val="21"/>
    </w:rPr>
  </w:style>
  <w:style w:type="character" w:customStyle="1" w:styleId="11">
    <w:name w:val="已访问的超链接1"/>
    <w:uiPriority w:val="99"/>
    <w:semiHidden/>
    <w:qFormat/>
    <w:rsid w:val="00DF21CE"/>
    <w:rPr>
      <w:rFonts w:cs="Times New Roman"/>
      <w:color w:val="800080"/>
      <w:u w:val="single"/>
    </w:rPr>
  </w:style>
  <w:style w:type="paragraph" w:customStyle="1" w:styleId="font5">
    <w:name w:val="font5"/>
    <w:basedOn w:val="a"/>
    <w:uiPriority w:val="99"/>
    <w:rsid w:val="00DF21C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DF21C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DF21C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DF21C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DF21C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rsid w:val="00DF21C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DF21C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rsid w:val="00DF21C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DF21CE"/>
    <w:pPr>
      <w:widowControl/>
      <w:spacing w:before="100" w:beforeAutospacing="1" w:after="100" w:afterAutospacing="1"/>
      <w:jc w:val="left"/>
    </w:pPr>
    <w:rPr>
      <w:kern w:val="0"/>
      <w:sz w:val="18"/>
      <w:szCs w:val="18"/>
    </w:rPr>
  </w:style>
  <w:style w:type="paragraph" w:customStyle="1" w:styleId="font14">
    <w:name w:val="font14"/>
    <w:basedOn w:val="a"/>
    <w:uiPriority w:val="99"/>
    <w:rsid w:val="00DF21C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rsid w:val="00DF21C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DF21C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rsid w:val="00DF21C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DF21CE"/>
    <w:pPr>
      <w:widowControl/>
      <w:spacing w:before="100" w:beforeAutospacing="1" w:after="100" w:afterAutospacing="1"/>
      <w:jc w:val="center"/>
    </w:pPr>
    <w:rPr>
      <w:kern w:val="0"/>
      <w:sz w:val="16"/>
      <w:szCs w:val="16"/>
    </w:rPr>
  </w:style>
  <w:style w:type="paragraph" w:customStyle="1" w:styleId="xl64">
    <w:name w:val="xl64"/>
    <w:basedOn w:val="a"/>
    <w:uiPriority w:val="99"/>
    <w:rsid w:val="00DF21CE"/>
    <w:pPr>
      <w:widowControl/>
      <w:spacing w:before="100" w:beforeAutospacing="1" w:after="100" w:afterAutospacing="1"/>
      <w:jc w:val="left"/>
    </w:pPr>
    <w:rPr>
      <w:kern w:val="0"/>
      <w:sz w:val="16"/>
      <w:szCs w:val="16"/>
    </w:rPr>
  </w:style>
  <w:style w:type="paragraph" w:customStyle="1" w:styleId="xl65">
    <w:name w:val="xl65"/>
    <w:basedOn w:val="a"/>
    <w:uiPriority w:val="99"/>
    <w:rsid w:val="00DF21C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rsid w:val="00DF21CE"/>
    <w:pPr>
      <w:widowControl/>
      <w:spacing w:before="100" w:beforeAutospacing="1" w:after="100" w:afterAutospacing="1"/>
      <w:jc w:val="center"/>
    </w:pPr>
    <w:rPr>
      <w:kern w:val="0"/>
      <w:sz w:val="18"/>
      <w:szCs w:val="18"/>
    </w:rPr>
  </w:style>
  <w:style w:type="paragraph" w:customStyle="1" w:styleId="xl72">
    <w:name w:val="xl72"/>
    <w:basedOn w:val="a"/>
    <w:uiPriority w:val="99"/>
    <w:qFormat/>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DF21C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DF21C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DF21C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rsid w:val="00DF21C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rsid w:val="00DF21C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rsid w:val="00DF21C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rsid w:val="00DF21C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rsid w:val="00DF21C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rsid w:val="00DF21C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rsid w:val="00DF21C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rsid w:val="00DF21C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rsid w:val="00DF21C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rsid w:val="00DF21C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rsid w:val="00DF21C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rsid w:val="00DF21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rsid w:val="00DF21C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rsid w:val="00DF21C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rsid w:val="00DF21C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rsid w:val="00DF21C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rsid w:val="00DF21C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rsid w:val="00DF21C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rsid w:val="00DF21C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rsid w:val="00DF21C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rsid w:val="00DF21C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rsid w:val="00DF21C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rsid w:val="00DF21C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rsid w:val="00DF21C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sid w:val="00DF21CE"/>
    <w:rPr>
      <w:rFonts w:cs="Times New Roman"/>
      <w:sz w:val="20"/>
      <w:szCs w:val="20"/>
    </w:rPr>
  </w:style>
  <w:style w:type="character" w:customStyle="1" w:styleId="a8">
    <w:name w:val="正文文本缩进 字符"/>
    <w:link w:val="a7"/>
    <w:uiPriority w:val="99"/>
    <w:semiHidden/>
    <w:qFormat/>
    <w:rsid w:val="00DF21CE"/>
    <w:rPr>
      <w:rFonts w:ascii="Times New Roman" w:hAnsi="Times New Roman"/>
      <w:kern w:val="2"/>
      <w:sz w:val="24"/>
      <w:szCs w:val="24"/>
    </w:rPr>
  </w:style>
  <w:style w:type="character" w:customStyle="1" w:styleId="af0">
    <w:name w:val="脚注文本 字符"/>
    <w:link w:val="af"/>
    <w:uiPriority w:val="99"/>
    <w:semiHidden/>
    <w:qFormat/>
    <w:rsid w:val="00DF21CE"/>
    <w:rPr>
      <w:rFonts w:ascii="Times New Roman" w:hAnsi="Times New Roman"/>
      <w:kern w:val="2"/>
      <w:sz w:val="18"/>
      <w:szCs w:val="18"/>
    </w:rPr>
  </w:style>
  <w:style w:type="paragraph" w:customStyle="1" w:styleId="CharChar1CharCharCharCharCharCharChar">
    <w:name w:val="Char Char1 Char Char Char Char Char Char Char"/>
    <w:basedOn w:val="a"/>
    <w:qFormat/>
    <w:rsid w:val="00DF21CE"/>
    <w:pPr>
      <w:widowControl/>
      <w:spacing w:after="160" w:line="240" w:lineRule="exact"/>
      <w:jc w:val="left"/>
    </w:pPr>
    <w:rPr>
      <w:rFonts w:ascii="Tahoma" w:eastAsia="Times New Roman" w:hAnsi="Tahoma" w:cs="Tahom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707</Words>
  <Characters>4032</Characters>
  <Application>Microsoft Office Word</Application>
  <DocSecurity>0</DocSecurity>
  <Lines>33</Lines>
  <Paragraphs>9</Paragraphs>
  <ScaleCrop>false</ScaleCrop>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173</cp:revision>
  <cp:lastPrinted>2021-02-26T06:54:00Z</cp:lastPrinted>
  <dcterms:created xsi:type="dcterms:W3CDTF">2020-07-24T12:49:00Z</dcterms:created>
  <dcterms:modified xsi:type="dcterms:W3CDTF">2021-05-17T12:12:00Z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