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167" w:rsidRPr="00E93676" w:rsidRDefault="00003167" w:rsidP="00003167">
      <w:pPr>
        <w:pStyle w:val="2"/>
        <w:adjustRightInd w:val="0"/>
        <w:snapToGrid w:val="0"/>
        <w:spacing w:before="0" w:afterLines="50" w:after="156" w:line="300" w:lineRule="auto"/>
        <w:jc w:val="center"/>
        <w:rPr>
          <w:rFonts w:ascii="Times New Roman" w:eastAsia="黑体" w:hAnsi="Times New Roman"/>
          <w:b w:val="0"/>
          <w:kern w:val="0"/>
          <w:sz w:val="30"/>
          <w:szCs w:val="30"/>
        </w:rPr>
      </w:pPr>
      <w:r w:rsidRPr="00E93676">
        <w:rPr>
          <w:rFonts w:ascii="Times New Roman" w:eastAsia="黑体" w:hAnsi="Times New Roman" w:hint="eastAsia"/>
          <w:b w:val="0"/>
          <w:kern w:val="0"/>
          <w:sz w:val="30"/>
          <w:szCs w:val="30"/>
        </w:rPr>
        <w:t>《财务管理学》课程中英文简介</w:t>
      </w:r>
    </w:p>
    <w:p w:rsidR="00003167" w:rsidRPr="00E93676" w:rsidRDefault="00003167" w:rsidP="00003167">
      <w:pPr>
        <w:adjustRightInd w:val="0"/>
        <w:snapToGrid w:val="0"/>
        <w:spacing w:afterLines="50" w:after="156" w:line="300" w:lineRule="auto"/>
        <w:jc w:val="center"/>
        <w:rPr>
          <w:bCs/>
          <w:color w:val="000000"/>
          <w:kern w:val="0"/>
          <w:sz w:val="28"/>
          <w:szCs w:val="28"/>
        </w:rPr>
      </w:pPr>
      <w:r w:rsidRPr="00E93676">
        <w:rPr>
          <w:bCs/>
          <w:color w:val="000000"/>
          <w:kern w:val="0"/>
          <w:sz w:val="28"/>
          <w:szCs w:val="28"/>
        </w:rPr>
        <w:t>Financ</w:t>
      </w:r>
      <w:r w:rsidR="004C4F70">
        <w:rPr>
          <w:rFonts w:hint="eastAsia"/>
          <w:bCs/>
          <w:color w:val="000000"/>
          <w:kern w:val="0"/>
          <w:sz w:val="28"/>
          <w:szCs w:val="28"/>
        </w:rPr>
        <w:t>ial Management</w:t>
      </w:r>
    </w:p>
    <w:p w:rsidR="00003167" w:rsidRPr="00E93676" w:rsidRDefault="00003167" w:rsidP="00003167">
      <w:pPr>
        <w:tabs>
          <w:tab w:val="left" w:pos="4111"/>
        </w:tabs>
        <w:adjustRightInd w:val="0"/>
        <w:snapToGrid w:val="0"/>
        <w:spacing w:line="360" w:lineRule="auto"/>
        <w:rPr>
          <w:rFonts w:eastAsia="黑体"/>
          <w:szCs w:val="21"/>
        </w:rPr>
      </w:pPr>
      <w:r w:rsidRPr="00E93676">
        <w:rPr>
          <w:rFonts w:eastAsia="黑体"/>
          <w:szCs w:val="21"/>
        </w:rPr>
        <w:t>课程代码：</w:t>
      </w:r>
      <w:r>
        <w:rPr>
          <w:rFonts w:eastAsia="黑体"/>
          <w:szCs w:val="21"/>
        </w:rPr>
        <w:t>040</w:t>
      </w:r>
      <w:r>
        <w:rPr>
          <w:rFonts w:eastAsia="黑体" w:hint="eastAsia"/>
          <w:szCs w:val="21"/>
        </w:rPr>
        <w:t xml:space="preserve">013A                 </w:t>
      </w:r>
      <w:r w:rsidRPr="00E93676">
        <w:rPr>
          <w:rFonts w:eastAsia="黑体"/>
          <w:szCs w:val="21"/>
        </w:rPr>
        <w:t xml:space="preserve">     </w:t>
      </w:r>
      <w:r w:rsidRPr="00E93676">
        <w:rPr>
          <w:rFonts w:eastAsia="黑体"/>
          <w:b/>
          <w:szCs w:val="21"/>
        </w:rPr>
        <w:t>Course Code</w:t>
      </w:r>
      <w:r w:rsidRPr="00E93676">
        <w:rPr>
          <w:rFonts w:eastAsia="黑体"/>
          <w:b/>
          <w:szCs w:val="21"/>
        </w:rPr>
        <w:t>：</w:t>
      </w:r>
      <w:r>
        <w:rPr>
          <w:rFonts w:eastAsia="黑体"/>
          <w:szCs w:val="21"/>
        </w:rPr>
        <w:t>040</w:t>
      </w:r>
      <w:r>
        <w:rPr>
          <w:rFonts w:eastAsia="黑体" w:hint="eastAsia"/>
          <w:szCs w:val="21"/>
        </w:rPr>
        <w:t>013A</w:t>
      </w:r>
    </w:p>
    <w:p w:rsidR="00003167" w:rsidRPr="00E93676" w:rsidRDefault="00003167" w:rsidP="00003167">
      <w:pPr>
        <w:tabs>
          <w:tab w:val="left" w:pos="4111"/>
        </w:tabs>
        <w:adjustRightInd w:val="0"/>
        <w:snapToGrid w:val="0"/>
        <w:spacing w:line="360" w:lineRule="auto"/>
        <w:rPr>
          <w:rFonts w:eastAsia="黑体"/>
          <w:szCs w:val="21"/>
        </w:rPr>
      </w:pPr>
      <w:r w:rsidRPr="00E93676">
        <w:rPr>
          <w:rFonts w:eastAsia="黑体"/>
          <w:szCs w:val="21"/>
        </w:rPr>
        <w:t>课程名称：</w:t>
      </w:r>
      <w:r w:rsidRPr="00E93676">
        <w:rPr>
          <w:rFonts w:asciiTheme="minorEastAsia" w:hAnsiTheme="minorEastAsia" w:hint="eastAsia"/>
          <w:szCs w:val="21"/>
        </w:rPr>
        <w:t>财务管理学</w:t>
      </w:r>
      <w:r w:rsidRPr="00E93676">
        <w:rPr>
          <w:szCs w:val="21"/>
        </w:rPr>
        <w:tab/>
      </w:r>
      <w:r w:rsidRPr="00E93676">
        <w:rPr>
          <w:rFonts w:eastAsia="黑体"/>
          <w:b/>
          <w:szCs w:val="21"/>
        </w:rPr>
        <w:t>Course Name</w:t>
      </w:r>
      <w:r w:rsidRPr="00E93676">
        <w:rPr>
          <w:rFonts w:eastAsia="黑体"/>
          <w:b/>
          <w:szCs w:val="21"/>
        </w:rPr>
        <w:t>：</w:t>
      </w:r>
      <w:r w:rsidR="004C4F70" w:rsidRPr="004C4F70">
        <w:rPr>
          <w:rFonts w:eastAsia="黑体"/>
          <w:szCs w:val="21"/>
        </w:rPr>
        <w:t>Financial Management</w:t>
      </w:r>
    </w:p>
    <w:p w:rsidR="00003167" w:rsidRPr="00E93676" w:rsidRDefault="00003167" w:rsidP="00003167">
      <w:pPr>
        <w:tabs>
          <w:tab w:val="left" w:pos="4111"/>
        </w:tabs>
        <w:adjustRightInd w:val="0"/>
        <w:snapToGrid w:val="0"/>
        <w:spacing w:line="360" w:lineRule="auto"/>
        <w:rPr>
          <w:szCs w:val="21"/>
        </w:rPr>
      </w:pPr>
      <w:r w:rsidRPr="00E93676">
        <w:rPr>
          <w:rFonts w:eastAsia="黑体"/>
          <w:szCs w:val="21"/>
        </w:rPr>
        <w:t>学时：</w:t>
      </w:r>
      <w:r w:rsidRPr="00E93676">
        <w:rPr>
          <w:rFonts w:eastAsia="黑体"/>
          <w:szCs w:val="21"/>
        </w:rPr>
        <w:t>48</w:t>
      </w:r>
      <w:r w:rsidRPr="00E93676">
        <w:rPr>
          <w:szCs w:val="21"/>
        </w:rPr>
        <w:tab/>
      </w:r>
      <w:r w:rsidRPr="00E93676">
        <w:rPr>
          <w:rFonts w:eastAsia="黑体"/>
          <w:b/>
          <w:szCs w:val="21"/>
        </w:rPr>
        <w:t>Periods</w:t>
      </w:r>
      <w:r w:rsidRPr="00E93676">
        <w:rPr>
          <w:rFonts w:eastAsia="黑体"/>
          <w:b/>
          <w:szCs w:val="21"/>
        </w:rPr>
        <w:t>：</w:t>
      </w:r>
      <w:r w:rsidRPr="00E93676">
        <w:rPr>
          <w:rFonts w:eastAsia="黑体"/>
          <w:szCs w:val="21"/>
        </w:rPr>
        <w:t>48</w:t>
      </w:r>
    </w:p>
    <w:p w:rsidR="00003167" w:rsidRPr="00E93676" w:rsidRDefault="00003167" w:rsidP="00003167">
      <w:pPr>
        <w:tabs>
          <w:tab w:val="left" w:pos="4111"/>
        </w:tabs>
        <w:adjustRightInd w:val="0"/>
        <w:snapToGrid w:val="0"/>
        <w:spacing w:line="360" w:lineRule="auto"/>
        <w:rPr>
          <w:szCs w:val="21"/>
        </w:rPr>
      </w:pPr>
      <w:r w:rsidRPr="00E93676">
        <w:rPr>
          <w:rFonts w:eastAsia="黑体"/>
          <w:szCs w:val="21"/>
        </w:rPr>
        <w:t>学分：</w:t>
      </w:r>
      <w:r w:rsidRPr="00E93676">
        <w:rPr>
          <w:rFonts w:eastAsia="黑体"/>
          <w:szCs w:val="21"/>
        </w:rPr>
        <w:t>3</w:t>
      </w:r>
      <w:r w:rsidRPr="00E93676">
        <w:rPr>
          <w:szCs w:val="21"/>
        </w:rPr>
        <w:tab/>
      </w:r>
      <w:r w:rsidRPr="00E93676">
        <w:rPr>
          <w:rFonts w:eastAsia="黑体"/>
          <w:b/>
          <w:szCs w:val="21"/>
        </w:rPr>
        <w:t>Credits</w:t>
      </w:r>
      <w:r w:rsidRPr="00E93676">
        <w:rPr>
          <w:rFonts w:eastAsia="黑体"/>
          <w:b/>
          <w:szCs w:val="21"/>
        </w:rPr>
        <w:t>：</w:t>
      </w:r>
      <w:r w:rsidRPr="00E93676">
        <w:rPr>
          <w:rFonts w:eastAsia="黑体"/>
          <w:szCs w:val="21"/>
        </w:rPr>
        <w:t>3</w:t>
      </w:r>
    </w:p>
    <w:p w:rsidR="00003167" w:rsidRPr="00E93676" w:rsidRDefault="00003167" w:rsidP="00003167">
      <w:pPr>
        <w:tabs>
          <w:tab w:val="left" w:pos="4111"/>
        </w:tabs>
        <w:adjustRightInd w:val="0"/>
        <w:snapToGrid w:val="0"/>
        <w:spacing w:line="360" w:lineRule="auto"/>
        <w:rPr>
          <w:szCs w:val="21"/>
        </w:rPr>
      </w:pPr>
      <w:r w:rsidRPr="00E93676">
        <w:rPr>
          <w:rFonts w:eastAsia="黑体"/>
          <w:szCs w:val="21"/>
        </w:rPr>
        <w:t>考核方式：</w:t>
      </w:r>
      <w:r w:rsidRPr="00E93676">
        <w:rPr>
          <w:rFonts w:asciiTheme="minorEastAsia" w:hAnsiTheme="minorEastAsia" w:hint="eastAsia"/>
          <w:szCs w:val="21"/>
        </w:rPr>
        <w:t>考试</w:t>
      </w:r>
      <w:r w:rsidRPr="00E93676">
        <w:rPr>
          <w:szCs w:val="21"/>
        </w:rPr>
        <w:tab/>
      </w:r>
      <w:r w:rsidRPr="00E93676">
        <w:rPr>
          <w:rFonts w:eastAsia="黑体"/>
          <w:b/>
          <w:szCs w:val="21"/>
        </w:rPr>
        <w:t>Assessment</w:t>
      </w:r>
      <w:r w:rsidRPr="00E93676">
        <w:rPr>
          <w:rFonts w:eastAsia="黑体"/>
          <w:b/>
          <w:szCs w:val="21"/>
        </w:rPr>
        <w:t>：</w:t>
      </w:r>
      <w:r w:rsidRPr="00E93676">
        <w:rPr>
          <w:rFonts w:eastAsia="黑体"/>
          <w:szCs w:val="21"/>
        </w:rPr>
        <w:t>Examination</w:t>
      </w:r>
    </w:p>
    <w:p w:rsidR="00003167" w:rsidRPr="00E93676" w:rsidRDefault="00003167" w:rsidP="00003167">
      <w:pPr>
        <w:tabs>
          <w:tab w:val="left" w:pos="4111"/>
        </w:tabs>
        <w:adjustRightInd w:val="0"/>
        <w:snapToGrid w:val="0"/>
        <w:spacing w:line="360" w:lineRule="auto"/>
        <w:ind w:left="6195" w:hangingChars="2950" w:hanging="6195"/>
        <w:jc w:val="left"/>
        <w:rPr>
          <w:rFonts w:eastAsia="黑体"/>
          <w:szCs w:val="21"/>
        </w:rPr>
      </w:pPr>
      <w:r w:rsidRPr="00E93676">
        <w:rPr>
          <w:rFonts w:eastAsia="黑体"/>
          <w:szCs w:val="21"/>
        </w:rPr>
        <w:t>先修课程：</w:t>
      </w:r>
      <w:r>
        <w:rPr>
          <w:rFonts w:asciiTheme="minorEastAsia" w:hAnsiTheme="minorEastAsia" w:hint="eastAsia"/>
          <w:szCs w:val="21"/>
        </w:rPr>
        <w:t>会计学</w:t>
      </w:r>
      <w:r w:rsidRPr="00E93676">
        <w:rPr>
          <w:rFonts w:asciiTheme="minorEastAsia" w:hAnsiTheme="minorEastAsia" w:hint="eastAsia"/>
          <w:szCs w:val="21"/>
        </w:rPr>
        <w:t>、概率</w:t>
      </w:r>
      <w:r>
        <w:rPr>
          <w:rFonts w:asciiTheme="minorEastAsia" w:hAnsiTheme="minorEastAsia" w:hint="eastAsia"/>
          <w:szCs w:val="21"/>
        </w:rPr>
        <w:t>论与数理</w:t>
      </w:r>
      <w:r w:rsidRPr="00E93676">
        <w:rPr>
          <w:rFonts w:asciiTheme="minorEastAsia" w:hAnsiTheme="minorEastAsia" w:hint="eastAsia"/>
          <w:szCs w:val="21"/>
        </w:rPr>
        <w:t>统计</w:t>
      </w:r>
      <w:r w:rsidRPr="00E93676">
        <w:rPr>
          <w:szCs w:val="21"/>
        </w:rPr>
        <w:tab/>
      </w:r>
      <w:r w:rsidRPr="00E93676">
        <w:rPr>
          <w:rFonts w:eastAsia="黑体"/>
          <w:b/>
          <w:szCs w:val="21"/>
        </w:rPr>
        <w:t>Preparatory Courses</w:t>
      </w:r>
      <w:r w:rsidRPr="00E93676">
        <w:rPr>
          <w:rFonts w:eastAsia="黑体"/>
          <w:b/>
          <w:szCs w:val="21"/>
        </w:rPr>
        <w:t>：</w:t>
      </w:r>
      <w:r w:rsidR="00000CB1" w:rsidRPr="00E93676">
        <w:rPr>
          <w:rFonts w:eastAsia="黑体"/>
          <w:szCs w:val="21"/>
        </w:rPr>
        <w:t>Accounting,</w:t>
      </w:r>
    </w:p>
    <w:p w:rsidR="00003167" w:rsidRPr="00E93676" w:rsidRDefault="00003167" w:rsidP="00000CB1">
      <w:pPr>
        <w:tabs>
          <w:tab w:val="left" w:pos="4111"/>
        </w:tabs>
        <w:adjustRightInd w:val="0"/>
        <w:snapToGrid w:val="0"/>
        <w:spacing w:line="360" w:lineRule="auto"/>
        <w:ind w:firstLineChars="2980" w:firstLine="6258"/>
        <w:jc w:val="left"/>
        <w:rPr>
          <w:szCs w:val="21"/>
        </w:rPr>
      </w:pPr>
      <w:r w:rsidRPr="00E93676">
        <w:rPr>
          <w:rFonts w:eastAsia="黑体"/>
          <w:szCs w:val="21"/>
        </w:rPr>
        <w:t>Probability &amp; Statistics</w:t>
      </w:r>
    </w:p>
    <w:p w:rsidR="00003167" w:rsidRPr="00E93676" w:rsidRDefault="00003167" w:rsidP="00003167">
      <w:pPr>
        <w:tabs>
          <w:tab w:val="left" w:pos="6237"/>
        </w:tabs>
        <w:adjustRightInd w:val="0"/>
        <w:snapToGrid w:val="0"/>
        <w:spacing w:line="360" w:lineRule="auto"/>
        <w:ind w:firstLineChars="521" w:firstLine="1094"/>
        <w:jc w:val="left"/>
        <w:rPr>
          <w:szCs w:val="21"/>
        </w:rPr>
      </w:pPr>
      <w:r w:rsidRPr="00E93676">
        <w:rPr>
          <w:szCs w:val="21"/>
        </w:rPr>
        <w:tab/>
      </w:r>
    </w:p>
    <w:p w:rsidR="00003167" w:rsidRDefault="00003167" w:rsidP="00003167">
      <w:pPr>
        <w:widowControl/>
        <w:adjustRightInd w:val="0"/>
        <w:snapToGrid w:val="0"/>
        <w:spacing w:line="300" w:lineRule="auto"/>
        <w:ind w:firstLineChars="200" w:firstLine="420"/>
        <w:jc w:val="left"/>
        <w:rPr>
          <w:kern w:val="0"/>
          <w:szCs w:val="21"/>
        </w:rPr>
      </w:pPr>
      <w:r w:rsidRPr="00E93676">
        <w:rPr>
          <w:kern w:val="0"/>
          <w:szCs w:val="21"/>
        </w:rPr>
        <w:t>《财务管理学》是为非会计专业学生开设的一门学科基础课。</w:t>
      </w:r>
      <w:r w:rsidRPr="00762385">
        <w:rPr>
          <w:rFonts w:hint="eastAsia"/>
          <w:kern w:val="0"/>
          <w:szCs w:val="21"/>
        </w:rPr>
        <w:t>通过本课程的学习，</w:t>
      </w:r>
      <w:r>
        <w:rPr>
          <w:rFonts w:hint="eastAsia"/>
          <w:kern w:val="0"/>
          <w:szCs w:val="21"/>
        </w:rPr>
        <w:t>使</w:t>
      </w:r>
      <w:r w:rsidR="00E74745">
        <w:rPr>
          <w:rFonts w:hint="eastAsia"/>
          <w:kern w:val="0"/>
          <w:szCs w:val="21"/>
        </w:rPr>
        <w:t>学生</w:t>
      </w:r>
      <w:bookmarkStart w:id="0" w:name="_GoBack"/>
      <w:bookmarkEnd w:id="0"/>
      <w:r w:rsidRPr="00762385">
        <w:rPr>
          <w:rFonts w:hint="eastAsia"/>
          <w:kern w:val="0"/>
          <w:szCs w:val="21"/>
        </w:rPr>
        <w:t>掌握财务</w:t>
      </w:r>
      <w:r>
        <w:rPr>
          <w:rFonts w:hint="eastAsia"/>
          <w:kern w:val="0"/>
          <w:szCs w:val="21"/>
        </w:rPr>
        <w:t>管理学的基本理论与基本方法，</w:t>
      </w:r>
      <w:r w:rsidR="00F574DE" w:rsidRPr="00DF11A4">
        <w:rPr>
          <w:rFonts w:hint="eastAsia"/>
          <w:kern w:val="0"/>
          <w:szCs w:val="21"/>
        </w:rPr>
        <w:t>构建以马克思主义为指导的财务管理学科体系，使学生了解国家相关发展战略和相关政策</w:t>
      </w:r>
      <w:r w:rsidR="00F574DE">
        <w:rPr>
          <w:rFonts w:hint="eastAsia"/>
          <w:kern w:val="0"/>
          <w:szCs w:val="21"/>
        </w:rPr>
        <w:t>，</w:t>
      </w:r>
      <w:r>
        <w:rPr>
          <w:rFonts w:hint="eastAsia"/>
          <w:kern w:val="0"/>
          <w:szCs w:val="21"/>
        </w:rPr>
        <w:t>培养学生进行财务决策的能力，提高</w:t>
      </w:r>
      <w:r w:rsidRPr="00762385">
        <w:rPr>
          <w:rFonts w:hint="eastAsia"/>
          <w:kern w:val="0"/>
          <w:szCs w:val="21"/>
        </w:rPr>
        <w:t>学生的分析问题与解决问题的实践应用能力。</w:t>
      </w:r>
    </w:p>
    <w:p w:rsidR="00003167" w:rsidRPr="00E93676" w:rsidRDefault="00003167" w:rsidP="00003167">
      <w:pPr>
        <w:widowControl/>
        <w:adjustRightInd w:val="0"/>
        <w:snapToGrid w:val="0"/>
        <w:spacing w:line="300" w:lineRule="auto"/>
        <w:ind w:firstLineChars="200" w:firstLine="420"/>
        <w:jc w:val="left"/>
        <w:rPr>
          <w:kern w:val="0"/>
          <w:szCs w:val="21"/>
        </w:rPr>
      </w:pPr>
      <w:r w:rsidRPr="00E93676">
        <w:rPr>
          <w:rFonts w:hint="eastAsia"/>
          <w:kern w:val="0"/>
          <w:szCs w:val="21"/>
        </w:rPr>
        <w:t>本课程</w:t>
      </w:r>
      <w:r w:rsidRPr="00E93676">
        <w:rPr>
          <w:rFonts w:hAnsi="Verdana" w:hint="eastAsia"/>
          <w:szCs w:val="21"/>
        </w:rPr>
        <w:t>主要讲授财务管理的基本理论、基本方法和基本技能，并从筹资、投资、营运资金管理以及利润分配等资金运动环节分述</w:t>
      </w:r>
      <w:r>
        <w:rPr>
          <w:rFonts w:hAnsi="Verdana" w:hint="eastAsia"/>
          <w:szCs w:val="21"/>
        </w:rPr>
        <w:t>其原理及方法。本课程由三部分构成：第一部分财务管理基础，包括公司财务管理概要</w:t>
      </w:r>
      <w:r w:rsidRPr="00E93676">
        <w:rPr>
          <w:rFonts w:hAnsi="Verdana" w:hint="eastAsia"/>
          <w:szCs w:val="21"/>
        </w:rPr>
        <w:t>、财务</w:t>
      </w:r>
      <w:r>
        <w:rPr>
          <w:rFonts w:hAnsi="Verdana" w:hint="eastAsia"/>
          <w:szCs w:val="21"/>
        </w:rPr>
        <w:t>报表</w:t>
      </w:r>
      <w:r w:rsidRPr="00E93676">
        <w:rPr>
          <w:rFonts w:hAnsi="Verdana" w:hint="eastAsia"/>
          <w:szCs w:val="21"/>
        </w:rPr>
        <w:t>分析、货币时间价值与风险</w:t>
      </w:r>
      <w:r>
        <w:rPr>
          <w:rFonts w:hAnsi="Verdana" w:hint="eastAsia"/>
          <w:szCs w:val="21"/>
        </w:rPr>
        <w:t>报酬；第二部分财务决策，包括筹资决策、投资决策以及股利分配的基本理论与实务；第三部分主要为</w:t>
      </w:r>
      <w:r w:rsidRPr="00E93676">
        <w:rPr>
          <w:rFonts w:hAnsi="Verdana" w:hint="eastAsia"/>
          <w:szCs w:val="21"/>
        </w:rPr>
        <w:t>营运资本管理</w:t>
      </w:r>
      <w:r>
        <w:rPr>
          <w:rFonts w:hAnsi="Verdana" w:hint="eastAsia"/>
          <w:szCs w:val="21"/>
        </w:rPr>
        <w:t>，属于企业的短期投融资决策</w:t>
      </w:r>
      <w:r w:rsidRPr="00E93676">
        <w:rPr>
          <w:rFonts w:hAnsi="Verdana" w:hint="eastAsia"/>
          <w:szCs w:val="21"/>
        </w:rPr>
        <w:t>。</w:t>
      </w:r>
      <w:r>
        <w:rPr>
          <w:rFonts w:hAnsi="Verdana" w:hint="eastAsia"/>
          <w:szCs w:val="21"/>
        </w:rPr>
        <w:t>课程将通过</w:t>
      </w:r>
      <w:r w:rsidRPr="00E93676">
        <w:rPr>
          <w:rFonts w:hAnsi="Verdana" w:hint="eastAsia"/>
          <w:szCs w:val="21"/>
        </w:rPr>
        <w:t>理论课程讲授，案例分析讨论以及综合练习等</w:t>
      </w:r>
      <w:r>
        <w:rPr>
          <w:rFonts w:hAnsi="Verdana" w:hint="eastAsia"/>
          <w:szCs w:val="21"/>
        </w:rPr>
        <w:t>多种</w:t>
      </w:r>
      <w:r w:rsidRPr="00E93676">
        <w:rPr>
          <w:rFonts w:hAnsi="Verdana" w:hint="eastAsia"/>
          <w:szCs w:val="21"/>
        </w:rPr>
        <w:t>形式</w:t>
      </w:r>
      <w:r>
        <w:rPr>
          <w:rFonts w:hAnsi="Verdana" w:hint="eastAsia"/>
          <w:szCs w:val="21"/>
        </w:rPr>
        <w:t>，</w:t>
      </w:r>
      <w:r w:rsidRPr="00762385">
        <w:rPr>
          <w:rFonts w:hAnsi="Verdana" w:hint="eastAsia"/>
          <w:szCs w:val="21"/>
        </w:rPr>
        <w:t>强化学生对货币时间价值以及风险收益理念的理解和运用</w:t>
      </w:r>
      <w:r>
        <w:rPr>
          <w:rFonts w:hAnsi="Verdana" w:hint="eastAsia"/>
          <w:szCs w:val="21"/>
        </w:rPr>
        <w:t>，</w:t>
      </w:r>
      <w:r w:rsidRPr="005048BA">
        <w:rPr>
          <w:rFonts w:hAnsi="Verdana" w:hint="eastAsia"/>
          <w:szCs w:val="21"/>
        </w:rPr>
        <w:t>提高学生从价值增长的角度进行企业决策的能力，</w:t>
      </w:r>
      <w:r w:rsidRPr="00E93676">
        <w:rPr>
          <w:rFonts w:hAnsi="Verdana" w:hint="eastAsia"/>
          <w:szCs w:val="21"/>
        </w:rPr>
        <w:t>为以后从事财务管理等经济管理工作打下基础</w:t>
      </w:r>
      <w:r>
        <w:rPr>
          <w:rFonts w:hAnsi="Verdana" w:hint="eastAsia"/>
          <w:szCs w:val="21"/>
        </w:rPr>
        <w:t>。</w:t>
      </w:r>
    </w:p>
    <w:p w:rsidR="00003167" w:rsidRDefault="00003167" w:rsidP="00003167">
      <w:pPr>
        <w:widowControl/>
        <w:adjustRightInd w:val="0"/>
        <w:snapToGrid w:val="0"/>
        <w:spacing w:line="300" w:lineRule="auto"/>
        <w:ind w:firstLineChars="200" w:firstLine="420"/>
        <w:jc w:val="left"/>
        <w:rPr>
          <w:rFonts w:hAnsi="Verdana"/>
          <w:szCs w:val="21"/>
        </w:rPr>
      </w:pPr>
    </w:p>
    <w:p w:rsidR="00003167" w:rsidRDefault="00003167" w:rsidP="00003167">
      <w:pPr>
        <w:widowControl/>
        <w:adjustRightInd w:val="0"/>
        <w:snapToGrid w:val="0"/>
        <w:spacing w:line="360" w:lineRule="auto"/>
        <w:ind w:firstLineChars="200" w:firstLine="400"/>
        <w:rPr>
          <w:color w:val="000000"/>
          <w:szCs w:val="21"/>
          <w:shd w:val="clear" w:color="auto" w:fill="FFFFFF"/>
        </w:rPr>
      </w:pPr>
      <w:r w:rsidRPr="00E93676">
        <w:rPr>
          <w:rStyle w:val="longtext1"/>
          <w:color w:val="000000"/>
          <w:szCs w:val="21"/>
          <w:shd w:val="clear" w:color="auto" w:fill="FFFFFF"/>
        </w:rPr>
        <w:t xml:space="preserve">“Corporate Finance” serves as a fundamental course for non-majors. </w:t>
      </w:r>
      <w:r>
        <w:rPr>
          <w:color w:val="000000"/>
          <w:szCs w:val="21"/>
          <w:shd w:val="clear" w:color="auto" w:fill="FFFFFF"/>
        </w:rPr>
        <w:t>This course</w:t>
      </w:r>
      <w:r>
        <w:rPr>
          <w:rFonts w:hint="eastAsia"/>
          <w:color w:val="000000"/>
          <w:szCs w:val="21"/>
          <w:shd w:val="clear" w:color="auto" w:fill="FFFFFF"/>
        </w:rPr>
        <w:t xml:space="preserve"> can help students </w:t>
      </w:r>
      <w:r w:rsidR="00F574DE" w:rsidRPr="00472125">
        <w:rPr>
          <w:rFonts w:hint="eastAsia"/>
          <w:color w:val="000000"/>
          <w:szCs w:val="21"/>
          <w:shd w:val="clear" w:color="auto" w:fill="FFFFFF"/>
        </w:rPr>
        <w:t>to</w:t>
      </w:r>
      <w:r w:rsidR="00F574DE" w:rsidRPr="00472125">
        <w:rPr>
          <w:color w:val="000000"/>
          <w:szCs w:val="21"/>
          <w:shd w:val="clear" w:color="auto" w:fill="FFFFFF"/>
        </w:rPr>
        <w:t xml:space="preserve"> construct Corporate Finance course system based on Marxism, to comprehend related </w:t>
      </w:r>
      <w:r w:rsidR="00F574DE" w:rsidRPr="00472125">
        <w:rPr>
          <w:rFonts w:hint="eastAsia"/>
          <w:color w:val="000000"/>
          <w:szCs w:val="21"/>
          <w:shd w:val="clear" w:color="auto" w:fill="FFFFFF"/>
        </w:rPr>
        <w:t>national</w:t>
      </w:r>
      <w:r w:rsidR="00F574DE" w:rsidRPr="00472125">
        <w:rPr>
          <w:color w:val="000000"/>
          <w:szCs w:val="21"/>
          <w:shd w:val="clear" w:color="auto" w:fill="FFFFFF"/>
        </w:rPr>
        <w:t xml:space="preserve"> </w:t>
      </w:r>
      <w:r w:rsidR="00F574DE" w:rsidRPr="00472125">
        <w:rPr>
          <w:rFonts w:hint="eastAsia"/>
          <w:color w:val="000000"/>
          <w:szCs w:val="21"/>
          <w:shd w:val="clear" w:color="auto" w:fill="FFFFFF"/>
        </w:rPr>
        <w:t>development</w:t>
      </w:r>
      <w:r w:rsidR="00F574DE" w:rsidRPr="00472125">
        <w:rPr>
          <w:color w:val="000000"/>
          <w:szCs w:val="21"/>
          <w:shd w:val="clear" w:color="auto" w:fill="FFFFFF"/>
        </w:rPr>
        <w:t xml:space="preserve"> </w:t>
      </w:r>
      <w:r w:rsidR="00F574DE" w:rsidRPr="00472125">
        <w:rPr>
          <w:rFonts w:hint="eastAsia"/>
          <w:color w:val="000000"/>
          <w:szCs w:val="21"/>
          <w:shd w:val="clear" w:color="auto" w:fill="FFFFFF"/>
        </w:rPr>
        <w:t>strategy</w:t>
      </w:r>
      <w:r w:rsidR="00F574DE" w:rsidRPr="00472125">
        <w:rPr>
          <w:color w:val="000000"/>
          <w:szCs w:val="21"/>
          <w:shd w:val="clear" w:color="auto" w:fill="FFFFFF"/>
        </w:rPr>
        <w:t xml:space="preserve"> </w:t>
      </w:r>
      <w:r w:rsidR="00F574DE" w:rsidRPr="00472125">
        <w:rPr>
          <w:rFonts w:hint="eastAsia"/>
          <w:color w:val="000000"/>
          <w:szCs w:val="21"/>
          <w:shd w:val="clear" w:color="auto" w:fill="FFFFFF"/>
        </w:rPr>
        <w:t>and</w:t>
      </w:r>
      <w:r w:rsidR="00F574DE" w:rsidRPr="00472125">
        <w:rPr>
          <w:color w:val="000000"/>
          <w:szCs w:val="21"/>
          <w:shd w:val="clear" w:color="auto" w:fill="FFFFFF"/>
        </w:rPr>
        <w:t xml:space="preserve"> </w:t>
      </w:r>
      <w:r w:rsidR="00F574DE" w:rsidRPr="00472125">
        <w:rPr>
          <w:rFonts w:hint="eastAsia"/>
          <w:color w:val="000000"/>
          <w:szCs w:val="21"/>
          <w:shd w:val="clear" w:color="auto" w:fill="FFFFFF"/>
        </w:rPr>
        <w:t>related</w:t>
      </w:r>
      <w:r w:rsidR="00F574DE" w:rsidRPr="00472125">
        <w:rPr>
          <w:color w:val="000000"/>
          <w:szCs w:val="21"/>
          <w:shd w:val="clear" w:color="auto" w:fill="FFFFFF"/>
        </w:rPr>
        <w:t xml:space="preserve"> </w:t>
      </w:r>
      <w:r w:rsidR="00F574DE" w:rsidRPr="00472125">
        <w:rPr>
          <w:rFonts w:hint="eastAsia"/>
          <w:color w:val="000000"/>
          <w:szCs w:val="21"/>
          <w:shd w:val="clear" w:color="auto" w:fill="FFFFFF"/>
        </w:rPr>
        <w:t>policies</w:t>
      </w:r>
      <w:r w:rsidR="00F574DE" w:rsidRPr="00472125">
        <w:rPr>
          <w:rFonts w:hint="eastAsia"/>
          <w:color w:val="000000"/>
          <w:szCs w:val="21"/>
          <w:shd w:val="clear" w:color="auto" w:fill="FFFFFF"/>
        </w:rPr>
        <w:t>，</w:t>
      </w:r>
      <w:r>
        <w:rPr>
          <w:rFonts w:hint="eastAsia"/>
          <w:color w:val="000000"/>
          <w:szCs w:val="21"/>
          <w:shd w:val="clear" w:color="auto" w:fill="FFFFFF"/>
        </w:rPr>
        <w:t xml:space="preserve">to </w:t>
      </w:r>
      <w:r w:rsidRPr="005048BA">
        <w:rPr>
          <w:color w:val="000000"/>
          <w:szCs w:val="21"/>
          <w:shd w:val="clear" w:color="auto" w:fill="FFFFFF"/>
        </w:rPr>
        <w:t>master the basic theory and method of</w:t>
      </w:r>
      <w:r>
        <w:rPr>
          <w:rFonts w:hint="eastAsia"/>
          <w:color w:val="000000"/>
          <w:szCs w:val="21"/>
          <w:shd w:val="clear" w:color="auto" w:fill="FFFFFF"/>
        </w:rPr>
        <w:t xml:space="preserve"> corporate finance</w:t>
      </w:r>
      <w:r>
        <w:rPr>
          <w:color w:val="000000"/>
          <w:szCs w:val="21"/>
          <w:shd w:val="clear" w:color="auto" w:fill="FFFFFF"/>
        </w:rPr>
        <w:t xml:space="preserve">, </w:t>
      </w:r>
      <w:r w:rsidRPr="005048BA">
        <w:rPr>
          <w:color w:val="000000"/>
          <w:szCs w:val="21"/>
          <w:shd w:val="clear" w:color="auto" w:fill="FFFFFF"/>
        </w:rPr>
        <w:t>cultivat</w:t>
      </w:r>
      <w:r>
        <w:rPr>
          <w:rFonts w:hint="eastAsia"/>
          <w:color w:val="000000"/>
          <w:szCs w:val="21"/>
          <w:shd w:val="clear" w:color="auto" w:fill="FFFFFF"/>
        </w:rPr>
        <w:t xml:space="preserve">e </w:t>
      </w:r>
      <w:r w:rsidRPr="005048BA">
        <w:rPr>
          <w:color w:val="000000"/>
          <w:szCs w:val="21"/>
          <w:shd w:val="clear" w:color="auto" w:fill="FFFFFF"/>
        </w:rPr>
        <w:t xml:space="preserve">the ability of </w:t>
      </w:r>
      <w:r>
        <w:rPr>
          <w:rFonts w:hint="eastAsia"/>
          <w:color w:val="000000"/>
          <w:szCs w:val="21"/>
          <w:shd w:val="clear" w:color="auto" w:fill="FFFFFF"/>
        </w:rPr>
        <w:t xml:space="preserve">making </w:t>
      </w:r>
      <w:r w:rsidRPr="005048BA">
        <w:rPr>
          <w:color w:val="000000"/>
          <w:szCs w:val="21"/>
          <w:shd w:val="clear" w:color="auto" w:fill="FFFFFF"/>
        </w:rPr>
        <w:t xml:space="preserve">financial decisions, </w:t>
      </w:r>
      <w:r>
        <w:rPr>
          <w:rFonts w:hint="eastAsia"/>
          <w:color w:val="000000"/>
          <w:szCs w:val="21"/>
          <w:shd w:val="clear" w:color="auto" w:fill="FFFFFF"/>
        </w:rPr>
        <w:t xml:space="preserve">and improve their </w:t>
      </w:r>
      <w:r w:rsidRPr="005048BA">
        <w:rPr>
          <w:color w:val="000000"/>
          <w:szCs w:val="21"/>
          <w:shd w:val="clear" w:color="auto" w:fill="FFFFFF"/>
        </w:rPr>
        <w:t>ability to analyze and solve practical problem</w:t>
      </w:r>
      <w:r>
        <w:rPr>
          <w:rFonts w:hint="eastAsia"/>
          <w:color w:val="000000"/>
          <w:szCs w:val="21"/>
          <w:shd w:val="clear" w:color="auto" w:fill="FFFFFF"/>
        </w:rPr>
        <w:t>s.</w:t>
      </w:r>
    </w:p>
    <w:p w:rsidR="00003167" w:rsidRPr="00E93676" w:rsidRDefault="00003167" w:rsidP="00003167">
      <w:pPr>
        <w:widowControl/>
        <w:adjustRightInd w:val="0"/>
        <w:snapToGrid w:val="0"/>
        <w:spacing w:line="360" w:lineRule="auto"/>
        <w:ind w:firstLineChars="200" w:firstLine="400"/>
        <w:rPr>
          <w:rStyle w:val="longtext1"/>
          <w:color w:val="000000"/>
          <w:szCs w:val="21"/>
          <w:shd w:val="clear" w:color="auto" w:fill="FFFFFF"/>
        </w:rPr>
      </w:pPr>
      <w:r w:rsidRPr="00E93676">
        <w:rPr>
          <w:rStyle w:val="longtext1"/>
          <w:color w:val="000000"/>
          <w:szCs w:val="21"/>
          <w:shd w:val="clear" w:color="auto" w:fill="FFFFFF"/>
        </w:rPr>
        <w:t xml:space="preserve">The primary objective is to provide a framework, concepts, and tools for analyzing financial decisions based on fundamental principles of modern financial theory. The contents of this course can be divided into three parts. The first part is fundamentals of corporate finance. Topics of this part cover an introduction to financial management, financial </w:t>
      </w:r>
      <w:r>
        <w:rPr>
          <w:rStyle w:val="longtext1"/>
          <w:rFonts w:hint="eastAsia"/>
          <w:color w:val="000000"/>
          <w:szCs w:val="21"/>
          <w:shd w:val="clear" w:color="auto" w:fill="FFFFFF"/>
        </w:rPr>
        <w:t xml:space="preserve">statement </w:t>
      </w:r>
      <w:r w:rsidRPr="00E93676">
        <w:rPr>
          <w:rStyle w:val="longtext1"/>
          <w:color w:val="000000"/>
          <w:szCs w:val="21"/>
          <w:shd w:val="clear" w:color="auto" w:fill="FFFFFF"/>
        </w:rPr>
        <w:t xml:space="preserve">analysis, discounted cash flow techniques and risk measurement. The second part is financial decisions, which includes financing decisions, investment decisions, and </w:t>
      </w:r>
      <w:r>
        <w:rPr>
          <w:rStyle w:val="longtext1"/>
          <w:rFonts w:hint="eastAsia"/>
          <w:color w:val="000000"/>
          <w:szCs w:val="21"/>
          <w:shd w:val="clear" w:color="auto" w:fill="FFFFFF"/>
        </w:rPr>
        <w:t xml:space="preserve">dividend </w:t>
      </w:r>
      <w:r w:rsidRPr="00E93676">
        <w:rPr>
          <w:rStyle w:val="longtext1"/>
          <w:color w:val="000000"/>
          <w:szCs w:val="21"/>
          <w:shd w:val="clear" w:color="auto" w:fill="FFFFFF"/>
        </w:rPr>
        <w:t xml:space="preserve">allocation and so on. The third part is </w:t>
      </w:r>
      <w:r>
        <w:rPr>
          <w:rStyle w:val="longtext1"/>
          <w:rFonts w:hint="eastAsia"/>
          <w:color w:val="000000"/>
          <w:szCs w:val="21"/>
          <w:shd w:val="clear" w:color="auto" w:fill="FFFFFF"/>
        </w:rPr>
        <w:t xml:space="preserve">about </w:t>
      </w:r>
      <w:r w:rsidRPr="00E93676">
        <w:rPr>
          <w:rStyle w:val="longtext1"/>
          <w:color w:val="000000"/>
          <w:szCs w:val="21"/>
          <w:shd w:val="clear" w:color="auto" w:fill="FFFFFF"/>
        </w:rPr>
        <w:t>management of enterprise working capital</w:t>
      </w:r>
      <w:r>
        <w:rPr>
          <w:rStyle w:val="longtext1"/>
          <w:rFonts w:hint="eastAsia"/>
          <w:color w:val="000000"/>
          <w:szCs w:val="21"/>
          <w:shd w:val="clear" w:color="auto" w:fill="FFFFFF"/>
        </w:rPr>
        <w:t xml:space="preserve">, which belongs to </w:t>
      </w:r>
      <w:r w:rsidRPr="003C18FE">
        <w:rPr>
          <w:color w:val="000000"/>
          <w:szCs w:val="21"/>
          <w:shd w:val="clear" w:color="auto" w:fill="FFFFFF"/>
        </w:rPr>
        <w:t>short-term investment and financing decisions</w:t>
      </w:r>
      <w:r>
        <w:rPr>
          <w:rStyle w:val="longtext1"/>
          <w:color w:val="000000"/>
          <w:szCs w:val="21"/>
          <w:shd w:val="clear" w:color="auto" w:fill="FFFFFF"/>
        </w:rPr>
        <w:t xml:space="preserve">. </w:t>
      </w:r>
      <w:r>
        <w:rPr>
          <w:rStyle w:val="longtext1"/>
          <w:rFonts w:hint="eastAsia"/>
          <w:color w:val="000000"/>
          <w:szCs w:val="21"/>
          <w:shd w:val="clear" w:color="auto" w:fill="FFFFFF"/>
        </w:rPr>
        <w:t xml:space="preserve">Through various teaching methods such as </w:t>
      </w:r>
      <w:r w:rsidRPr="00E93676">
        <w:rPr>
          <w:rStyle w:val="longtext1"/>
          <w:color w:val="000000"/>
          <w:szCs w:val="21"/>
          <w:shd w:val="clear" w:color="auto" w:fill="FFFFFF"/>
        </w:rPr>
        <w:t xml:space="preserve">the theory study, case study and discussion and exercises, </w:t>
      </w:r>
      <w:r>
        <w:rPr>
          <w:rStyle w:val="longtext1"/>
          <w:color w:val="000000"/>
          <w:szCs w:val="21"/>
          <w:shd w:val="clear" w:color="auto" w:fill="FFFFFF"/>
        </w:rPr>
        <w:t xml:space="preserve">students </w:t>
      </w:r>
      <w:r>
        <w:rPr>
          <w:rStyle w:val="longtext1"/>
          <w:rFonts w:hint="eastAsia"/>
          <w:color w:val="000000"/>
          <w:szCs w:val="21"/>
          <w:shd w:val="clear" w:color="auto" w:fill="FFFFFF"/>
        </w:rPr>
        <w:t xml:space="preserve">can learn more about </w:t>
      </w:r>
      <w:r w:rsidRPr="00E93676">
        <w:rPr>
          <w:rStyle w:val="longtext1"/>
          <w:color w:val="000000"/>
          <w:szCs w:val="21"/>
          <w:shd w:val="clear" w:color="auto" w:fill="FFFFFF"/>
        </w:rPr>
        <w:t xml:space="preserve">discounted </w:t>
      </w:r>
      <w:r>
        <w:rPr>
          <w:rStyle w:val="longtext1"/>
          <w:rFonts w:hint="eastAsia"/>
          <w:color w:val="000000"/>
          <w:szCs w:val="21"/>
          <w:shd w:val="clear" w:color="auto" w:fill="FFFFFF"/>
        </w:rPr>
        <w:t xml:space="preserve">value of </w:t>
      </w:r>
      <w:r w:rsidRPr="00E93676">
        <w:rPr>
          <w:rStyle w:val="longtext1"/>
          <w:color w:val="000000"/>
          <w:szCs w:val="21"/>
          <w:shd w:val="clear" w:color="auto" w:fill="FFFFFF"/>
        </w:rPr>
        <w:t>cash flow</w:t>
      </w:r>
      <w:r>
        <w:rPr>
          <w:rStyle w:val="longtext1"/>
          <w:rFonts w:hint="eastAsia"/>
          <w:color w:val="000000"/>
          <w:szCs w:val="21"/>
          <w:shd w:val="clear" w:color="auto" w:fill="FFFFFF"/>
        </w:rPr>
        <w:t xml:space="preserve"> and c</w:t>
      </w:r>
      <w:r>
        <w:rPr>
          <w:color w:val="000000"/>
          <w:szCs w:val="21"/>
          <w:shd w:val="clear" w:color="auto" w:fill="FFFFFF"/>
        </w:rPr>
        <w:t>oncept of risk and return,</w:t>
      </w:r>
      <w:r>
        <w:rPr>
          <w:rFonts w:hint="eastAsia"/>
          <w:color w:val="000000"/>
          <w:szCs w:val="21"/>
          <w:shd w:val="clear" w:color="auto" w:fill="FFFFFF"/>
        </w:rPr>
        <w:t xml:space="preserve"> improve </w:t>
      </w:r>
      <w:r>
        <w:rPr>
          <w:rFonts w:hint="eastAsia"/>
          <w:color w:val="000000"/>
          <w:szCs w:val="21"/>
          <w:shd w:val="clear" w:color="auto" w:fill="FFFFFF"/>
        </w:rPr>
        <w:lastRenderedPageBreak/>
        <w:t xml:space="preserve">decision-making ability from </w:t>
      </w:r>
      <w:r w:rsidRPr="003C18FE">
        <w:rPr>
          <w:color w:val="000000"/>
          <w:szCs w:val="21"/>
          <w:shd w:val="clear" w:color="auto" w:fill="FFFFFF"/>
        </w:rPr>
        <w:t>the perspective of value growth</w:t>
      </w:r>
      <w:r>
        <w:rPr>
          <w:rStyle w:val="longtext1"/>
          <w:color w:val="000000"/>
          <w:szCs w:val="21"/>
          <w:shd w:val="clear" w:color="auto" w:fill="FFFFFF"/>
        </w:rPr>
        <w:t xml:space="preserve">, and </w:t>
      </w:r>
      <w:r w:rsidRPr="00E93676">
        <w:rPr>
          <w:rStyle w:val="longtext1"/>
          <w:color w:val="000000"/>
          <w:szCs w:val="21"/>
          <w:shd w:val="clear" w:color="auto" w:fill="FFFFFF"/>
        </w:rPr>
        <w:t>lay solid foundations for future financial management work.</w:t>
      </w:r>
    </w:p>
    <w:p w:rsidR="00003167" w:rsidRPr="00B82B10" w:rsidRDefault="00003167" w:rsidP="00003167">
      <w:pPr>
        <w:spacing w:line="500" w:lineRule="exact"/>
        <w:ind w:firstLineChars="250" w:firstLine="1100"/>
        <w:jc w:val="center"/>
        <w:rPr>
          <w:rFonts w:eastAsia="黑体"/>
          <w:sz w:val="44"/>
        </w:rPr>
      </w:pPr>
    </w:p>
    <w:p w:rsidR="00E22D06" w:rsidRPr="00003167" w:rsidRDefault="00E22D06"/>
    <w:sectPr w:rsidR="00E22D06" w:rsidRPr="000031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8FC" w:rsidRDefault="009A48FC" w:rsidP="00F574DE">
      <w:r>
        <w:separator/>
      </w:r>
    </w:p>
  </w:endnote>
  <w:endnote w:type="continuationSeparator" w:id="0">
    <w:p w:rsidR="009A48FC" w:rsidRDefault="009A48FC" w:rsidP="00F57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8FC" w:rsidRDefault="009A48FC" w:rsidP="00F574DE">
      <w:r>
        <w:separator/>
      </w:r>
    </w:p>
  </w:footnote>
  <w:footnote w:type="continuationSeparator" w:id="0">
    <w:p w:rsidR="009A48FC" w:rsidRDefault="009A48FC" w:rsidP="00F574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167"/>
    <w:rsid w:val="00000CB1"/>
    <w:rsid w:val="00003167"/>
    <w:rsid w:val="00472125"/>
    <w:rsid w:val="00493821"/>
    <w:rsid w:val="004C4F70"/>
    <w:rsid w:val="004F7520"/>
    <w:rsid w:val="009A48FC"/>
    <w:rsid w:val="009F5637"/>
    <w:rsid w:val="00C15A46"/>
    <w:rsid w:val="00DB460E"/>
    <w:rsid w:val="00DF11A4"/>
    <w:rsid w:val="00E22D06"/>
    <w:rsid w:val="00E74745"/>
    <w:rsid w:val="00F57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4F9445-ABF6-48F8-B943-82FCF6BF5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3167"/>
    <w:pPr>
      <w:widowControl w:val="0"/>
      <w:jc w:val="both"/>
    </w:pPr>
    <w:rPr>
      <w:rFonts w:ascii="Times New Roman" w:eastAsia="宋体" w:hAnsi="Times New Roman" w:cs="Times New Roman"/>
      <w:szCs w:val="24"/>
    </w:rPr>
  </w:style>
  <w:style w:type="paragraph" w:styleId="2">
    <w:name w:val="heading 2"/>
    <w:basedOn w:val="a"/>
    <w:next w:val="a"/>
    <w:link w:val="2Char"/>
    <w:qFormat/>
    <w:rsid w:val="00003167"/>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003167"/>
    <w:rPr>
      <w:rFonts w:ascii="Cambria" w:eastAsia="宋体" w:hAnsi="Cambria" w:cs="Times New Roman"/>
      <w:b/>
      <w:bCs/>
      <w:sz w:val="32"/>
      <w:szCs w:val="32"/>
    </w:rPr>
  </w:style>
  <w:style w:type="character" w:customStyle="1" w:styleId="longtext1">
    <w:name w:val="long_text1"/>
    <w:uiPriority w:val="99"/>
    <w:rsid w:val="00003167"/>
    <w:rPr>
      <w:rFonts w:cs="Times New Roman"/>
      <w:sz w:val="20"/>
      <w:szCs w:val="20"/>
    </w:rPr>
  </w:style>
  <w:style w:type="paragraph" w:styleId="a3">
    <w:name w:val="header"/>
    <w:basedOn w:val="a"/>
    <w:link w:val="Char"/>
    <w:uiPriority w:val="99"/>
    <w:unhideWhenUsed/>
    <w:rsid w:val="00F574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574DE"/>
    <w:rPr>
      <w:rFonts w:ascii="Times New Roman" w:eastAsia="宋体" w:hAnsi="Times New Roman" w:cs="Times New Roman"/>
      <w:sz w:val="18"/>
      <w:szCs w:val="18"/>
    </w:rPr>
  </w:style>
  <w:style w:type="paragraph" w:styleId="a4">
    <w:name w:val="footer"/>
    <w:basedOn w:val="a"/>
    <w:link w:val="Char0"/>
    <w:uiPriority w:val="99"/>
    <w:unhideWhenUsed/>
    <w:rsid w:val="00F574DE"/>
    <w:pPr>
      <w:tabs>
        <w:tab w:val="center" w:pos="4153"/>
        <w:tab w:val="right" w:pos="8306"/>
      </w:tabs>
      <w:snapToGrid w:val="0"/>
      <w:jc w:val="left"/>
    </w:pPr>
    <w:rPr>
      <w:sz w:val="18"/>
      <w:szCs w:val="18"/>
    </w:rPr>
  </w:style>
  <w:style w:type="character" w:customStyle="1" w:styleId="Char0">
    <w:name w:val="页脚 Char"/>
    <w:basedOn w:val="a0"/>
    <w:link w:val="a4"/>
    <w:uiPriority w:val="99"/>
    <w:rsid w:val="00F574DE"/>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1</Pages>
  <Words>315</Words>
  <Characters>1802</Characters>
  <Application>Microsoft Office Word</Application>
  <DocSecurity>0</DocSecurity>
  <Lines>15</Lines>
  <Paragraphs>4</Paragraphs>
  <ScaleCrop>false</ScaleCrop>
  <Company/>
  <LinksUpToDate>false</LinksUpToDate>
  <CharactersWithSpaces>2113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Windows 用户</cp:lastModifiedBy>
  <cp:revision>10</cp:revision>
  <dcterms:created xsi:type="dcterms:W3CDTF">2021-04-14T12:17:00Z</dcterms:created>
  <dcterms:modified xsi:type="dcterms:W3CDTF">2021-05-21T13:00:00Z</dcterms:modified>
</cp:coreProperties>
</file>