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eastAsia="黑体"/>
          <w:sz w:val="30"/>
        </w:rPr>
      </w:pPr>
      <w:r>
        <w:rPr>
          <w:rFonts w:hint="eastAsia" w:ascii="黑体" w:eastAsia="黑体"/>
          <w:sz w:val="30"/>
        </w:rPr>
        <w:t>《RPA与智能会计》课程中英文简介</w:t>
      </w:r>
    </w:p>
    <w:p>
      <w:pPr>
        <w:spacing w:line="360" w:lineRule="auto"/>
        <w:jc w:val="center"/>
        <w:rPr>
          <w:sz w:val="28"/>
          <w:szCs w:val="36"/>
        </w:rPr>
      </w:pPr>
      <w:r>
        <w:rPr>
          <w:rFonts w:hint="eastAsia"/>
          <w:sz w:val="28"/>
          <w:szCs w:val="36"/>
        </w:rPr>
        <w:t xml:space="preserve">RPA </w:t>
      </w:r>
      <w:r>
        <w:rPr>
          <w:sz w:val="28"/>
          <w:szCs w:val="36"/>
        </w:rPr>
        <w:t xml:space="preserve"> and </w:t>
      </w:r>
      <w:r>
        <w:rPr>
          <w:rFonts w:hint="eastAsia"/>
          <w:sz w:val="28"/>
          <w:szCs w:val="36"/>
        </w:rPr>
        <w:t>Intelligent Accounting</w:t>
      </w:r>
    </w:p>
    <w:p/>
    <w:p>
      <w:pPr>
        <w:pStyle w:val="6"/>
        <w:tabs>
          <w:tab w:val="left" w:pos="3360"/>
          <w:tab w:val="left" w:pos="8522"/>
        </w:tabs>
        <w:spacing w:before="0" w:beforeAutospacing="0" w:after="0" w:afterAutospacing="0" w:line="360" w:lineRule="auto"/>
        <w:rPr>
          <w:rFonts w:ascii="黑体" w:eastAsia="黑体"/>
          <w:b w:val="0"/>
          <w:bCs/>
        </w:rPr>
      </w:pPr>
      <w:r>
        <w:rPr>
          <w:rFonts w:hint="eastAsia" w:ascii="黑体" w:eastAsia="黑体"/>
          <w:b w:val="0"/>
          <w:bCs/>
          <w:sz w:val="21"/>
          <w:szCs w:val="21"/>
        </w:rPr>
        <w:t>课程代码：0421083B</w:t>
      </w:r>
      <w:r>
        <w:rPr>
          <w:rFonts w:hint="eastAsia" w:ascii="黑体" w:eastAsia="黑体"/>
          <w:b w:val="0"/>
          <w:bCs/>
          <w:sz w:val="21"/>
          <w:szCs w:val="21"/>
        </w:rPr>
        <w:tab/>
      </w:r>
      <w:r>
        <w:rPr>
          <w:rFonts w:hint="default" w:ascii="Times New Roman" w:hAnsi="Times New Roman" w:eastAsia="黑体" w:cs="Times New Roman"/>
          <w:b w:val="0"/>
          <w:bCs/>
          <w:sz w:val="21"/>
          <w:szCs w:val="21"/>
        </w:rPr>
        <w:t>Course Code：0421083B</w:t>
      </w:r>
    </w:p>
    <w:p>
      <w:pPr>
        <w:spacing w:line="360" w:lineRule="auto"/>
        <w:jc w:val="left"/>
        <w:rPr>
          <w:rFonts w:ascii="宋体" w:hAnsi="宋体"/>
          <w:b w:val="0"/>
          <w:bCs/>
          <w:sz w:val="15"/>
          <w:szCs w:val="15"/>
        </w:rPr>
      </w:pPr>
      <w:r>
        <w:rPr>
          <w:rFonts w:hint="eastAsia" w:ascii="黑体" w:eastAsia="黑体"/>
          <w:b w:val="0"/>
          <w:bCs/>
          <w:sz w:val="21"/>
          <w:szCs w:val="21"/>
        </w:rPr>
        <w:t xml:space="preserve">课程名称：RPA与智能会计    </w:t>
      </w:r>
      <w:r>
        <w:rPr>
          <w:rFonts w:hint="eastAsia" w:ascii="黑体" w:eastAsia="黑体"/>
          <w:b w:val="0"/>
          <w:bCs/>
        </w:rPr>
        <w:t xml:space="preserve">    C</w:t>
      </w:r>
      <w:r>
        <w:rPr>
          <w:rFonts w:hint="default" w:ascii="Times New Roman" w:hAnsi="Times New Roman" w:eastAsia="黑体" w:cs="Times New Roman"/>
          <w:b w:val="0"/>
          <w:bCs/>
          <w:sz w:val="21"/>
          <w:szCs w:val="21"/>
        </w:rPr>
        <w:t xml:space="preserve">ourse Name：RPA </w:t>
      </w:r>
      <w:r>
        <w:rPr>
          <w:rFonts w:hint="default" w:ascii="Times New Roman" w:hAnsi="Times New Roman" w:cs="Times New Roman"/>
          <w:b w:val="0"/>
          <w:bCs/>
          <w:sz w:val="21"/>
          <w:szCs w:val="21"/>
        </w:rPr>
        <w:t xml:space="preserve"> and Intelligent Accounting</w:t>
      </w:r>
    </w:p>
    <w:p>
      <w:pPr>
        <w:pStyle w:val="6"/>
        <w:tabs>
          <w:tab w:val="left" w:pos="3360"/>
          <w:tab w:val="left" w:pos="8522"/>
        </w:tabs>
        <w:spacing w:before="156" w:beforeAutospacing="0" w:after="156" w:afterAutospacing="0" w:line="360" w:lineRule="auto"/>
        <w:rPr>
          <w:rFonts w:ascii="黑体" w:eastAsia="黑体"/>
          <w:b w:val="0"/>
          <w:bCs/>
        </w:rPr>
      </w:pPr>
      <w:r>
        <w:rPr>
          <w:rFonts w:hint="eastAsia" w:ascii="黑体" w:eastAsia="黑体"/>
          <w:b w:val="0"/>
          <w:bCs/>
          <w:sz w:val="21"/>
          <w:szCs w:val="21"/>
        </w:rPr>
        <w:t>学时：48</w:t>
      </w:r>
      <w:r>
        <w:rPr>
          <w:rFonts w:hint="eastAsia" w:ascii="黑体" w:eastAsia="黑体"/>
          <w:b w:val="0"/>
          <w:bCs/>
          <w:sz w:val="21"/>
          <w:szCs w:val="21"/>
        </w:rPr>
        <w:tab/>
      </w:r>
      <w:r>
        <w:rPr>
          <w:rFonts w:hint="default" w:ascii="Times New Roman" w:hAnsi="Times New Roman" w:eastAsia="黑体" w:cs="Times New Roman"/>
          <w:b w:val="0"/>
          <w:bCs/>
          <w:sz w:val="21"/>
          <w:szCs w:val="21"/>
        </w:rPr>
        <w:t>Periods：48</w:t>
      </w:r>
    </w:p>
    <w:p>
      <w:pPr>
        <w:pStyle w:val="6"/>
        <w:tabs>
          <w:tab w:val="left" w:pos="3360"/>
          <w:tab w:val="left" w:pos="8522"/>
        </w:tabs>
        <w:spacing w:before="156" w:beforeAutospacing="0" w:after="156" w:afterAutospacing="0" w:line="360" w:lineRule="auto"/>
        <w:rPr>
          <w:rFonts w:ascii="黑体" w:eastAsia="黑体"/>
          <w:b w:val="0"/>
          <w:bCs/>
        </w:rPr>
      </w:pPr>
      <w:r>
        <w:rPr>
          <w:rFonts w:hint="eastAsia" w:ascii="黑体" w:eastAsia="黑体"/>
          <w:b w:val="0"/>
          <w:bCs/>
          <w:sz w:val="21"/>
          <w:szCs w:val="21"/>
        </w:rPr>
        <w:t>学分：3</w:t>
      </w:r>
      <w:r>
        <w:rPr>
          <w:rFonts w:hint="eastAsia" w:ascii="黑体" w:eastAsia="黑体"/>
          <w:b w:val="0"/>
          <w:bCs/>
          <w:sz w:val="21"/>
          <w:szCs w:val="21"/>
        </w:rPr>
        <w:tab/>
      </w:r>
      <w:r>
        <w:rPr>
          <w:rFonts w:hint="default" w:ascii="Times New Roman" w:hAnsi="Times New Roman" w:eastAsia="黑体" w:cs="Times New Roman"/>
          <w:b w:val="0"/>
          <w:bCs/>
          <w:sz w:val="21"/>
          <w:szCs w:val="21"/>
        </w:rPr>
        <w:t>Credits：3</w:t>
      </w:r>
    </w:p>
    <w:p>
      <w:pPr>
        <w:pStyle w:val="6"/>
        <w:tabs>
          <w:tab w:val="left" w:pos="3360"/>
          <w:tab w:val="left" w:pos="8522"/>
        </w:tabs>
        <w:spacing w:before="156" w:beforeAutospacing="0" w:after="156" w:afterAutospacing="0" w:line="360" w:lineRule="auto"/>
        <w:rPr>
          <w:rFonts w:ascii="黑体" w:eastAsia="黑体"/>
          <w:b w:val="0"/>
          <w:bCs/>
        </w:rPr>
      </w:pPr>
      <w:r>
        <w:rPr>
          <w:rFonts w:hint="eastAsia" w:ascii="黑体" w:eastAsia="黑体"/>
          <w:b w:val="0"/>
          <w:bCs/>
          <w:sz w:val="21"/>
          <w:szCs w:val="21"/>
        </w:rPr>
        <w:t>考核方式：考查</w:t>
      </w:r>
      <w:r>
        <w:rPr>
          <w:rFonts w:hint="eastAsia" w:ascii="黑体" w:eastAsia="黑体"/>
          <w:b w:val="0"/>
          <w:bCs/>
          <w:sz w:val="21"/>
          <w:szCs w:val="21"/>
        </w:rPr>
        <w:tab/>
      </w:r>
      <w:r>
        <w:rPr>
          <w:rFonts w:hint="default" w:ascii="Times New Roman" w:hAnsi="Times New Roman" w:eastAsia="黑体" w:cs="Times New Roman"/>
          <w:b w:val="0"/>
          <w:bCs/>
          <w:sz w:val="21"/>
          <w:szCs w:val="21"/>
        </w:rPr>
        <w:t>Assessment：Test</w:t>
      </w:r>
    </w:p>
    <w:p>
      <w:pPr>
        <w:spacing w:line="360" w:lineRule="auto"/>
        <w:rPr>
          <w:rFonts w:ascii="黑体" w:eastAsia="黑体"/>
          <w:b w:val="0"/>
          <w:bCs/>
        </w:rPr>
      </w:pPr>
      <w:r>
        <w:rPr>
          <w:rFonts w:hint="eastAsia" w:ascii="黑体" w:eastAsia="黑体"/>
          <w:b w:val="0"/>
          <w:bCs/>
          <w:sz w:val="21"/>
          <w:szCs w:val="21"/>
        </w:rPr>
        <w:t xml:space="preserve">先修课程：会计信息系统     </w:t>
      </w:r>
      <w:r>
        <w:rPr>
          <w:rFonts w:hint="eastAsia" w:ascii="黑体" w:eastAsia="黑体"/>
          <w:b w:val="0"/>
          <w:bCs/>
        </w:rPr>
        <w:t xml:space="preserve">    P</w:t>
      </w:r>
      <w:r>
        <w:rPr>
          <w:rFonts w:hint="default" w:ascii="Times New Roman" w:hAnsi="Times New Roman" w:eastAsia="黑体" w:cs="Times New Roman"/>
          <w:b w:val="0"/>
          <w:bCs/>
          <w:sz w:val="21"/>
          <w:szCs w:val="21"/>
        </w:rPr>
        <w:t xml:space="preserve">reparatory Courses：Accounting Information System  </w:t>
      </w:r>
    </w:p>
    <w:p>
      <w:pPr>
        <w:pStyle w:val="3"/>
        <w:spacing w:line="360" w:lineRule="auto"/>
        <w:rPr>
          <w:rFonts w:ascii="宋体" w:hAnsi="宋体"/>
          <w:color w:val="000000" w:themeColor="text1"/>
          <w:sz w:val="21"/>
          <w:szCs w:val="21"/>
        </w:rPr>
      </w:pPr>
      <w:r>
        <w:rPr>
          <w:rFonts w:hint="eastAsia" w:ascii="宋体" w:hAnsi="宋体"/>
          <w:sz w:val="21"/>
          <w:szCs w:val="21"/>
        </w:rPr>
        <w:t>本课程</w:t>
      </w:r>
      <w:r>
        <w:rPr>
          <w:rFonts w:hint="eastAsia" w:ascii="宋体" w:hAnsi="宋体"/>
          <w:sz w:val="21"/>
          <w:szCs w:val="21"/>
          <w:lang w:eastAsia="zh-CN"/>
        </w:rPr>
        <w:t>是为会计学及相关专业开设的专业课和技能提升课，</w:t>
      </w:r>
      <w:r>
        <w:rPr>
          <w:rFonts w:hint="eastAsia" w:ascii="宋体" w:hAnsi="宋体"/>
          <w:sz w:val="21"/>
          <w:szCs w:val="21"/>
        </w:rPr>
        <w:t>主要内容包括理论讲解和实验教学两大部分，理论讲解主要包括人工智能与智能会计理论概述、RPA认知与主流RPA软件产品的功能与应用案例、各类典型业务的智能会计实现与应用方案，实验教学则主要借助用友智多星RPA软件和金蝶财务机器人系统开展基于案例的实验实训，引导学生进行RPA规划梳理、流程优化以及部署财务机器人方案等。</w:t>
      </w:r>
      <w:r>
        <w:rPr>
          <w:rFonts w:hint="eastAsia" w:ascii="宋体" w:hAnsi="宋体"/>
          <w:color w:val="000000" w:themeColor="text1"/>
          <w:sz w:val="21"/>
          <w:szCs w:val="21"/>
        </w:rPr>
        <w:t>本课程有利于培养学生充分理解并掌握人工智能、RPA的基本理念、机理与方法，赋能后者能够合理运用这些理念与工具方法为企事业单位构建智能会计的解决方案。本课程有助于学生更好理解并贯彻实施</w:t>
      </w:r>
      <w:r>
        <w:rPr>
          <w:rFonts w:hint="eastAsia" w:ascii="宋体" w:hAnsi="宋体"/>
          <w:sz w:val="21"/>
          <w:szCs w:val="21"/>
        </w:rPr>
        <w:t>人工智能的“三个重要”以及</w:t>
      </w:r>
      <w:r>
        <w:rPr>
          <w:rFonts w:hint="eastAsia" w:ascii="宋体" w:hAnsi="宋体"/>
          <w:color w:val="000000" w:themeColor="text1"/>
          <w:sz w:val="21"/>
          <w:szCs w:val="21"/>
        </w:rPr>
        <w:t>“互联网+”战略在财会领域的创新运用，有助于培养适应现代商业社会转型要求的复合型高级财会专业人才，同时也可以为提升学生思考问题、解决问题、树立正确的职业价值观打下坚实基础，形成本校会计专业人才培养的一大特色。</w:t>
      </w:r>
    </w:p>
    <w:p>
      <w:pPr>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The main contents of this course mainly includes two parts ， theoretical explanation and experimental teaching theory. The former mainly includes the overview of artificial intelligence theory, RPA and Overview of intelligent accounting theory and RPA cognition and functions and application cases of mainstream RPA software products, Implementation and application of intelligent accounting for various typical businesses. The latter is is mainly based on the case-based experimental training with the help of UFIDA Zhiduoxing RPA software and Kingdee financial robot system, guiding students to carry out RPA planning, process optimization and deployment of financial robot scheme. This course is helpful for students to fully understand and master the basic concepts, mechanisms and methods of artificial intelligence and RPA，Enabling the latter can reasonably use these ideas and tools to build intelligent accounting solutions for enterprises and institutions.</w:t>
      </w:r>
    </w:p>
    <w:p>
      <w:pPr>
        <w:spacing w:line="360" w:lineRule="auto"/>
        <w:ind w:firstLine="420" w:firstLineChars="200"/>
        <w:rPr>
          <w:rFonts w:hint="default" w:ascii="Times New Roman" w:hAnsi="Times New Roman" w:eastAsia="黑体" w:cs="Times New Roman"/>
          <w:szCs w:val="21"/>
        </w:rPr>
      </w:pPr>
      <w:r>
        <w:rPr>
          <w:rFonts w:hint="default" w:ascii="Times New Roman" w:hAnsi="Times New Roman" w:cs="Times New Roman"/>
          <w:szCs w:val="21"/>
        </w:rPr>
        <w:t>This course helps students understand and implem</w:t>
      </w:r>
      <w:bookmarkStart w:id="0" w:name="_GoBack"/>
      <w:bookmarkEnd w:id="0"/>
      <w:r>
        <w:rPr>
          <w:rFonts w:hint="default" w:ascii="Times New Roman" w:hAnsi="Times New Roman" w:cs="Times New Roman"/>
          <w:szCs w:val="21"/>
        </w:rPr>
        <w:t>ent the "three important" and "Internet plus" strategies of artificial intelligence in the field of accounting and help to cultivate a compound senior accountant professional who is suited to the requirements of modern business transformation. At the same time, it can lay a solid foundation for improving students' thinking, solving problems and establishing correct occupation values. Form a major feature of accounting professional training in our university.</w:t>
      </w: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细黑">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2 -</w:t>
    </w:r>
    <w:r>
      <w:rPr>
        <w:rFonts w:ascii="宋体" w:hAnsi="宋体"/>
        <w:sz w:val="2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282"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26 -</w:t>
    </w:r>
    <w:r>
      <w:rPr>
        <w:rFonts w:ascii="宋体" w:hAnsi="宋体"/>
        <w:sz w:val="28"/>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B4C69"/>
    <w:rsid w:val="00064F10"/>
    <w:rsid w:val="001031D2"/>
    <w:rsid w:val="001B78DD"/>
    <w:rsid w:val="00243D0A"/>
    <w:rsid w:val="0025674A"/>
    <w:rsid w:val="00256871"/>
    <w:rsid w:val="00284389"/>
    <w:rsid w:val="002D5452"/>
    <w:rsid w:val="002E6495"/>
    <w:rsid w:val="002F0133"/>
    <w:rsid w:val="002F590B"/>
    <w:rsid w:val="0032693B"/>
    <w:rsid w:val="00331366"/>
    <w:rsid w:val="00344A0C"/>
    <w:rsid w:val="0035275D"/>
    <w:rsid w:val="0038584A"/>
    <w:rsid w:val="0038616B"/>
    <w:rsid w:val="00395F38"/>
    <w:rsid w:val="00406C7A"/>
    <w:rsid w:val="0042078A"/>
    <w:rsid w:val="00465D29"/>
    <w:rsid w:val="004A4F75"/>
    <w:rsid w:val="004C5761"/>
    <w:rsid w:val="005647A6"/>
    <w:rsid w:val="00596808"/>
    <w:rsid w:val="005A1FDC"/>
    <w:rsid w:val="005C11F6"/>
    <w:rsid w:val="005C4E19"/>
    <w:rsid w:val="006519D8"/>
    <w:rsid w:val="00712794"/>
    <w:rsid w:val="00746C44"/>
    <w:rsid w:val="00760227"/>
    <w:rsid w:val="007E116E"/>
    <w:rsid w:val="00820A7F"/>
    <w:rsid w:val="0086287C"/>
    <w:rsid w:val="008A464E"/>
    <w:rsid w:val="008B4CC9"/>
    <w:rsid w:val="008C1C67"/>
    <w:rsid w:val="00970DAA"/>
    <w:rsid w:val="00983A5F"/>
    <w:rsid w:val="00A105D8"/>
    <w:rsid w:val="00A70C4C"/>
    <w:rsid w:val="00A7425E"/>
    <w:rsid w:val="00BA3CFB"/>
    <w:rsid w:val="00BA6D86"/>
    <w:rsid w:val="00BC582C"/>
    <w:rsid w:val="00C45033"/>
    <w:rsid w:val="00C7034B"/>
    <w:rsid w:val="00C73C37"/>
    <w:rsid w:val="00DB4C69"/>
    <w:rsid w:val="00DF5B78"/>
    <w:rsid w:val="00EB3784"/>
    <w:rsid w:val="00EC3118"/>
    <w:rsid w:val="00EF1D48"/>
    <w:rsid w:val="00F2289E"/>
    <w:rsid w:val="00F55EB2"/>
    <w:rsid w:val="00F772D7"/>
    <w:rsid w:val="00FB683E"/>
    <w:rsid w:val="00FD51E4"/>
    <w:rsid w:val="00FF6849"/>
    <w:rsid w:val="1623775D"/>
    <w:rsid w:val="508E67A3"/>
    <w:rsid w:val="7A537F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0"/>
    <w:pPr>
      <w:keepNext/>
      <w:spacing w:line="500" w:lineRule="exact"/>
      <w:jc w:val="center"/>
      <w:outlineLvl w:val="0"/>
    </w:pPr>
    <w:rPr>
      <w:rFonts w:ascii="黑体" w:eastAsia="黑体"/>
      <w:i/>
      <w:iCs/>
      <w:sz w:val="36"/>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4"/>
    <w:qFormat/>
    <w:uiPriority w:val="99"/>
    <w:pPr>
      <w:spacing w:line="360" w:lineRule="auto"/>
      <w:ind w:firstLine="480" w:firstLineChars="200"/>
    </w:pPr>
    <w:rPr>
      <w:sz w:val="24"/>
    </w:rPr>
  </w:style>
  <w:style w:type="paragraph" w:styleId="4">
    <w:name w:val="footer"/>
    <w:basedOn w:val="1"/>
    <w:link w:val="11"/>
    <w:unhideWhenUsed/>
    <w:qFormat/>
    <w:uiPriority w:val="99"/>
    <w:pPr>
      <w:tabs>
        <w:tab w:val="center" w:pos="4153"/>
        <w:tab w:val="right" w:pos="8306"/>
      </w:tabs>
      <w:snapToGrid w:val="0"/>
      <w:jc w:val="left"/>
    </w:pPr>
    <w:rPr>
      <w:kern w:val="0"/>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Normal (Web)"/>
    <w:basedOn w:val="1"/>
    <w:link w:val="13"/>
    <w:qFormat/>
    <w:uiPriority w:val="0"/>
    <w:pPr>
      <w:widowControl/>
      <w:spacing w:before="100" w:beforeAutospacing="1" w:after="100" w:afterAutospacing="1"/>
      <w:jc w:val="left"/>
    </w:pPr>
    <w:rPr>
      <w:rFonts w:ascii="宋体" w:hAnsi="宋体"/>
      <w:color w:val="000000"/>
      <w:kern w:val="0"/>
      <w:sz w:val="24"/>
    </w:rPr>
  </w:style>
  <w:style w:type="paragraph" w:customStyle="1" w:styleId="9">
    <w:name w:val="新样式"/>
    <w:basedOn w:val="1"/>
    <w:qFormat/>
    <w:uiPriority w:val="0"/>
    <w:pPr>
      <w:spacing w:beforeLines="50" w:afterLines="50" w:line="360" w:lineRule="exact"/>
      <w:ind w:firstLine="200" w:firstLineChars="200"/>
    </w:pPr>
    <w:rPr>
      <w:rFonts w:eastAsia="华文细黑"/>
      <w:sz w:val="24"/>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标题 1 Char"/>
    <w:basedOn w:val="8"/>
    <w:link w:val="2"/>
    <w:qFormat/>
    <w:uiPriority w:val="0"/>
    <w:rPr>
      <w:rFonts w:ascii="黑体" w:eastAsia="黑体"/>
      <w:i/>
      <w:iCs/>
      <w:kern w:val="2"/>
      <w:sz w:val="36"/>
      <w:szCs w:val="24"/>
    </w:rPr>
  </w:style>
  <w:style w:type="character" w:customStyle="1" w:styleId="13">
    <w:name w:val="普通(网站) Char"/>
    <w:basedOn w:val="8"/>
    <w:link w:val="6"/>
    <w:qFormat/>
    <w:uiPriority w:val="0"/>
    <w:rPr>
      <w:rFonts w:ascii="宋体" w:hAnsi="宋体"/>
      <w:color w:val="000000"/>
      <w:sz w:val="24"/>
      <w:szCs w:val="24"/>
    </w:rPr>
  </w:style>
  <w:style w:type="character" w:customStyle="1" w:styleId="14">
    <w:name w:val="正文文本缩进 Char"/>
    <w:basedOn w:val="8"/>
    <w:link w:val="3"/>
    <w:qFormat/>
    <w:uiPriority w:val="99"/>
    <w:rPr>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660</Words>
  <Characters>1454</Characters>
  <Lines>12</Lines>
  <Paragraphs>4</Paragraphs>
  <TotalTime>6</TotalTime>
  <ScaleCrop>false</ScaleCrop>
  <LinksUpToDate>false</LinksUpToDate>
  <CharactersWithSpaces>2110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2017-11-28T08:35:00Z</dcterms:created>
  <dc:creator>charlsons</dc:creator>
  <cp:lastModifiedBy>WFL</cp:lastModifiedBy>
  <cp:lastPrinted>2021-05-13T15:59:00Z</cp:lastPrinted>
  <dcterms:modified xsi:type="dcterms:W3CDTF">2021-05-19T08:53:00Z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F857BE68E4F744ED8CDEBEB2722A1CD0</vt:lpwstr>
  </property>
</Properties>
</file>