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3939D4" w14:textId="77777777" w:rsidR="00C95F83" w:rsidRPr="002E4BA4" w:rsidRDefault="00C95F83" w:rsidP="00C95F83">
      <w:pPr>
        <w:spacing w:line="560" w:lineRule="exact"/>
        <w:jc w:val="center"/>
        <w:rPr>
          <w:rFonts w:ascii="黑体" w:eastAsia="黑体" w:hAnsi="黑体"/>
          <w:sz w:val="32"/>
          <w:szCs w:val="32"/>
        </w:rPr>
      </w:pPr>
      <w:r w:rsidRPr="002E4BA4">
        <w:rPr>
          <w:rFonts w:ascii="黑体" w:eastAsia="黑体" w:hAnsi="黑体" w:hint="eastAsia"/>
          <w:sz w:val="32"/>
          <w:szCs w:val="32"/>
        </w:rPr>
        <w:t>《大数据智能财务决策》课程中英文简介</w:t>
      </w:r>
    </w:p>
    <w:p w14:paraId="6D6C610A" w14:textId="77777777" w:rsidR="00C95F83" w:rsidRPr="00D70ADF" w:rsidRDefault="00C95F83" w:rsidP="00C95F83">
      <w:pPr>
        <w:spacing w:line="560" w:lineRule="exact"/>
        <w:jc w:val="center"/>
        <w:rPr>
          <w:rFonts w:ascii="仿宋_GB2312" w:eastAsia="仿宋_GB2312"/>
          <w:bCs/>
          <w:color w:val="000000"/>
          <w:kern w:val="0"/>
          <w:sz w:val="32"/>
          <w:szCs w:val="32"/>
        </w:rPr>
      </w:pPr>
      <w:r w:rsidRPr="000C656A">
        <w:rPr>
          <w:rFonts w:ascii="仿宋_GB2312" w:eastAsia="仿宋_GB2312"/>
          <w:bCs/>
          <w:color w:val="000000"/>
          <w:kern w:val="0"/>
          <w:sz w:val="32"/>
          <w:szCs w:val="32"/>
        </w:rPr>
        <w:t>Big Data &amp; BI Financial Decision-Making</w:t>
      </w:r>
    </w:p>
    <w:p w14:paraId="71D3B377" w14:textId="77777777" w:rsidR="00C95F83" w:rsidRPr="00D70ADF" w:rsidRDefault="00C95F83" w:rsidP="00C95F83">
      <w:pPr>
        <w:spacing w:line="560" w:lineRule="exact"/>
        <w:rPr>
          <w:rFonts w:ascii="仿宋_GB2312" w:eastAsia="仿宋_GB2312" w:hAnsi="宋体"/>
          <w:sz w:val="32"/>
          <w:szCs w:val="32"/>
        </w:rPr>
      </w:pPr>
    </w:p>
    <w:p w14:paraId="6198DFBA" w14:textId="77777777" w:rsidR="00C95F83" w:rsidRPr="00456152" w:rsidRDefault="00C95F83" w:rsidP="00C95F83">
      <w:pPr>
        <w:spacing w:line="560" w:lineRule="exact"/>
        <w:rPr>
          <w:rFonts w:ascii="宋体" w:hAnsi="宋体"/>
          <w:szCs w:val="21"/>
        </w:rPr>
      </w:pPr>
      <w:r w:rsidRPr="00D67057">
        <w:rPr>
          <w:rFonts w:ascii="黑体" w:eastAsia="黑体" w:hAnsi="黑体" w:hint="eastAsia"/>
          <w:szCs w:val="21"/>
        </w:rPr>
        <w:t>课程代码：</w:t>
      </w:r>
      <w:r w:rsidRPr="007E086F">
        <w:rPr>
          <w:rFonts w:ascii="黑体" w:eastAsia="黑体" w:hAnsi="黑体"/>
          <w:szCs w:val="21"/>
        </w:rPr>
        <w:t>040083A</w:t>
      </w:r>
      <w:r>
        <w:rPr>
          <w:rFonts w:ascii="黑体" w:eastAsia="黑体" w:hAnsi="黑体"/>
          <w:szCs w:val="21"/>
        </w:rPr>
        <w:t xml:space="preserve"> </w:t>
      </w:r>
      <w:r w:rsidRPr="00D70ADF">
        <w:rPr>
          <w:rFonts w:ascii="仿宋_GB2312" w:eastAsia="仿宋_GB2312" w:hint="eastAsia"/>
          <w:sz w:val="32"/>
          <w:szCs w:val="32"/>
        </w:rPr>
        <w:tab/>
      </w:r>
      <w:r>
        <w:rPr>
          <w:rFonts w:ascii="仿宋_GB2312" w:eastAsia="仿宋_GB2312"/>
          <w:sz w:val="32"/>
          <w:szCs w:val="32"/>
        </w:rPr>
        <w:t xml:space="preserve">        </w:t>
      </w:r>
      <w:r w:rsidRPr="00D67057">
        <w:rPr>
          <w:rFonts w:eastAsia="仿宋_GB2312"/>
          <w:b/>
          <w:szCs w:val="21"/>
        </w:rPr>
        <w:t>Course Code</w:t>
      </w:r>
      <w:r w:rsidRPr="00D67057">
        <w:rPr>
          <w:rFonts w:eastAsia="仿宋_GB2312"/>
          <w:b/>
          <w:szCs w:val="21"/>
        </w:rPr>
        <w:t>：</w:t>
      </w:r>
      <w:r w:rsidRPr="007E086F">
        <w:rPr>
          <w:rFonts w:eastAsia="仿宋_GB2312"/>
          <w:szCs w:val="21"/>
        </w:rPr>
        <w:t>040083A</w:t>
      </w:r>
    </w:p>
    <w:p w14:paraId="40CBDA62" w14:textId="77777777" w:rsidR="00C95F83" w:rsidRPr="00D67057" w:rsidRDefault="00C95F83" w:rsidP="00C95F83">
      <w:pPr>
        <w:tabs>
          <w:tab w:val="left" w:pos="4111"/>
        </w:tabs>
        <w:spacing w:line="560" w:lineRule="exact"/>
        <w:rPr>
          <w:rFonts w:eastAsia="仿宋_GB2312"/>
          <w:b/>
          <w:sz w:val="32"/>
          <w:szCs w:val="32"/>
        </w:rPr>
      </w:pPr>
      <w:r w:rsidRPr="00D67057">
        <w:rPr>
          <w:rFonts w:ascii="黑体" w:eastAsia="黑体" w:hAnsi="黑体" w:hint="eastAsia"/>
          <w:szCs w:val="21"/>
        </w:rPr>
        <w:t>课程名称：</w:t>
      </w:r>
      <w:r>
        <w:rPr>
          <w:rFonts w:ascii="黑体" w:eastAsia="黑体" w:hAnsi="黑体" w:hint="eastAsia"/>
          <w:szCs w:val="21"/>
        </w:rPr>
        <w:t xml:space="preserve">大数据智能财务决策 </w:t>
      </w:r>
      <w:r>
        <w:rPr>
          <w:rFonts w:ascii="黑体" w:eastAsia="黑体" w:hAnsi="黑体"/>
          <w:szCs w:val="21"/>
        </w:rPr>
        <w:t xml:space="preserve">   </w:t>
      </w:r>
      <w:r w:rsidRPr="00D67057">
        <w:rPr>
          <w:rFonts w:eastAsia="仿宋_GB2312"/>
          <w:b/>
          <w:szCs w:val="21"/>
        </w:rPr>
        <w:t>Course Name</w:t>
      </w:r>
      <w:r w:rsidRPr="00D67057">
        <w:rPr>
          <w:rFonts w:eastAsia="仿宋_GB2312"/>
          <w:b/>
          <w:szCs w:val="21"/>
        </w:rPr>
        <w:t>：</w:t>
      </w:r>
      <w:r>
        <w:rPr>
          <w:rFonts w:eastAsia="仿宋_GB2312" w:hint="eastAsia"/>
          <w:b/>
          <w:szCs w:val="21"/>
        </w:rPr>
        <w:t>Big</w:t>
      </w:r>
      <w:r>
        <w:rPr>
          <w:rFonts w:eastAsia="仿宋_GB2312"/>
          <w:b/>
          <w:szCs w:val="21"/>
        </w:rPr>
        <w:t xml:space="preserve"> Data &amp; BI</w:t>
      </w:r>
      <w:r>
        <w:rPr>
          <w:rFonts w:eastAsia="仿宋_GB2312" w:hint="eastAsia"/>
          <w:b/>
          <w:szCs w:val="21"/>
        </w:rPr>
        <w:t xml:space="preserve"> F</w:t>
      </w:r>
      <w:r>
        <w:rPr>
          <w:rFonts w:eastAsia="仿宋_GB2312"/>
          <w:b/>
          <w:szCs w:val="21"/>
        </w:rPr>
        <w:t>inancial Decision</w:t>
      </w:r>
      <w:r>
        <w:rPr>
          <w:rFonts w:eastAsia="仿宋_GB2312" w:hint="eastAsia"/>
          <w:b/>
          <w:szCs w:val="21"/>
        </w:rPr>
        <w:t>-</w:t>
      </w:r>
      <w:r>
        <w:rPr>
          <w:rFonts w:eastAsia="仿宋_GB2312"/>
          <w:b/>
          <w:szCs w:val="21"/>
        </w:rPr>
        <w:t>M</w:t>
      </w:r>
      <w:r>
        <w:rPr>
          <w:rFonts w:eastAsia="仿宋_GB2312" w:hint="eastAsia"/>
          <w:b/>
          <w:szCs w:val="21"/>
        </w:rPr>
        <w:t>aking</w:t>
      </w:r>
      <w:r>
        <w:rPr>
          <w:rFonts w:eastAsia="仿宋_GB2312"/>
          <w:b/>
          <w:szCs w:val="21"/>
        </w:rPr>
        <w:t xml:space="preserve"> </w:t>
      </w:r>
    </w:p>
    <w:p w14:paraId="6785A615" w14:textId="77777777" w:rsidR="00C95F83" w:rsidRPr="00D70ADF" w:rsidRDefault="00C95F83" w:rsidP="00C95F83">
      <w:pPr>
        <w:spacing w:line="560" w:lineRule="exact"/>
        <w:rPr>
          <w:rFonts w:ascii="仿宋_GB2312" w:eastAsia="仿宋_GB2312"/>
          <w:sz w:val="32"/>
          <w:szCs w:val="32"/>
        </w:rPr>
      </w:pPr>
      <w:r w:rsidRPr="00D67057">
        <w:rPr>
          <w:rFonts w:ascii="黑体" w:eastAsia="黑体" w:hAnsi="黑体" w:hint="eastAsia"/>
          <w:szCs w:val="21"/>
        </w:rPr>
        <w:t>学时：</w:t>
      </w:r>
      <w:r>
        <w:rPr>
          <w:rFonts w:ascii="黑体" w:eastAsia="黑体" w:hAnsi="黑体" w:hint="eastAsia"/>
          <w:szCs w:val="21"/>
        </w:rPr>
        <w:t>4</w:t>
      </w:r>
      <w:r>
        <w:rPr>
          <w:rFonts w:ascii="黑体" w:eastAsia="黑体" w:hAnsi="黑体"/>
          <w:szCs w:val="21"/>
        </w:rPr>
        <w:t>8</w:t>
      </w:r>
      <w:r w:rsidRPr="00D70ADF">
        <w:rPr>
          <w:rFonts w:ascii="仿宋_GB2312" w:eastAsia="仿宋_GB2312" w:hint="eastAsia"/>
          <w:sz w:val="32"/>
          <w:szCs w:val="32"/>
        </w:rPr>
        <w:tab/>
      </w:r>
      <w:r>
        <w:rPr>
          <w:rFonts w:ascii="仿宋_GB2312" w:eastAsia="仿宋_GB2312"/>
          <w:sz w:val="32"/>
          <w:szCs w:val="32"/>
        </w:rPr>
        <w:t xml:space="preserve">             </w:t>
      </w:r>
      <w:r w:rsidRPr="00D67057">
        <w:rPr>
          <w:rFonts w:eastAsia="仿宋_GB2312" w:hint="eastAsia"/>
          <w:b/>
          <w:szCs w:val="21"/>
        </w:rPr>
        <w:t>Periods</w:t>
      </w:r>
      <w:r w:rsidRPr="00D67057">
        <w:rPr>
          <w:rFonts w:eastAsia="仿宋_GB2312" w:hint="eastAsia"/>
          <w:b/>
          <w:szCs w:val="21"/>
        </w:rPr>
        <w:t>：</w:t>
      </w:r>
      <w:r>
        <w:rPr>
          <w:rFonts w:eastAsia="仿宋_GB2312" w:hint="eastAsia"/>
          <w:b/>
          <w:szCs w:val="21"/>
        </w:rPr>
        <w:t xml:space="preserve"> </w:t>
      </w:r>
      <w:r>
        <w:rPr>
          <w:rFonts w:eastAsia="仿宋_GB2312"/>
          <w:b/>
          <w:szCs w:val="21"/>
        </w:rPr>
        <w:t>48</w:t>
      </w:r>
    </w:p>
    <w:p w14:paraId="0D417495" w14:textId="77777777" w:rsidR="00C95F83" w:rsidRPr="00D70ADF" w:rsidRDefault="00C95F83" w:rsidP="00C95F83">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sidRPr="007E086F">
        <w:rPr>
          <w:rFonts w:ascii="黑体" w:eastAsia="黑体" w:hAnsi="黑体"/>
          <w:szCs w:val="21"/>
        </w:rPr>
        <w:t>3</w:t>
      </w:r>
      <w:r>
        <w:rPr>
          <w:rFonts w:ascii="仿宋_GB2312" w:eastAsia="仿宋_GB2312"/>
          <w:sz w:val="32"/>
          <w:szCs w:val="32"/>
        </w:rPr>
        <w:t xml:space="preserve">                </w:t>
      </w:r>
      <w:r w:rsidRPr="00D67057">
        <w:rPr>
          <w:rFonts w:eastAsia="仿宋_GB2312"/>
          <w:b/>
          <w:szCs w:val="21"/>
        </w:rPr>
        <w:t>Credits</w:t>
      </w:r>
      <w:r w:rsidRPr="00D67057">
        <w:rPr>
          <w:rFonts w:eastAsia="仿宋_GB2312"/>
          <w:b/>
          <w:szCs w:val="21"/>
        </w:rPr>
        <w:t>：</w:t>
      </w:r>
      <w:r>
        <w:rPr>
          <w:rFonts w:eastAsia="仿宋_GB2312" w:hint="eastAsia"/>
          <w:b/>
          <w:szCs w:val="21"/>
        </w:rPr>
        <w:t xml:space="preserve"> 3</w:t>
      </w:r>
    </w:p>
    <w:p w14:paraId="232242C2" w14:textId="77777777" w:rsidR="00C95F83" w:rsidRPr="00D67057" w:rsidRDefault="00C95F83" w:rsidP="00C95F83">
      <w:pPr>
        <w:spacing w:line="560" w:lineRule="exact"/>
        <w:rPr>
          <w:rFonts w:ascii="黑体" w:eastAsia="黑体" w:hAnsi="黑体"/>
          <w:szCs w:val="21"/>
        </w:rPr>
      </w:pPr>
      <w:r w:rsidRPr="00D67057">
        <w:rPr>
          <w:rFonts w:ascii="黑体" w:eastAsia="黑体" w:hAnsi="黑体" w:hint="eastAsia"/>
          <w:szCs w:val="21"/>
        </w:rPr>
        <w:t>考核方式：</w:t>
      </w:r>
      <w:r w:rsidRPr="00713ECA">
        <w:rPr>
          <w:rFonts w:eastAsia="黑体" w:hint="eastAsia"/>
          <w:szCs w:val="21"/>
        </w:rPr>
        <w:t>考试</w:t>
      </w:r>
      <w:r w:rsidRPr="00D67057">
        <w:rPr>
          <w:rFonts w:ascii="黑体" w:eastAsia="黑体" w:hAnsi="黑体" w:hint="eastAsia"/>
          <w:szCs w:val="21"/>
        </w:rPr>
        <w:tab/>
      </w:r>
      <w:r>
        <w:rPr>
          <w:rFonts w:ascii="黑体" w:eastAsia="黑体" w:hAnsi="黑体"/>
          <w:szCs w:val="21"/>
        </w:rPr>
        <w:t xml:space="preserve">                </w:t>
      </w:r>
      <w:r w:rsidRPr="00D67057">
        <w:rPr>
          <w:rFonts w:eastAsia="仿宋_GB2312" w:hint="eastAsia"/>
          <w:b/>
          <w:szCs w:val="21"/>
        </w:rPr>
        <w:t>Assessment</w:t>
      </w:r>
      <w:r w:rsidRPr="00D67057">
        <w:rPr>
          <w:rFonts w:eastAsia="仿宋_GB2312" w:hint="eastAsia"/>
          <w:b/>
          <w:szCs w:val="21"/>
        </w:rPr>
        <w:t>：</w:t>
      </w:r>
      <w:r w:rsidRPr="00E93676">
        <w:rPr>
          <w:rFonts w:eastAsia="黑体"/>
          <w:szCs w:val="21"/>
        </w:rPr>
        <w:t>Examination</w:t>
      </w:r>
    </w:p>
    <w:p w14:paraId="7467E304" w14:textId="77777777" w:rsidR="00C95F83" w:rsidRDefault="00C95F83" w:rsidP="00C95F83">
      <w:pPr>
        <w:adjustRightInd w:val="0"/>
        <w:snapToGrid w:val="0"/>
        <w:spacing w:line="360" w:lineRule="auto"/>
        <w:ind w:leftChars="-1" w:left="5387" w:hangingChars="2566" w:hanging="5389"/>
        <w:jc w:val="left"/>
        <w:rPr>
          <w:rFonts w:eastAsia="黑体"/>
          <w:szCs w:val="21"/>
        </w:rPr>
      </w:pPr>
      <w:r w:rsidRPr="00D67057">
        <w:rPr>
          <w:rFonts w:ascii="黑体" w:eastAsia="黑体" w:hAnsi="黑体" w:hint="eastAsia"/>
          <w:szCs w:val="21"/>
        </w:rPr>
        <w:t>先修课程</w:t>
      </w:r>
      <w:r w:rsidRPr="00D70ADF">
        <w:rPr>
          <w:rFonts w:ascii="仿宋_GB2312" w:eastAsia="仿宋_GB2312" w:hAnsi="宋体" w:hint="eastAsia"/>
          <w:sz w:val="32"/>
          <w:szCs w:val="32"/>
        </w:rPr>
        <w:t>：</w:t>
      </w:r>
      <w:r w:rsidRPr="00713ECA">
        <w:rPr>
          <w:rFonts w:eastAsia="黑体" w:hint="eastAsia"/>
          <w:szCs w:val="21"/>
        </w:rPr>
        <w:t>财务管理、</w:t>
      </w:r>
      <w:r w:rsidRPr="00E467A9">
        <w:rPr>
          <w:rFonts w:eastAsia="黑体" w:hint="eastAsia"/>
          <w:szCs w:val="21"/>
        </w:rPr>
        <w:t>程序设计语言（</w:t>
      </w:r>
      <w:r w:rsidRPr="00E467A9">
        <w:rPr>
          <w:rFonts w:eastAsia="黑体" w:hint="eastAsia"/>
          <w:szCs w:val="21"/>
        </w:rPr>
        <w:t>Python</w:t>
      </w:r>
      <w:r w:rsidRPr="00E467A9">
        <w:rPr>
          <w:rFonts w:eastAsia="黑体" w:hint="eastAsia"/>
          <w:szCs w:val="21"/>
        </w:rPr>
        <w:t>）</w:t>
      </w:r>
      <w:r>
        <w:rPr>
          <w:rFonts w:eastAsia="黑体" w:hint="eastAsia"/>
          <w:szCs w:val="21"/>
        </w:rPr>
        <w:t>、</w:t>
      </w:r>
      <w:r w:rsidRPr="00713ECA">
        <w:rPr>
          <w:rFonts w:eastAsia="黑体" w:hint="eastAsia"/>
          <w:szCs w:val="21"/>
        </w:rPr>
        <w:t>计算机基础</w:t>
      </w:r>
    </w:p>
    <w:p w14:paraId="507D08CA" w14:textId="77777777" w:rsidR="00C95F83" w:rsidRDefault="00C95F83" w:rsidP="00C95F83">
      <w:pPr>
        <w:adjustRightInd w:val="0"/>
        <w:snapToGrid w:val="0"/>
        <w:spacing w:line="360" w:lineRule="auto"/>
        <w:ind w:leftChars="-1" w:left="5387" w:hangingChars="2566" w:hanging="5389"/>
        <w:jc w:val="left"/>
        <w:rPr>
          <w:rFonts w:eastAsia="黑体"/>
          <w:szCs w:val="21"/>
        </w:rPr>
      </w:pPr>
      <w:r>
        <w:rPr>
          <w:rFonts w:eastAsia="黑体" w:hint="eastAsia"/>
          <w:szCs w:val="21"/>
        </w:rPr>
        <w:t xml:space="preserve"> </w:t>
      </w:r>
      <w:r>
        <w:rPr>
          <w:rFonts w:eastAsia="黑体"/>
          <w:szCs w:val="21"/>
        </w:rPr>
        <w:t xml:space="preserve">                               </w:t>
      </w:r>
      <w:r w:rsidRPr="00D67057">
        <w:rPr>
          <w:rFonts w:eastAsia="仿宋_GB2312" w:hint="eastAsia"/>
          <w:b/>
          <w:szCs w:val="21"/>
        </w:rPr>
        <w:t>Preparatory Courses</w:t>
      </w:r>
      <w:r w:rsidRPr="00D67057">
        <w:rPr>
          <w:rFonts w:eastAsia="仿宋_GB2312" w:hint="eastAsia"/>
          <w:b/>
          <w:szCs w:val="21"/>
        </w:rPr>
        <w:t>：</w:t>
      </w:r>
      <w:r w:rsidRPr="00E93676">
        <w:rPr>
          <w:rFonts w:eastAsia="黑体"/>
          <w:szCs w:val="21"/>
        </w:rPr>
        <w:t>Corporate Finance,</w:t>
      </w:r>
      <w:r w:rsidRPr="00E467A9">
        <w:rPr>
          <w:rFonts w:eastAsia="黑体"/>
          <w:szCs w:val="21"/>
        </w:rPr>
        <w:t xml:space="preserve"> </w:t>
      </w:r>
      <w:r w:rsidRPr="00E93676">
        <w:rPr>
          <w:rFonts w:eastAsia="黑体"/>
          <w:szCs w:val="21"/>
        </w:rPr>
        <w:t>Basis Knowledge of Computer Science</w:t>
      </w:r>
      <w:r>
        <w:rPr>
          <w:rFonts w:eastAsia="黑体" w:hint="eastAsia"/>
          <w:szCs w:val="21"/>
        </w:rPr>
        <w:t>，</w:t>
      </w:r>
      <w:r w:rsidRPr="00E467A9">
        <w:rPr>
          <w:rFonts w:eastAsia="黑体" w:hint="eastAsia"/>
          <w:szCs w:val="21"/>
        </w:rPr>
        <w:t>Python</w:t>
      </w:r>
    </w:p>
    <w:p w14:paraId="67C6FC6E" w14:textId="77777777" w:rsidR="00C95F83" w:rsidRPr="006630B7" w:rsidRDefault="00C95F83" w:rsidP="00C95F83">
      <w:pPr>
        <w:widowControl/>
        <w:spacing w:line="560" w:lineRule="exact"/>
        <w:ind w:firstLineChars="200" w:firstLine="420"/>
        <w:jc w:val="left"/>
        <w:rPr>
          <w:rFonts w:ascii="宋体" w:hAnsi="宋体"/>
          <w:kern w:val="0"/>
          <w:szCs w:val="21"/>
        </w:rPr>
      </w:pPr>
      <w:r>
        <w:rPr>
          <w:rFonts w:ascii="宋体" w:hAnsi="宋体" w:hint="eastAsia"/>
          <w:kern w:val="0"/>
          <w:szCs w:val="21"/>
        </w:rPr>
        <w:t>《</w:t>
      </w:r>
      <w:r w:rsidRPr="00104DCF">
        <w:rPr>
          <w:rFonts w:ascii="宋体" w:hAnsi="宋体" w:hint="eastAsia"/>
          <w:kern w:val="0"/>
          <w:szCs w:val="21"/>
        </w:rPr>
        <w:t>大数据智能财务决策</w:t>
      </w:r>
      <w:r>
        <w:rPr>
          <w:rFonts w:ascii="宋体" w:hAnsi="宋体" w:hint="eastAsia"/>
          <w:kern w:val="0"/>
          <w:szCs w:val="21"/>
        </w:rPr>
        <w:t>》</w:t>
      </w:r>
      <w:r w:rsidRPr="006630B7">
        <w:rPr>
          <w:rFonts w:ascii="宋体" w:hAnsi="宋体" w:hint="eastAsia"/>
          <w:kern w:val="0"/>
          <w:szCs w:val="21"/>
        </w:rPr>
        <w:t>是为财务管理专业本科教学而开设的课程。它是财务管理专业的核心课程，属于深化性课程的范畴。通过本门课程的教学，使学生在具备财务管理专业理论知识和基本计算机知识</w:t>
      </w:r>
      <w:r>
        <w:rPr>
          <w:rFonts w:ascii="宋体" w:hAnsi="宋体" w:hint="eastAsia"/>
          <w:kern w:val="0"/>
          <w:szCs w:val="21"/>
        </w:rPr>
        <w:t>和计算机语言</w:t>
      </w:r>
      <w:r w:rsidRPr="006630B7">
        <w:rPr>
          <w:rFonts w:ascii="宋体" w:hAnsi="宋体" w:hint="eastAsia"/>
          <w:kern w:val="0"/>
          <w:szCs w:val="21"/>
        </w:rPr>
        <w:t>基础上，了解将财务管理专业理论与</w:t>
      </w:r>
      <w:r>
        <w:rPr>
          <w:rFonts w:ascii="宋体" w:hAnsi="宋体" w:hint="eastAsia"/>
          <w:kern w:val="0"/>
          <w:szCs w:val="21"/>
        </w:rPr>
        <w:t>新兴</w:t>
      </w:r>
      <w:r w:rsidRPr="006630B7">
        <w:rPr>
          <w:rFonts w:ascii="宋体" w:hAnsi="宋体" w:hint="eastAsia"/>
          <w:kern w:val="0"/>
          <w:szCs w:val="21"/>
        </w:rPr>
        <w:t>信息技术相结合的基本模式，探索在当今信息技术环境下如何借助</w:t>
      </w:r>
      <w:r>
        <w:rPr>
          <w:rFonts w:ascii="宋体" w:hAnsi="宋体" w:hint="eastAsia"/>
          <w:kern w:val="0"/>
          <w:szCs w:val="21"/>
        </w:rPr>
        <w:t>大数据和商务智能（B</w:t>
      </w:r>
      <w:r>
        <w:rPr>
          <w:rFonts w:ascii="宋体" w:hAnsi="宋体"/>
          <w:kern w:val="0"/>
          <w:szCs w:val="21"/>
        </w:rPr>
        <w:t>I</w:t>
      </w:r>
      <w:r>
        <w:rPr>
          <w:rFonts w:ascii="宋体" w:hAnsi="宋体" w:hint="eastAsia"/>
          <w:kern w:val="0"/>
          <w:szCs w:val="21"/>
        </w:rPr>
        <w:t>）</w:t>
      </w:r>
      <w:r w:rsidRPr="006630B7">
        <w:rPr>
          <w:rFonts w:ascii="宋体" w:hAnsi="宋体" w:hint="eastAsia"/>
          <w:kern w:val="0"/>
          <w:szCs w:val="21"/>
        </w:rPr>
        <w:t>工具解决财务管理的实务问题。教学过程中，将系统阐述和讲解</w:t>
      </w:r>
      <w:r w:rsidRPr="00FD6124">
        <w:rPr>
          <w:rFonts w:hint="eastAsia"/>
          <w:noProof/>
        </w:rPr>
        <w:t>大数据</w:t>
      </w:r>
      <w:r>
        <w:rPr>
          <w:rFonts w:hint="eastAsia"/>
          <w:noProof/>
        </w:rPr>
        <w:t>智能</w:t>
      </w:r>
      <w:r w:rsidRPr="00FD6124">
        <w:rPr>
          <w:rFonts w:hint="eastAsia"/>
          <w:noProof/>
        </w:rPr>
        <w:t>财务决策</w:t>
      </w:r>
      <w:r>
        <w:rPr>
          <w:rFonts w:hint="eastAsia"/>
          <w:noProof/>
        </w:rPr>
        <w:t>的</w:t>
      </w:r>
      <w:r w:rsidRPr="006630B7">
        <w:rPr>
          <w:rFonts w:ascii="宋体" w:hAnsi="宋体" w:hint="eastAsia"/>
          <w:kern w:val="0"/>
          <w:szCs w:val="21"/>
        </w:rPr>
        <w:t>基本</w:t>
      </w:r>
      <w:r>
        <w:rPr>
          <w:rFonts w:ascii="宋体" w:hAnsi="宋体" w:hint="eastAsia"/>
          <w:kern w:val="0"/>
          <w:szCs w:val="21"/>
        </w:rPr>
        <w:t>概念、</w:t>
      </w:r>
      <w:r w:rsidRPr="00FD6124">
        <w:rPr>
          <w:rFonts w:hint="eastAsia"/>
          <w:noProof/>
        </w:rPr>
        <w:t>大数据财务决策</w:t>
      </w:r>
      <w:r>
        <w:rPr>
          <w:rFonts w:hint="eastAsia"/>
          <w:noProof/>
        </w:rPr>
        <w:t>的</w:t>
      </w:r>
      <w:r w:rsidRPr="00FD6124">
        <w:rPr>
          <w:rFonts w:hint="eastAsia"/>
          <w:noProof/>
        </w:rPr>
        <w:t>常用</w:t>
      </w:r>
      <w:r>
        <w:rPr>
          <w:rFonts w:hint="eastAsia"/>
          <w:noProof/>
        </w:rPr>
        <w:t>方法</w:t>
      </w:r>
      <w:r w:rsidRPr="006630B7">
        <w:rPr>
          <w:rFonts w:ascii="宋体" w:hAnsi="宋体" w:hint="eastAsia"/>
          <w:kern w:val="0"/>
          <w:szCs w:val="21"/>
        </w:rPr>
        <w:t>，以及利用</w:t>
      </w:r>
      <w:r>
        <w:rPr>
          <w:rFonts w:ascii="宋体" w:hAnsi="宋体" w:hint="eastAsia"/>
          <w:kern w:val="0"/>
          <w:szCs w:val="21"/>
        </w:rPr>
        <w:t>Excel、</w:t>
      </w:r>
      <w:r>
        <w:rPr>
          <w:rFonts w:hint="eastAsia"/>
          <w:noProof/>
        </w:rPr>
        <w:t>P</w:t>
      </w:r>
      <w:r>
        <w:rPr>
          <w:noProof/>
        </w:rPr>
        <w:t>ower BI</w:t>
      </w:r>
      <w:r w:rsidRPr="006630B7">
        <w:rPr>
          <w:rFonts w:ascii="宋体" w:hAnsi="宋体" w:hint="eastAsia"/>
          <w:kern w:val="0"/>
          <w:szCs w:val="21"/>
        </w:rPr>
        <w:t>工具</w:t>
      </w:r>
      <w:r>
        <w:rPr>
          <w:rFonts w:ascii="宋体" w:hAnsi="宋体" w:hint="eastAsia"/>
          <w:kern w:val="0"/>
          <w:szCs w:val="21"/>
        </w:rPr>
        <w:t>以及通用化大数据智能软件平台进行</w:t>
      </w:r>
      <w:r w:rsidRPr="00FD6124">
        <w:rPr>
          <w:rFonts w:hint="eastAsia"/>
          <w:noProof/>
        </w:rPr>
        <w:t>财务决策</w:t>
      </w:r>
      <w:r w:rsidRPr="006630B7">
        <w:rPr>
          <w:rFonts w:ascii="宋体" w:hAnsi="宋体" w:hint="eastAsia"/>
          <w:kern w:val="0"/>
          <w:szCs w:val="21"/>
        </w:rPr>
        <w:t>的基本方法，为学生进一步学习深造和从事财务管理实务工作增加必要的基础理论和方法学的知识储备。</w:t>
      </w:r>
    </w:p>
    <w:p w14:paraId="57CEFA00" w14:textId="77777777" w:rsidR="00C95F83" w:rsidRPr="00D67057" w:rsidRDefault="00C95F83" w:rsidP="00C95F83">
      <w:pPr>
        <w:widowControl/>
        <w:spacing w:line="560" w:lineRule="exact"/>
        <w:ind w:firstLineChars="200" w:firstLine="420"/>
        <w:jc w:val="left"/>
        <w:rPr>
          <w:rFonts w:ascii="宋体" w:hAnsi="宋体"/>
          <w:kern w:val="0"/>
          <w:szCs w:val="21"/>
        </w:rPr>
      </w:pPr>
      <w:r w:rsidRPr="006630B7">
        <w:rPr>
          <w:rFonts w:ascii="宋体" w:hAnsi="宋体" w:hint="eastAsia"/>
          <w:kern w:val="0"/>
          <w:szCs w:val="21"/>
        </w:rPr>
        <w:t>本课程是一门强调理论与实践相结合的课程。在《财务管理学》、《计算机基础》</w:t>
      </w:r>
      <w:r w:rsidRPr="00E73080">
        <w:rPr>
          <w:rFonts w:ascii="宋体" w:hAnsi="宋体" w:hint="eastAsia"/>
          <w:kern w:val="0"/>
          <w:szCs w:val="21"/>
        </w:rPr>
        <w:t>、《程序设计语言（Python）》等先导课程基础上，本课程阐述了</w:t>
      </w:r>
      <w:r w:rsidRPr="00E73080">
        <w:rPr>
          <w:rFonts w:hint="eastAsia"/>
          <w:noProof/>
        </w:rPr>
        <w:t>大数据财务决策的</w:t>
      </w:r>
      <w:r w:rsidRPr="00E73080">
        <w:rPr>
          <w:rFonts w:ascii="宋体" w:hAnsi="宋体" w:hint="eastAsia"/>
          <w:kern w:val="0"/>
          <w:szCs w:val="21"/>
        </w:rPr>
        <w:t>基本概</w:t>
      </w:r>
      <w:r w:rsidRPr="006630B7">
        <w:rPr>
          <w:rFonts w:ascii="宋体" w:hAnsi="宋体" w:hint="eastAsia"/>
          <w:kern w:val="0"/>
          <w:szCs w:val="21"/>
        </w:rPr>
        <w:t>念和基础知识，讲解了</w:t>
      </w:r>
      <w:r>
        <w:rPr>
          <w:rFonts w:ascii="宋体" w:hAnsi="宋体" w:hint="eastAsia"/>
          <w:kern w:val="0"/>
          <w:szCs w:val="21"/>
        </w:rPr>
        <w:t>Excel、</w:t>
      </w:r>
      <w:r>
        <w:rPr>
          <w:rFonts w:hint="eastAsia"/>
          <w:noProof/>
        </w:rPr>
        <w:t>P</w:t>
      </w:r>
      <w:r>
        <w:rPr>
          <w:noProof/>
        </w:rPr>
        <w:t>ower BI</w:t>
      </w:r>
      <w:r w:rsidRPr="006630B7">
        <w:rPr>
          <w:rFonts w:ascii="宋体" w:hAnsi="宋体" w:hint="eastAsia"/>
          <w:kern w:val="0"/>
          <w:szCs w:val="21"/>
        </w:rPr>
        <w:t>工具</w:t>
      </w:r>
      <w:r>
        <w:rPr>
          <w:rFonts w:ascii="宋体" w:hAnsi="宋体" w:hint="eastAsia"/>
          <w:kern w:val="0"/>
          <w:szCs w:val="21"/>
        </w:rPr>
        <w:t>以及应用通用化大数据智能软件平台解决财务管理问题，进行</w:t>
      </w:r>
      <w:r w:rsidRPr="00FD6124">
        <w:rPr>
          <w:rFonts w:hint="eastAsia"/>
          <w:noProof/>
        </w:rPr>
        <w:t>财务决策</w:t>
      </w:r>
      <w:r w:rsidRPr="006630B7">
        <w:rPr>
          <w:rFonts w:ascii="宋体" w:hAnsi="宋体" w:hint="eastAsia"/>
          <w:kern w:val="0"/>
          <w:szCs w:val="21"/>
        </w:rPr>
        <w:t>的方法。通过</w:t>
      </w:r>
      <w:r>
        <w:rPr>
          <w:rFonts w:ascii="宋体" w:hAnsi="宋体" w:hint="eastAsia"/>
          <w:kern w:val="0"/>
          <w:szCs w:val="21"/>
        </w:rPr>
        <w:t>《</w:t>
      </w:r>
      <w:r w:rsidRPr="00FD6124">
        <w:rPr>
          <w:rFonts w:hint="eastAsia"/>
          <w:noProof/>
        </w:rPr>
        <w:t>大数据</w:t>
      </w:r>
      <w:r>
        <w:rPr>
          <w:rFonts w:hint="eastAsia"/>
          <w:noProof/>
        </w:rPr>
        <w:t>智能</w:t>
      </w:r>
      <w:r w:rsidRPr="00FD6124">
        <w:rPr>
          <w:rFonts w:hint="eastAsia"/>
          <w:noProof/>
        </w:rPr>
        <w:t>财务决策</w:t>
      </w:r>
      <w:r>
        <w:rPr>
          <w:rFonts w:ascii="宋体" w:hAnsi="宋体" w:hint="eastAsia"/>
          <w:kern w:val="0"/>
          <w:szCs w:val="21"/>
        </w:rPr>
        <w:t>》</w:t>
      </w:r>
      <w:r w:rsidRPr="006630B7">
        <w:rPr>
          <w:rFonts w:ascii="宋体" w:hAnsi="宋体" w:hint="eastAsia"/>
          <w:kern w:val="0"/>
          <w:szCs w:val="21"/>
        </w:rPr>
        <w:t>课程的教学，学生可以在掌握相关专业理</w:t>
      </w:r>
      <w:r w:rsidRPr="006630B7">
        <w:rPr>
          <w:rFonts w:ascii="宋体" w:hAnsi="宋体" w:hint="eastAsia"/>
          <w:kern w:val="0"/>
          <w:szCs w:val="21"/>
        </w:rPr>
        <w:lastRenderedPageBreak/>
        <w:t>论知识基础上，能够利用</w:t>
      </w:r>
      <w:r>
        <w:rPr>
          <w:rFonts w:ascii="宋体" w:hAnsi="宋体" w:hint="eastAsia"/>
          <w:kern w:val="0"/>
          <w:szCs w:val="21"/>
        </w:rPr>
        <w:t>新兴</w:t>
      </w:r>
      <w:r w:rsidRPr="006630B7">
        <w:rPr>
          <w:rFonts w:ascii="宋体" w:hAnsi="宋体" w:hint="eastAsia"/>
          <w:kern w:val="0"/>
          <w:szCs w:val="21"/>
        </w:rPr>
        <w:t>信息技术解决财务管理的实务问题，提高学生理论应用能力、实务操作能力，以及分析和解决问题的能力，做到理论和实际相结合。</w:t>
      </w:r>
    </w:p>
    <w:p w14:paraId="7D7FB278" w14:textId="77777777" w:rsidR="00813116" w:rsidRDefault="00813116" w:rsidP="00C95F83">
      <w:pPr>
        <w:widowControl/>
        <w:spacing w:line="560" w:lineRule="exact"/>
        <w:ind w:firstLineChars="200" w:firstLine="420"/>
        <w:rPr>
          <w:rFonts w:eastAsia="仿宋_GB2312"/>
          <w:szCs w:val="21"/>
        </w:rPr>
      </w:pPr>
    </w:p>
    <w:p w14:paraId="1FC2CA84" w14:textId="77777777" w:rsidR="00C95F83" w:rsidRPr="00A80C55" w:rsidRDefault="00C95F83" w:rsidP="00C95F83">
      <w:pPr>
        <w:widowControl/>
        <w:spacing w:line="560" w:lineRule="exact"/>
        <w:ind w:firstLineChars="200" w:firstLine="420"/>
        <w:rPr>
          <w:rFonts w:eastAsia="仿宋_GB2312"/>
          <w:sz w:val="20"/>
          <w:szCs w:val="21"/>
        </w:rPr>
      </w:pPr>
      <w:bookmarkStart w:id="0" w:name="_GoBack"/>
      <w:bookmarkEnd w:id="0"/>
      <w:r>
        <w:rPr>
          <w:rFonts w:eastAsia="仿宋_GB2312" w:hint="eastAsia"/>
          <w:szCs w:val="21"/>
        </w:rPr>
        <w:t>“</w:t>
      </w:r>
      <w:r w:rsidRPr="000C656A">
        <w:rPr>
          <w:rFonts w:eastAsia="仿宋_GB2312"/>
          <w:szCs w:val="21"/>
        </w:rPr>
        <w:t>Big Data &amp; BI Financial Decision-Making</w:t>
      </w:r>
      <w:r>
        <w:rPr>
          <w:rFonts w:eastAsia="仿宋_GB2312" w:hint="eastAsia"/>
          <w:szCs w:val="21"/>
        </w:rPr>
        <w:t>”</w:t>
      </w:r>
      <w:r w:rsidRPr="009F24AD">
        <w:rPr>
          <w:rFonts w:eastAsia="仿宋_GB2312"/>
          <w:szCs w:val="21"/>
        </w:rPr>
        <w:t>is a core course of financial management majors. The course belongs to deep-going curriculum category.</w:t>
      </w:r>
      <w:r w:rsidRPr="009F24AD">
        <w:rPr>
          <w:rStyle w:val="longtext1"/>
          <w:rFonts w:eastAsia="仿宋_GB2312"/>
          <w:sz w:val="21"/>
          <w:szCs w:val="21"/>
        </w:rPr>
        <w:t xml:space="preserve"> </w:t>
      </w:r>
      <w:r w:rsidRPr="00A2243A">
        <w:t>Through the</w:t>
      </w:r>
      <w:r>
        <w:t xml:space="preserve"> study of this course, students </w:t>
      </w:r>
      <w:r>
        <w:rPr>
          <w:rFonts w:hint="eastAsia"/>
        </w:rPr>
        <w:t>c</w:t>
      </w:r>
      <w:r>
        <w:t>an</w:t>
      </w:r>
      <w:r w:rsidRPr="00A2243A">
        <w:t xml:space="preserve"> understand the basic mode of combining the professional theory of financial management with </w:t>
      </w:r>
      <w:r>
        <w:rPr>
          <w:rFonts w:hint="eastAsia"/>
        </w:rPr>
        <w:t>new</w:t>
      </w:r>
      <w:r w:rsidRPr="00A2243A">
        <w:t xml:space="preserve"> information technology, on the basis of the theoretical knowledge of financial management, basic computer knowledge and computer language, </w:t>
      </w:r>
      <w:r>
        <w:t>and explore how to use b</w:t>
      </w:r>
      <w:r w:rsidRPr="00A2243A">
        <w:t xml:space="preserve">ig data and business intelligence (BI) tools </w:t>
      </w:r>
      <w:r>
        <w:t xml:space="preserve">to </w:t>
      </w:r>
      <w:r w:rsidRPr="00A2243A">
        <w:t>solve practical p</w:t>
      </w:r>
      <w:r>
        <w:t>roblems in financial management</w:t>
      </w:r>
      <w:r w:rsidRPr="00A2243A">
        <w:t xml:space="preserve"> in the current information technology environment</w:t>
      </w:r>
      <w:r>
        <w:t>.</w:t>
      </w:r>
      <w:r>
        <w:rPr>
          <w:rFonts w:eastAsia="仿宋_GB2312"/>
          <w:sz w:val="20"/>
          <w:szCs w:val="21"/>
        </w:rPr>
        <w:t xml:space="preserve"> </w:t>
      </w:r>
      <w:r w:rsidRPr="00A2243A">
        <w:t xml:space="preserve">In the teaching process, the basic concepts of </w:t>
      </w:r>
      <w:r>
        <w:t>Big data &amp; intelligent financial decision</w:t>
      </w:r>
      <w:r w:rsidRPr="00A2243A">
        <w:t>-making, the common methods of big data</w:t>
      </w:r>
      <w:r>
        <w:t xml:space="preserve"> financial decision-making, and </w:t>
      </w:r>
      <w:r w:rsidRPr="00A2243A">
        <w:t xml:space="preserve">the basic methods of financial decision-making using Excel, Power BI tools and generalized big data </w:t>
      </w:r>
      <w:r>
        <w:t>&amp;</w:t>
      </w:r>
      <w:r w:rsidRPr="00A2243A">
        <w:t>intelligence</w:t>
      </w:r>
      <w:r>
        <w:t xml:space="preserve"> </w:t>
      </w:r>
      <w:r w:rsidRPr="00A2243A">
        <w:t xml:space="preserve">software platform will be </w:t>
      </w:r>
      <w:r>
        <w:t>systematically explained to students, for increasing</w:t>
      </w:r>
      <w:r w:rsidRPr="00A2243A">
        <w:t xml:space="preserve"> the necessary knowledge reserves of basic theories and methodology</w:t>
      </w:r>
      <w:r>
        <w:t xml:space="preserve"> to further study</w:t>
      </w:r>
      <w:r w:rsidRPr="00A2243A">
        <w:t xml:space="preserve"> and engage in financial management practice.</w:t>
      </w:r>
    </w:p>
    <w:p w14:paraId="49460513" w14:textId="0AB5FD0E" w:rsidR="00C95F83" w:rsidRDefault="00C95F83" w:rsidP="00112276">
      <w:pPr>
        <w:widowControl/>
        <w:spacing w:line="560" w:lineRule="exact"/>
        <w:ind w:firstLineChars="200" w:firstLine="420"/>
        <w:rPr>
          <w:rFonts w:ascii="黑体" w:eastAsia="黑体" w:hAnsi="黑体"/>
          <w:sz w:val="32"/>
          <w:szCs w:val="32"/>
        </w:rPr>
      </w:pPr>
      <w:r w:rsidRPr="009D413C">
        <w:t>This course emphasizes the combination of theory and practice. Based on leading courses such as "Financial Management", "Computer Fundamentals", and "Programming Language (Python)", this course explains the basic concepts and basic knowledge of the basic concepts of big</w:t>
      </w:r>
      <w:r>
        <w:t xml:space="preserve"> data financial decision-making</w:t>
      </w:r>
      <w:r>
        <w:rPr>
          <w:rFonts w:hint="eastAsia"/>
        </w:rPr>
        <w:t>,</w:t>
      </w:r>
      <w:r>
        <w:t xml:space="preserve"> </w:t>
      </w:r>
      <w:r w:rsidRPr="00A80C55">
        <w:t>the methods of Exc</w:t>
      </w:r>
      <w:r>
        <w:t xml:space="preserve">el, Power BI tools, </w:t>
      </w:r>
      <w:r w:rsidRPr="00A80C55">
        <w:t xml:space="preserve">and </w:t>
      </w:r>
      <w:r>
        <w:t xml:space="preserve">explains how to use the </w:t>
      </w:r>
      <w:r w:rsidRPr="00A80C55">
        <w:t>generalized big data</w:t>
      </w:r>
      <w:r>
        <w:t xml:space="preserve"> &amp;</w:t>
      </w:r>
      <w:r w:rsidRPr="00A2243A">
        <w:t>intelligence</w:t>
      </w:r>
      <w:r w:rsidRPr="00A80C55">
        <w:t xml:space="preserve"> software platform to solve financial management problems and make financial decisions</w:t>
      </w:r>
      <w:r>
        <w:t xml:space="preserve">. </w:t>
      </w:r>
      <w:r w:rsidRPr="00A80C55">
        <w:t xml:space="preserve">Through the study of "Big Data </w:t>
      </w:r>
      <w:r>
        <w:t>&amp; BI</w:t>
      </w:r>
      <w:r w:rsidRPr="00A80C55">
        <w:t xml:space="preserve"> Financial Decision-</w:t>
      </w:r>
      <w:r>
        <w:t>M</w:t>
      </w:r>
      <w:r w:rsidRPr="00A80C55">
        <w:t xml:space="preserve">aking" course, students can use modern information technology to solve practical problems in financial management based on relevant </w:t>
      </w:r>
      <w:r w:rsidRPr="00A80C55">
        <w:lastRenderedPageBreak/>
        <w:t xml:space="preserve">professional theoretical knowledge, </w:t>
      </w:r>
      <w:r>
        <w:t>and</w:t>
      </w:r>
      <w:r w:rsidRPr="00A80C55">
        <w:t xml:space="preserve"> their theoretical application ability, practical operation ability</w:t>
      </w:r>
      <w:r>
        <w:t xml:space="preserve"> will be improved </w:t>
      </w:r>
      <w:r w:rsidRPr="00A80C55">
        <w:t>both theoretically and practically</w:t>
      </w:r>
      <w:r>
        <w:t>.</w:t>
      </w:r>
    </w:p>
    <w:sectPr w:rsidR="00C95F83"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A589D5" w14:textId="77777777" w:rsidR="00BE7D7B" w:rsidRDefault="00BE7D7B" w:rsidP="00E76617">
      <w:pPr>
        <w:ind w:right="649"/>
      </w:pPr>
      <w:r>
        <w:separator/>
      </w:r>
    </w:p>
  </w:endnote>
  <w:endnote w:type="continuationSeparator" w:id="0">
    <w:p w14:paraId="72689664" w14:textId="77777777" w:rsidR="00BE7D7B" w:rsidRDefault="00BE7D7B"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3F650" w14:textId="775FBF47" w:rsidR="00884FF1" w:rsidRPr="00F4145E" w:rsidRDefault="00884FF1" w:rsidP="00F4145E">
    <w:pPr>
      <w:pStyle w:val="a6"/>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813116" w:rsidRPr="00813116">
      <w:rPr>
        <w:rFonts w:ascii="宋体" w:hAnsi="宋体"/>
        <w:noProof/>
        <w:sz w:val="28"/>
        <w:lang w:val="zh-CN"/>
      </w:rPr>
      <w:t>-</w:t>
    </w:r>
    <w:r w:rsidR="00813116">
      <w:rPr>
        <w:rFonts w:ascii="宋体" w:hAnsi="宋体"/>
        <w:noProof/>
        <w:sz w:val="28"/>
      </w:rPr>
      <w:t xml:space="preserve"> 2 -</w:t>
    </w:r>
    <w:r w:rsidRPr="00F4145E">
      <w:rPr>
        <w:rFonts w:ascii="宋体" w:hAnsi="宋体"/>
        <w:sz w:val="28"/>
      </w:rPr>
      <w:fldChar w:fldCharType="end"/>
    </w:r>
  </w:p>
  <w:p w14:paraId="42CD3341" w14:textId="77777777" w:rsidR="00884FF1" w:rsidRDefault="00884FF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D87A6" w14:textId="4344FB6C" w:rsidR="00884FF1" w:rsidRPr="00E76617" w:rsidRDefault="00884FF1"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813116" w:rsidRPr="00813116">
      <w:rPr>
        <w:rFonts w:ascii="宋体" w:hAnsi="宋体"/>
        <w:noProof/>
        <w:sz w:val="28"/>
        <w:lang w:val="zh-CN"/>
      </w:rPr>
      <w:t>-</w:t>
    </w:r>
    <w:r w:rsidR="00813116">
      <w:rPr>
        <w:rFonts w:ascii="宋体" w:hAnsi="宋体"/>
        <w:noProof/>
        <w:sz w:val="28"/>
      </w:rPr>
      <w:t xml:space="preserve"> 3 -</w:t>
    </w:r>
    <w:r w:rsidRPr="00E76617">
      <w:rPr>
        <w:rFonts w:ascii="宋体" w:hAnsi="宋体"/>
        <w:sz w:val="28"/>
      </w:rPr>
      <w:fldChar w:fldCharType="end"/>
    </w:r>
  </w:p>
  <w:p w14:paraId="1B59D7A7" w14:textId="77777777" w:rsidR="00884FF1" w:rsidRDefault="00884F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8710E7" w14:textId="77777777" w:rsidR="00BE7D7B" w:rsidRDefault="00BE7D7B" w:rsidP="00E76617">
      <w:pPr>
        <w:ind w:right="649"/>
      </w:pPr>
      <w:r>
        <w:separator/>
      </w:r>
    </w:p>
  </w:footnote>
  <w:footnote w:type="continuationSeparator" w:id="0">
    <w:p w14:paraId="31AEC904" w14:textId="77777777" w:rsidR="00BE7D7B" w:rsidRDefault="00BE7D7B" w:rsidP="00E76617">
      <w:pPr>
        <w:ind w:right="64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0CEBD" w14:textId="77777777" w:rsidR="00884FF1" w:rsidRDefault="00884FF1" w:rsidP="00B74A2F">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106E8" w14:textId="77777777" w:rsidR="00884FF1" w:rsidRDefault="00884FF1" w:rsidP="00956842">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44481"/>
    <w:multiLevelType w:val="multilevel"/>
    <w:tmpl w:val="8DD22BEE"/>
    <w:lvl w:ilvl="0">
      <w:start w:val="1"/>
      <w:numFmt w:val="decimal"/>
      <w:lvlText w:val="%1"/>
      <w:lvlJc w:val="left"/>
      <w:pPr>
        <w:ind w:left="375" w:hanging="375"/>
      </w:pPr>
      <w:rPr>
        <w:rFonts w:hint="default"/>
      </w:rPr>
    </w:lvl>
    <w:lvl w:ilvl="1">
      <w:start w:val="1"/>
      <w:numFmt w:val="decimal"/>
      <w:lvlText w:val="%1.%2"/>
      <w:lvlJc w:val="left"/>
      <w:pPr>
        <w:ind w:left="815" w:hanging="375"/>
      </w:pPr>
      <w:rPr>
        <w:rFonts w:hint="default"/>
      </w:rPr>
    </w:lvl>
    <w:lvl w:ilvl="2">
      <w:start w:val="1"/>
      <w:numFmt w:val="decimal"/>
      <w:lvlText w:val="%1.%2.%3"/>
      <w:lvlJc w:val="left"/>
      <w:pPr>
        <w:ind w:left="1600" w:hanging="720"/>
      </w:pPr>
      <w:rPr>
        <w:rFonts w:hint="default"/>
      </w:rPr>
    </w:lvl>
    <w:lvl w:ilvl="3">
      <w:start w:val="1"/>
      <w:numFmt w:val="decimal"/>
      <w:lvlText w:val="%1.%2.%3.%4"/>
      <w:lvlJc w:val="left"/>
      <w:pPr>
        <w:ind w:left="2040" w:hanging="720"/>
      </w:pPr>
      <w:rPr>
        <w:rFonts w:hint="default"/>
      </w:rPr>
    </w:lvl>
    <w:lvl w:ilvl="4">
      <w:start w:val="1"/>
      <w:numFmt w:val="decimal"/>
      <w:lvlText w:val="%1.%2.%3.%4.%5"/>
      <w:lvlJc w:val="left"/>
      <w:pPr>
        <w:ind w:left="2840" w:hanging="1080"/>
      </w:pPr>
      <w:rPr>
        <w:rFonts w:hint="default"/>
      </w:rPr>
    </w:lvl>
    <w:lvl w:ilvl="5">
      <w:start w:val="1"/>
      <w:numFmt w:val="decimal"/>
      <w:lvlText w:val="%1.%2.%3.%4.%5.%6"/>
      <w:lvlJc w:val="left"/>
      <w:pPr>
        <w:ind w:left="3280" w:hanging="1080"/>
      </w:pPr>
      <w:rPr>
        <w:rFonts w:hint="default"/>
      </w:rPr>
    </w:lvl>
    <w:lvl w:ilvl="6">
      <w:start w:val="1"/>
      <w:numFmt w:val="decimal"/>
      <w:lvlText w:val="%1.%2.%3.%4.%5.%6.%7"/>
      <w:lvlJc w:val="left"/>
      <w:pPr>
        <w:ind w:left="3720" w:hanging="1080"/>
      </w:pPr>
      <w:rPr>
        <w:rFonts w:hint="default"/>
      </w:rPr>
    </w:lvl>
    <w:lvl w:ilvl="7">
      <w:start w:val="1"/>
      <w:numFmt w:val="decimal"/>
      <w:lvlText w:val="%1.%2.%3.%4.%5.%6.%7.%8"/>
      <w:lvlJc w:val="left"/>
      <w:pPr>
        <w:ind w:left="4520" w:hanging="1440"/>
      </w:pPr>
      <w:rPr>
        <w:rFonts w:hint="default"/>
      </w:rPr>
    </w:lvl>
    <w:lvl w:ilvl="8">
      <w:start w:val="1"/>
      <w:numFmt w:val="decimal"/>
      <w:lvlText w:val="%1.%2.%3.%4.%5.%6.%7.%8.%9"/>
      <w:lvlJc w:val="left"/>
      <w:pPr>
        <w:ind w:left="4960" w:hanging="1440"/>
      </w:pPr>
      <w:rPr>
        <w:rFonts w:hint="default"/>
      </w:rPr>
    </w:lvl>
  </w:abstractNum>
  <w:abstractNum w:abstractNumId="1">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2">
    <w:nsid w:val="18EB30F6"/>
    <w:multiLevelType w:val="hybridMultilevel"/>
    <w:tmpl w:val="12AA83AC"/>
    <w:lvl w:ilvl="0" w:tplc="A12819D4">
      <w:start w:val="1"/>
      <w:numFmt w:val="decimal"/>
      <w:lvlText w:val="%1."/>
      <w:lvlJc w:val="left"/>
      <w:pPr>
        <w:ind w:left="846" w:hanging="420"/>
      </w:pPr>
      <w:rPr>
        <w:rFonts w:hint="eastAsia"/>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
    <w:nsid w:val="1A3A504C"/>
    <w:multiLevelType w:val="hybridMultilevel"/>
    <w:tmpl w:val="736C524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F291C1B"/>
    <w:multiLevelType w:val="hybridMultilevel"/>
    <w:tmpl w:val="C5AA8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62F22D8"/>
    <w:multiLevelType w:val="hybridMultilevel"/>
    <w:tmpl w:val="DA1CEB96"/>
    <w:lvl w:ilvl="0" w:tplc="C6E27D1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B3968EB"/>
    <w:multiLevelType w:val="hybridMultilevel"/>
    <w:tmpl w:val="9500B9C2"/>
    <w:lvl w:ilvl="0" w:tplc="9FEC9F86">
      <w:start w:val="1"/>
      <w:numFmt w:val="decimal"/>
      <w:lvlText w:val="%1."/>
      <w:lvlJc w:val="left"/>
      <w:pPr>
        <w:ind w:left="846" w:hanging="420"/>
      </w:pPr>
      <w:rPr>
        <w:rFonts w:hint="eastAsia"/>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7">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8">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1">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2">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3">
    <w:nsid w:val="6CD270D9"/>
    <w:multiLevelType w:val="hybridMultilevel"/>
    <w:tmpl w:val="0B88B170"/>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4">
    <w:nsid w:val="6FAD051E"/>
    <w:multiLevelType w:val="hybridMultilevel"/>
    <w:tmpl w:val="0B88B170"/>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5">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1"/>
  </w:num>
  <w:num w:numId="2">
    <w:abstractNumId w:val="11"/>
  </w:num>
  <w:num w:numId="3">
    <w:abstractNumId w:val="16"/>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9"/>
  </w:num>
  <w:num w:numId="9">
    <w:abstractNumId w:val="8"/>
  </w:num>
  <w:num w:numId="10">
    <w:abstractNumId w:val="15"/>
  </w:num>
  <w:num w:numId="11">
    <w:abstractNumId w:val="0"/>
  </w:num>
  <w:num w:numId="12">
    <w:abstractNumId w:val="13"/>
  </w:num>
  <w:num w:numId="13">
    <w:abstractNumId w:val="2"/>
  </w:num>
  <w:num w:numId="14">
    <w:abstractNumId w:val="6"/>
  </w:num>
  <w:num w:numId="15">
    <w:abstractNumId w:val="14"/>
  </w:num>
  <w:num w:numId="16">
    <w:abstractNumId w:val="4"/>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04C8A"/>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29EA"/>
    <w:rsid w:val="00104DCF"/>
    <w:rsid w:val="0010628D"/>
    <w:rsid w:val="00110097"/>
    <w:rsid w:val="001109B8"/>
    <w:rsid w:val="00112276"/>
    <w:rsid w:val="00115EA7"/>
    <w:rsid w:val="0011600F"/>
    <w:rsid w:val="0012475A"/>
    <w:rsid w:val="00130579"/>
    <w:rsid w:val="00131496"/>
    <w:rsid w:val="00132481"/>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B3844"/>
    <w:rsid w:val="001C29C0"/>
    <w:rsid w:val="001C4EC1"/>
    <w:rsid w:val="001C7ED4"/>
    <w:rsid w:val="001D1F39"/>
    <w:rsid w:val="001D2733"/>
    <w:rsid w:val="001D28BF"/>
    <w:rsid w:val="001D4D35"/>
    <w:rsid w:val="001D6E7F"/>
    <w:rsid w:val="001E410D"/>
    <w:rsid w:val="001F5136"/>
    <w:rsid w:val="001F6315"/>
    <w:rsid w:val="002038B4"/>
    <w:rsid w:val="002060A0"/>
    <w:rsid w:val="0022064C"/>
    <w:rsid w:val="00224BBF"/>
    <w:rsid w:val="00227917"/>
    <w:rsid w:val="00227AD7"/>
    <w:rsid w:val="00236EB3"/>
    <w:rsid w:val="00237084"/>
    <w:rsid w:val="00241205"/>
    <w:rsid w:val="00250EC0"/>
    <w:rsid w:val="00257F3F"/>
    <w:rsid w:val="002640B1"/>
    <w:rsid w:val="0026458F"/>
    <w:rsid w:val="00267BDB"/>
    <w:rsid w:val="00273ACE"/>
    <w:rsid w:val="002756E8"/>
    <w:rsid w:val="00276BA9"/>
    <w:rsid w:val="002865E6"/>
    <w:rsid w:val="00287274"/>
    <w:rsid w:val="00296398"/>
    <w:rsid w:val="002A52EB"/>
    <w:rsid w:val="002A6B22"/>
    <w:rsid w:val="002B1677"/>
    <w:rsid w:val="002B31F4"/>
    <w:rsid w:val="002B4E02"/>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46C97"/>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3C37"/>
    <w:rsid w:val="003A508E"/>
    <w:rsid w:val="003A74C5"/>
    <w:rsid w:val="003B7AE2"/>
    <w:rsid w:val="003C5497"/>
    <w:rsid w:val="003C7038"/>
    <w:rsid w:val="003D0870"/>
    <w:rsid w:val="003D2053"/>
    <w:rsid w:val="003D489D"/>
    <w:rsid w:val="003D5CD1"/>
    <w:rsid w:val="003E0590"/>
    <w:rsid w:val="003F0672"/>
    <w:rsid w:val="003F2B23"/>
    <w:rsid w:val="003F3884"/>
    <w:rsid w:val="004029CD"/>
    <w:rsid w:val="00403CE8"/>
    <w:rsid w:val="0040683D"/>
    <w:rsid w:val="00411144"/>
    <w:rsid w:val="00411501"/>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31840"/>
    <w:rsid w:val="005318F1"/>
    <w:rsid w:val="00533986"/>
    <w:rsid w:val="00535DAA"/>
    <w:rsid w:val="005379F4"/>
    <w:rsid w:val="00540656"/>
    <w:rsid w:val="00541059"/>
    <w:rsid w:val="00563B8D"/>
    <w:rsid w:val="0056549D"/>
    <w:rsid w:val="00572884"/>
    <w:rsid w:val="00573207"/>
    <w:rsid w:val="00581E16"/>
    <w:rsid w:val="005908AE"/>
    <w:rsid w:val="0059723E"/>
    <w:rsid w:val="005A010B"/>
    <w:rsid w:val="005B0D6F"/>
    <w:rsid w:val="005B13BB"/>
    <w:rsid w:val="005C184F"/>
    <w:rsid w:val="005C2047"/>
    <w:rsid w:val="005C3215"/>
    <w:rsid w:val="005C3668"/>
    <w:rsid w:val="005D411C"/>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663"/>
    <w:rsid w:val="00642DB8"/>
    <w:rsid w:val="00643DEC"/>
    <w:rsid w:val="0065294E"/>
    <w:rsid w:val="00654B53"/>
    <w:rsid w:val="006610EB"/>
    <w:rsid w:val="006625C8"/>
    <w:rsid w:val="006630B7"/>
    <w:rsid w:val="006635DF"/>
    <w:rsid w:val="00663711"/>
    <w:rsid w:val="006729A0"/>
    <w:rsid w:val="00674C1C"/>
    <w:rsid w:val="00674EE6"/>
    <w:rsid w:val="00680DE5"/>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338D"/>
    <w:rsid w:val="006D7188"/>
    <w:rsid w:val="006E2B14"/>
    <w:rsid w:val="006E378A"/>
    <w:rsid w:val="006E7862"/>
    <w:rsid w:val="007017CB"/>
    <w:rsid w:val="00706B5D"/>
    <w:rsid w:val="00711F22"/>
    <w:rsid w:val="00712601"/>
    <w:rsid w:val="00713738"/>
    <w:rsid w:val="0072629A"/>
    <w:rsid w:val="00727209"/>
    <w:rsid w:val="00736397"/>
    <w:rsid w:val="007406F7"/>
    <w:rsid w:val="00747614"/>
    <w:rsid w:val="0075020C"/>
    <w:rsid w:val="00750FCB"/>
    <w:rsid w:val="007577CA"/>
    <w:rsid w:val="007613C5"/>
    <w:rsid w:val="00775D9A"/>
    <w:rsid w:val="007779CF"/>
    <w:rsid w:val="0079581C"/>
    <w:rsid w:val="007A0923"/>
    <w:rsid w:val="007A455D"/>
    <w:rsid w:val="007C0075"/>
    <w:rsid w:val="007C2CD2"/>
    <w:rsid w:val="007C52EC"/>
    <w:rsid w:val="007D119F"/>
    <w:rsid w:val="007D58C7"/>
    <w:rsid w:val="007D702B"/>
    <w:rsid w:val="007E086F"/>
    <w:rsid w:val="007E2D22"/>
    <w:rsid w:val="007E31B1"/>
    <w:rsid w:val="007E3B58"/>
    <w:rsid w:val="007E6304"/>
    <w:rsid w:val="007F255F"/>
    <w:rsid w:val="007F36A7"/>
    <w:rsid w:val="008054B5"/>
    <w:rsid w:val="0080777F"/>
    <w:rsid w:val="008109AE"/>
    <w:rsid w:val="00812EB9"/>
    <w:rsid w:val="00813116"/>
    <w:rsid w:val="00813C94"/>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6B5A"/>
    <w:rsid w:val="00877035"/>
    <w:rsid w:val="00884FF1"/>
    <w:rsid w:val="00890A10"/>
    <w:rsid w:val="008A29EB"/>
    <w:rsid w:val="008A5D3D"/>
    <w:rsid w:val="008A6054"/>
    <w:rsid w:val="008B2C3F"/>
    <w:rsid w:val="008B3E41"/>
    <w:rsid w:val="008B4660"/>
    <w:rsid w:val="008C022F"/>
    <w:rsid w:val="008C089A"/>
    <w:rsid w:val="008C0BAA"/>
    <w:rsid w:val="008C498B"/>
    <w:rsid w:val="008C79AE"/>
    <w:rsid w:val="008D2A25"/>
    <w:rsid w:val="008D538F"/>
    <w:rsid w:val="008E25E1"/>
    <w:rsid w:val="008E3D1F"/>
    <w:rsid w:val="008E4C2A"/>
    <w:rsid w:val="008E4D97"/>
    <w:rsid w:val="008F0DCF"/>
    <w:rsid w:val="008F348A"/>
    <w:rsid w:val="008F49BD"/>
    <w:rsid w:val="0090580F"/>
    <w:rsid w:val="00907B1A"/>
    <w:rsid w:val="009102E6"/>
    <w:rsid w:val="00915521"/>
    <w:rsid w:val="00916913"/>
    <w:rsid w:val="00920A81"/>
    <w:rsid w:val="00920E68"/>
    <w:rsid w:val="00922211"/>
    <w:rsid w:val="009230F7"/>
    <w:rsid w:val="00925C73"/>
    <w:rsid w:val="0092642F"/>
    <w:rsid w:val="00930801"/>
    <w:rsid w:val="00935769"/>
    <w:rsid w:val="00944CA9"/>
    <w:rsid w:val="00946C52"/>
    <w:rsid w:val="00953E22"/>
    <w:rsid w:val="00954966"/>
    <w:rsid w:val="00956842"/>
    <w:rsid w:val="00965BC5"/>
    <w:rsid w:val="00965C02"/>
    <w:rsid w:val="00971645"/>
    <w:rsid w:val="00972070"/>
    <w:rsid w:val="00981A2B"/>
    <w:rsid w:val="00982C84"/>
    <w:rsid w:val="00985AAC"/>
    <w:rsid w:val="00986BC9"/>
    <w:rsid w:val="00992680"/>
    <w:rsid w:val="0099588D"/>
    <w:rsid w:val="00996659"/>
    <w:rsid w:val="00996F45"/>
    <w:rsid w:val="009A05CB"/>
    <w:rsid w:val="009A2E6F"/>
    <w:rsid w:val="009A500F"/>
    <w:rsid w:val="009B0300"/>
    <w:rsid w:val="009B1DEF"/>
    <w:rsid w:val="009B5138"/>
    <w:rsid w:val="009B52A0"/>
    <w:rsid w:val="009C1343"/>
    <w:rsid w:val="009C6B7E"/>
    <w:rsid w:val="009E288A"/>
    <w:rsid w:val="009F24AD"/>
    <w:rsid w:val="009F29F9"/>
    <w:rsid w:val="009F35A1"/>
    <w:rsid w:val="009F3C58"/>
    <w:rsid w:val="009F3EC4"/>
    <w:rsid w:val="009F5E0A"/>
    <w:rsid w:val="00A05D4B"/>
    <w:rsid w:val="00A12A46"/>
    <w:rsid w:val="00A222E0"/>
    <w:rsid w:val="00A23C35"/>
    <w:rsid w:val="00A25CC4"/>
    <w:rsid w:val="00A27A57"/>
    <w:rsid w:val="00A319EA"/>
    <w:rsid w:val="00A32BED"/>
    <w:rsid w:val="00A47372"/>
    <w:rsid w:val="00A5347B"/>
    <w:rsid w:val="00A571C1"/>
    <w:rsid w:val="00A6091C"/>
    <w:rsid w:val="00A629CC"/>
    <w:rsid w:val="00A65720"/>
    <w:rsid w:val="00A657CB"/>
    <w:rsid w:val="00A72A2A"/>
    <w:rsid w:val="00A72B6F"/>
    <w:rsid w:val="00A73E57"/>
    <w:rsid w:val="00A81F69"/>
    <w:rsid w:val="00A82AB2"/>
    <w:rsid w:val="00A86292"/>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4D60"/>
    <w:rsid w:val="00AE7DB4"/>
    <w:rsid w:val="00AF1CBF"/>
    <w:rsid w:val="00AF5B3C"/>
    <w:rsid w:val="00AF7948"/>
    <w:rsid w:val="00B00AA2"/>
    <w:rsid w:val="00B047BC"/>
    <w:rsid w:val="00B04864"/>
    <w:rsid w:val="00B06E61"/>
    <w:rsid w:val="00B07ED5"/>
    <w:rsid w:val="00B11D33"/>
    <w:rsid w:val="00B13275"/>
    <w:rsid w:val="00B154E8"/>
    <w:rsid w:val="00B23B17"/>
    <w:rsid w:val="00B27270"/>
    <w:rsid w:val="00B32D74"/>
    <w:rsid w:val="00B3376B"/>
    <w:rsid w:val="00B3797C"/>
    <w:rsid w:val="00B46B62"/>
    <w:rsid w:val="00B531B8"/>
    <w:rsid w:val="00B544C2"/>
    <w:rsid w:val="00B57FEE"/>
    <w:rsid w:val="00B62246"/>
    <w:rsid w:val="00B635EC"/>
    <w:rsid w:val="00B6486A"/>
    <w:rsid w:val="00B64C20"/>
    <w:rsid w:val="00B74A2F"/>
    <w:rsid w:val="00B846EE"/>
    <w:rsid w:val="00B87231"/>
    <w:rsid w:val="00BC00FD"/>
    <w:rsid w:val="00BC0A46"/>
    <w:rsid w:val="00BD1C1D"/>
    <w:rsid w:val="00BE0481"/>
    <w:rsid w:val="00BE7A4C"/>
    <w:rsid w:val="00BE7D7B"/>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66BDE"/>
    <w:rsid w:val="00C71422"/>
    <w:rsid w:val="00C722A0"/>
    <w:rsid w:val="00C838DA"/>
    <w:rsid w:val="00C855D5"/>
    <w:rsid w:val="00C860B3"/>
    <w:rsid w:val="00C92B95"/>
    <w:rsid w:val="00C93453"/>
    <w:rsid w:val="00C93FD1"/>
    <w:rsid w:val="00C95F83"/>
    <w:rsid w:val="00CA777B"/>
    <w:rsid w:val="00CC0196"/>
    <w:rsid w:val="00CC35A7"/>
    <w:rsid w:val="00CC77D3"/>
    <w:rsid w:val="00CD0482"/>
    <w:rsid w:val="00CD3550"/>
    <w:rsid w:val="00CD3E58"/>
    <w:rsid w:val="00CE218C"/>
    <w:rsid w:val="00D050CF"/>
    <w:rsid w:val="00D06F10"/>
    <w:rsid w:val="00D1321B"/>
    <w:rsid w:val="00D147ED"/>
    <w:rsid w:val="00D22841"/>
    <w:rsid w:val="00D2556F"/>
    <w:rsid w:val="00D275A0"/>
    <w:rsid w:val="00D319C4"/>
    <w:rsid w:val="00D32C68"/>
    <w:rsid w:val="00D349D9"/>
    <w:rsid w:val="00D43F80"/>
    <w:rsid w:val="00D45CE6"/>
    <w:rsid w:val="00D543BA"/>
    <w:rsid w:val="00D56B9B"/>
    <w:rsid w:val="00D6327D"/>
    <w:rsid w:val="00D7590C"/>
    <w:rsid w:val="00D81BF5"/>
    <w:rsid w:val="00D8504B"/>
    <w:rsid w:val="00D94634"/>
    <w:rsid w:val="00D963CC"/>
    <w:rsid w:val="00D97B54"/>
    <w:rsid w:val="00DA0D47"/>
    <w:rsid w:val="00DA24D8"/>
    <w:rsid w:val="00DA3E21"/>
    <w:rsid w:val="00DB383F"/>
    <w:rsid w:val="00DB69C8"/>
    <w:rsid w:val="00DC0CE3"/>
    <w:rsid w:val="00DC0DA9"/>
    <w:rsid w:val="00DC48A4"/>
    <w:rsid w:val="00DC719B"/>
    <w:rsid w:val="00DD0EF4"/>
    <w:rsid w:val="00DD5404"/>
    <w:rsid w:val="00DE1616"/>
    <w:rsid w:val="00DE76C3"/>
    <w:rsid w:val="00DF43DA"/>
    <w:rsid w:val="00E03C9C"/>
    <w:rsid w:val="00E07FD6"/>
    <w:rsid w:val="00E22201"/>
    <w:rsid w:val="00E26CF3"/>
    <w:rsid w:val="00E324E6"/>
    <w:rsid w:val="00E32B3C"/>
    <w:rsid w:val="00E33064"/>
    <w:rsid w:val="00E36A44"/>
    <w:rsid w:val="00E459BB"/>
    <w:rsid w:val="00E467A9"/>
    <w:rsid w:val="00E50D86"/>
    <w:rsid w:val="00E51025"/>
    <w:rsid w:val="00E5493E"/>
    <w:rsid w:val="00E564E8"/>
    <w:rsid w:val="00E569CF"/>
    <w:rsid w:val="00E62B83"/>
    <w:rsid w:val="00E64A13"/>
    <w:rsid w:val="00E65822"/>
    <w:rsid w:val="00E70DF5"/>
    <w:rsid w:val="00E710D9"/>
    <w:rsid w:val="00E71330"/>
    <w:rsid w:val="00E73080"/>
    <w:rsid w:val="00E76617"/>
    <w:rsid w:val="00E76A4C"/>
    <w:rsid w:val="00E92520"/>
    <w:rsid w:val="00E92B4D"/>
    <w:rsid w:val="00E97318"/>
    <w:rsid w:val="00EA7E36"/>
    <w:rsid w:val="00EB5744"/>
    <w:rsid w:val="00EC6A52"/>
    <w:rsid w:val="00EC6D53"/>
    <w:rsid w:val="00ED24AE"/>
    <w:rsid w:val="00ED3F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3CA4"/>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F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4634B70D-52BC-46C5-B109-ED83DA3F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lang w:val="x-none" w:eastAsia="x-none"/>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lang w:val="x-none" w:eastAsia="x-none"/>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lang w:val="x-none" w:eastAsia="x-none"/>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lang w:val="x-none" w:eastAsia="x-none"/>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99"/>
    <w:rsid w:val="00AC406E"/>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99"/>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af">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0">
    <w:name w:val="Body Text Indent"/>
    <w:basedOn w:val="a"/>
    <w:link w:val="Char4"/>
    <w:uiPriority w:val="99"/>
    <w:semiHidden/>
    <w:rsid w:val="00AC406E"/>
    <w:pPr>
      <w:spacing w:line="360" w:lineRule="auto"/>
      <w:ind w:firstLineChars="200" w:firstLine="480"/>
    </w:pPr>
    <w:rPr>
      <w:sz w:val="24"/>
      <w:lang w:val="x-none" w:eastAsia="x-none"/>
    </w:rPr>
  </w:style>
  <w:style w:type="character" w:customStyle="1" w:styleId="Char4">
    <w:name w:val="正文文本缩进 Char"/>
    <w:link w:val="af0"/>
    <w:uiPriority w:val="99"/>
    <w:semiHidden/>
    <w:rsid w:val="00AC406E"/>
    <w:rPr>
      <w:rFonts w:ascii="Times New Roman" w:hAnsi="Times New Roman"/>
      <w:kern w:val="2"/>
      <w:sz w:val="24"/>
      <w:szCs w:val="24"/>
    </w:rPr>
  </w:style>
  <w:style w:type="paragraph" w:styleId="af1">
    <w:name w:val="footnote text"/>
    <w:basedOn w:val="a"/>
    <w:link w:val="Char5"/>
    <w:uiPriority w:val="99"/>
    <w:semiHidden/>
    <w:unhideWhenUsed/>
    <w:rsid w:val="00AC406E"/>
    <w:pPr>
      <w:snapToGrid w:val="0"/>
      <w:jc w:val="left"/>
    </w:pPr>
    <w:rPr>
      <w:sz w:val="18"/>
      <w:szCs w:val="18"/>
      <w:lang w:val="x-none" w:eastAsia="x-none"/>
    </w:rPr>
  </w:style>
  <w:style w:type="character" w:customStyle="1" w:styleId="Char5">
    <w:name w:val="脚注文本 Char"/>
    <w:link w:val="af1"/>
    <w:uiPriority w:val="99"/>
    <w:semiHidden/>
    <w:rsid w:val="00AC406E"/>
    <w:rPr>
      <w:rFonts w:ascii="Times New Roman" w:hAnsi="Times New Roman"/>
      <w:kern w:val="2"/>
      <w:sz w:val="18"/>
      <w:szCs w:val="18"/>
    </w:rPr>
  </w:style>
  <w:style w:type="character" w:styleId="af2">
    <w:name w:val="footnote reference"/>
    <w:uiPriority w:val="99"/>
    <w:semiHidden/>
    <w:unhideWhenUsed/>
    <w:rsid w:val="00AC406E"/>
    <w:rPr>
      <w:vertAlign w:val="superscript"/>
    </w:rPr>
  </w:style>
  <w:style w:type="paragraph" w:styleId="21">
    <w:name w:val="toc 2"/>
    <w:basedOn w:val="a"/>
    <w:next w:val="a"/>
    <w:autoRedefine/>
    <w:semiHidden/>
    <w:rsid w:val="00B3797C"/>
    <w:pPr>
      <w:tabs>
        <w:tab w:val="right" w:leader="dot" w:pos="8212"/>
      </w:tabs>
      <w:topLinePunct/>
      <w:spacing w:line="320" w:lineRule="atLeast"/>
      <w:jc w:val="left"/>
    </w:pPr>
  </w:style>
  <w:style w:type="paragraph" w:styleId="10">
    <w:name w:val="toc 1"/>
    <w:basedOn w:val="a"/>
    <w:next w:val="a"/>
    <w:autoRedefine/>
    <w:uiPriority w:val="39"/>
    <w:semiHidden/>
    <w:unhideWhenUsed/>
    <w:rsid w:val="00910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430</Words>
  <Characters>2456</Characters>
  <Application>Microsoft Office Word</Application>
  <DocSecurity>0</DocSecurity>
  <Lines>20</Lines>
  <Paragraphs>5</Paragraphs>
  <ScaleCrop>false</ScaleCrop>
  <Company/>
  <LinksUpToDate>false</LinksUpToDate>
  <CharactersWithSpaces>2881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Windows 用户</cp:lastModifiedBy>
  <cp:revision>5</cp:revision>
  <cp:lastPrinted>2021-01-12T01:12:00Z</cp:lastPrinted>
  <dcterms:created xsi:type="dcterms:W3CDTF">2021-04-18T13:26:00Z</dcterms:created>
  <dcterms:modified xsi:type="dcterms:W3CDTF">2021-05-21T13:03:00Z</dcterms:modified>
</cp:coreProperties>
</file>