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/>
          <w:sz w:val="44"/>
          <w:szCs w:val="44"/>
          <w:highlight w:val="none"/>
        </w:rPr>
        <w:t>教务处关于开展</w:t>
      </w:r>
      <w:r>
        <w:rPr>
          <w:rFonts w:hint="eastAsia" w:ascii="方正小标宋简体" w:hAnsi="方正小标宋简体" w:eastAsia="方正小标宋简体"/>
          <w:sz w:val="44"/>
          <w:szCs w:val="44"/>
          <w:highlight w:val="none"/>
        </w:rPr>
        <w:t>2</w:t>
      </w:r>
      <w:r>
        <w:rPr>
          <w:rFonts w:ascii="方正小标宋简体" w:hAnsi="方正小标宋简体" w:eastAsia="方正小标宋简体"/>
          <w:sz w:val="44"/>
          <w:szCs w:val="44"/>
          <w:highlight w:val="none"/>
        </w:rPr>
        <w:t>02</w:t>
      </w:r>
      <w:r>
        <w:rPr>
          <w:rFonts w:hint="eastAsia" w:ascii="方正小标宋简体" w:hAnsi="方正小标宋简体" w:eastAsia="方正小标宋简体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/>
          <w:sz w:val="44"/>
          <w:szCs w:val="44"/>
          <w:highlight w:val="none"/>
        </w:rPr>
        <w:t>年</w:t>
      </w:r>
      <w:r>
        <w:rPr>
          <w:rFonts w:hint="eastAsia" w:ascii="方正小标宋简体" w:hAnsi="方正小标宋简体" w:eastAsia="方正小标宋简体"/>
          <w:sz w:val="44"/>
          <w:szCs w:val="44"/>
          <w:highlight w:val="none"/>
          <w:lang w:val="en-US" w:eastAsia="zh-CN"/>
        </w:rPr>
        <w:t>度</w:t>
      </w:r>
      <w:r>
        <w:rPr>
          <w:rFonts w:hint="eastAsia" w:ascii="方正小标宋简体" w:hAnsi="方正小标宋简体" w:eastAsia="方正小标宋简体"/>
          <w:sz w:val="44"/>
          <w:szCs w:val="44"/>
          <w:highlight w:val="none"/>
        </w:rPr>
        <w:t>教材建设项目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/>
          <w:sz w:val="44"/>
          <w:szCs w:val="44"/>
          <w:highlight w:val="none"/>
        </w:rPr>
        <w:t>结项验收工作的通知</w:t>
      </w:r>
    </w:p>
    <w:p>
      <w:pPr>
        <w:spacing w:line="560" w:lineRule="exact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各教学单位：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根据学校工作整体安排和本科教学年度工作重点，教务处组织开展2</w:t>
      </w:r>
      <w:r>
        <w:rPr>
          <w:rFonts w:ascii="仿宋_GB2312" w:eastAsia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年教材建设项目的结项验收工作，现将有关事项通知如下：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一、验收范围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</w:t>
      </w:r>
      <w:r>
        <w:rPr>
          <w:rFonts w:ascii="仿宋_GB2312" w:eastAsia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年立项的校级教材建设项目</w:t>
      </w:r>
      <w:r>
        <w:rPr>
          <w:rFonts w:hint="eastAsia" w:ascii="仿宋_GB2312" w:eastAsia="仿宋_GB2312"/>
          <w:sz w:val="32"/>
          <w:szCs w:val="32"/>
          <w:highlight w:val="none"/>
        </w:rPr>
        <w:t>及202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年延期的校级教材建设项目</w:t>
      </w:r>
      <w:r>
        <w:rPr>
          <w:rFonts w:hint="eastAsia" w:ascii="仿宋_GB2312" w:eastAsia="仿宋_GB2312"/>
          <w:sz w:val="32"/>
          <w:szCs w:val="32"/>
          <w:highlight w:val="none"/>
        </w:rPr>
        <w:t>（附件1）。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二、验收形式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教材建设项目以提交出版教材原件作为结项验收依据。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如暂无法提供教材原件，请填写《首都经济贸易大学教材建设项目延期说明》（附件2），延期时间不得晚于</w:t>
      </w:r>
      <w:r>
        <w:rPr>
          <w:rFonts w:hint="eastAsia" w:ascii="仿宋_GB2312" w:eastAsia="仿宋_GB2312"/>
          <w:sz w:val="32"/>
          <w:szCs w:val="32"/>
          <w:highlight w:val="none"/>
        </w:rPr>
        <w:t>2</w:t>
      </w:r>
      <w:r>
        <w:rPr>
          <w:rFonts w:ascii="仿宋_GB2312" w:eastAsia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ascii="仿宋_GB2312" w:eastAsia="仿宋_GB2312"/>
          <w:sz w:val="32"/>
          <w:szCs w:val="32"/>
          <w:highlight w:val="none"/>
        </w:rPr>
        <w:t>12</w:t>
      </w:r>
      <w:r>
        <w:rPr>
          <w:rFonts w:hint="eastAsia" w:ascii="仿宋_GB2312" w:eastAsia="仿宋_GB2312"/>
          <w:sz w:val="32"/>
          <w:szCs w:val="32"/>
          <w:highlight w:val="none"/>
        </w:rPr>
        <w:t>月3</w:t>
      </w:r>
      <w:r>
        <w:rPr>
          <w:rFonts w:ascii="仿宋_GB2312" w:eastAsia="仿宋_GB2312"/>
          <w:sz w:val="32"/>
          <w:szCs w:val="32"/>
          <w:highlight w:val="none"/>
        </w:rPr>
        <w:t>1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spacing w:line="560" w:lineRule="exact"/>
        <w:ind w:firstLine="645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三、材料提交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请各教学单位于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2025年1月3日</w:t>
      </w:r>
      <w:r>
        <w:rPr>
          <w:rFonts w:hint="eastAsia" w:ascii="仿宋_GB2312" w:eastAsia="仿宋_GB2312"/>
          <w:sz w:val="32"/>
          <w:szCs w:val="32"/>
          <w:highlight w:val="none"/>
        </w:rPr>
        <w:t>前统一提交结项材料，电子版发送至jyk@</w:t>
      </w:r>
      <w:r>
        <w:rPr>
          <w:rFonts w:ascii="仿宋_GB2312" w:eastAsia="仿宋_GB2312"/>
          <w:sz w:val="32"/>
          <w:szCs w:val="32"/>
          <w:highlight w:val="none"/>
        </w:rPr>
        <w:t>cueb.edu.cn</w:t>
      </w:r>
      <w:r>
        <w:rPr>
          <w:rFonts w:hint="eastAsia" w:ascii="仿宋_GB2312" w:eastAsia="仿宋_GB2312"/>
          <w:sz w:val="32"/>
          <w:szCs w:val="32"/>
          <w:highlight w:val="none"/>
        </w:rPr>
        <w:t>，纸质版报送博纳楼1</w:t>
      </w:r>
      <w:r>
        <w:rPr>
          <w:rFonts w:ascii="仿宋_GB2312" w:eastAsia="仿宋_GB2312"/>
          <w:sz w:val="32"/>
          <w:szCs w:val="32"/>
          <w:highlight w:val="none"/>
        </w:rPr>
        <w:t>35</w:t>
      </w:r>
      <w:r>
        <w:rPr>
          <w:rFonts w:hint="eastAsia" w:ascii="仿宋_GB2312" w:eastAsia="仿宋_GB2312"/>
          <w:sz w:val="32"/>
          <w:szCs w:val="32"/>
          <w:highlight w:val="none"/>
        </w:rPr>
        <w:t>室。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1.</w:t>
      </w:r>
      <w:r>
        <w:rPr>
          <w:rFonts w:hint="eastAsia" w:ascii="仿宋_GB2312" w:eastAsia="仿宋_GB2312"/>
          <w:sz w:val="32"/>
          <w:szCs w:val="32"/>
          <w:highlight w:val="none"/>
        </w:rPr>
        <w:t>普通教材：请提供教材原件1本，教材封面、版权页电子版（扫描件）；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2.</w:t>
      </w:r>
      <w:r>
        <w:rPr>
          <w:rFonts w:hint="eastAsia" w:ascii="仿宋_GB2312" w:eastAsia="仿宋_GB2312"/>
          <w:sz w:val="32"/>
          <w:szCs w:val="32"/>
          <w:highlight w:val="none"/>
        </w:rPr>
        <w:t>电子教材或数字化教材：请以光盘等恰当介质提供；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3.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未完成出版</w:t>
      </w:r>
      <w:r>
        <w:rPr>
          <w:rFonts w:hint="eastAsia" w:ascii="仿宋_GB2312" w:eastAsia="仿宋_GB2312"/>
          <w:sz w:val="32"/>
          <w:szCs w:val="32"/>
          <w:highlight w:val="none"/>
        </w:rPr>
        <w:t>的教材：请提交《首都经济贸易大学教材建设项目延期说明》签字盖章纸质版。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联系人：钱老师、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茹</w:t>
      </w:r>
      <w:r>
        <w:rPr>
          <w:rFonts w:hint="eastAsia" w:ascii="仿宋_GB2312" w:eastAsia="仿宋_GB2312"/>
          <w:sz w:val="32"/>
          <w:szCs w:val="32"/>
          <w:highlight w:val="none"/>
        </w:rPr>
        <w:t>老师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联系电话：8</w:t>
      </w:r>
      <w:r>
        <w:rPr>
          <w:rFonts w:ascii="仿宋_GB2312" w:eastAsia="仿宋_GB2312"/>
          <w:sz w:val="32"/>
          <w:szCs w:val="32"/>
          <w:highlight w:val="none"/>
        </w:rPr>
        <w:t>3951322</w:t>
      </w:r>
      <w:r>
        <w:rPr>
          <w:rFonts w:hint="eastAsia" w:ascii="仿宋_GB2312" w:eastAsia="仿宋_GB2312"/>
          <w:sz w:val="32"/>
          <w:szCs w:val="32"/>
          <w:highlight w:val="none"/>
        </w:rPr>
        <w:t>、8</w:t>
      </w:r>
      <w:r>
        <w:rPr>
          <w:rFonts w:ascii="仿宋_GB2312" w:eastAsia="仿宋_GB2312"/>
          <w:sz w:val="32"/>
          <w:szCs w:val="32"/>
          <w:highlight w:val="none"/>
        </w:rPr>
        <w:t>3951695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560" w:lineRule="exact"/>
        <w:ind w:firstLine="5440" w:firstLineChars="1700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教务处</w:t>
      </w:r>
    </w:p>
    <w:p>
      <w:pPr>
        <w:spacing w:line="560" w:lineRule="exact"/>
        <w:ind w:firstLine="5120" w:firstLineChars="16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</w:t>
      </w:r>
      <w:r>
        <w:rPr>
          <w:rFonts w:ascii="仿宋_GB2312" w:eastAsia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</w:p>
    <w:p>
      <w:pPr>
        <w:spacing w:line="560" w:lineRule="exact"/>
        <w:rPr>
          <w:rFonts w:ascii="仿宋_GB2312" w:eastAsia="仿宋_GB2312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xZTNhZmMxNjAzYjk5YzVjZGIzMTY2ZGI0ZTE2ZDEifQ=="/>
  </w:docVars>
  <w:rsids>
    <w:rsidRoot w:val="000B344E"/>
    <w:rsid w:val="000A2AFD"/>
    <w:rsid w:val="000B344E"/>
    <w:rsid w:val="0011112A"/>
    <w:rsid w:val="00301533"/>
    <w:rsid w:val="00493CA3"/>
    <w:rsid w:val="0079562E"/>
    <w:rsid w:val="007E6664"/>
    <w:rsid w:val="00800996"/>
    <w:rsid w:val="008E34D0"/>
    <w:rsid w:val="00992E06"/>
    <w:rsid w:val="009A3B60"/>
    <w:rsid w:val="009F2FCE"/>
    <w:rsid w:val="00B26EC0"/>
    <w:rsid w:val="00B47C76"/>
    <w:rsid w:val="00C70111"/>
    <w:rsid w:val="00FC685A"/>
    <w:rsid w:val="1B7F27A8"/>
    <w:rsid w:val="222D60D3"/>
    <w:rsid w:val="24FA6262"/>
    <w:rsid w:val="259D717E"/>
    <w:rsid w:val="2F234AE5"/>
    <w:rsid w:val="31365CB3"/>
    <w:rsid w:val="42535C26"/>
    <w:rsid w:val="44CD30D2"/>
    <w:rsid w:val="5095371D"/>
    <w:rsid w:val="55AF108E"/>
    <w:rsid w:val="5661367A"/>
    <w:rsid w:val="5CD94967"/>
    <w:rsid w:val="60031C46"/>
    <w:rsid w:val="6EA12D56"/>
    <w:rsid w:val="75F81663"/>
    <w:rsid w:val="775B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379</Characters>
  <Lines>3</Lines>
  <Paragraphs>1</Paragraphs>
  <TotalTime>72</TotalTime>
  <ScaleCrop>false</ScaleCrop>
  <LinksUpToDate>false</LinksUpToDate>
  <CharactersWithSpaces>444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2022-09-22T00:27:00Z</dcterms:created>
  <dc:creator>QianCheng</dc:creator>
  <cp:lastModifiedBy>钱程</cp:lastModifiedBy>
  <cp:lastPrinted>2022-09-23T02:53:00Z</cp:lastPrinted>
  <dcterms:modified xsi:type="dcterms:W3CDTF">2024-12-02T07:04:41Z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6F5B3BF978484F37969005D341DFB13B_12</vt:lpwstr>
  </property>
</Properties>
</file>