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附件2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39" w:line="225" w:lineRule="auto"/>
        <w:ind w:left="1301" w:right="1188" w:hanging="225"/>
        <w:rPr>
          <w:sz w:val="43"/>
          <w:szCs w:val="43"/>
        </w:rPr>
      </w:pPr>
      <w:r>
        <w:rPr>
          <w:b/>
          <w:bCs/>
          <w:spacing w:val="1"/>
          <w:sz w:val="43"/>
          <w:szCs w:val="43"/>
        </w:rPr>
        <w:t>北京市中华经典诵读工程系列活动</w:t>
      </w:r>
      <w:r>
        <w:rPr>
          <w:spacing w:val="4"/>
          <w:sz w:val="43"/>
          <w:szCs w:val="43"/>
        </w:rPr>
        <w:t xml:space="preserve"> </w:t>
      </w:r>
      <w:r>
        <w:rPr>
          <w:b/>
          <w:bCs/>
          <w:sz w:val="43"/>
          <w:szCs w:val="43"/>
        </w:rPr>
        <w:t>“诗教中国”诗词讲解大赛方案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320" w:lineRule="auto"/>
        <w:ind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为传承弘扬中华优秀文化，深入实施“典耀中华”主题读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书行动，充分挖掘中华经典诗词中所蕴含的民族正气、爱国情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怀、道德品质和艺术魅力，市教委、语委将举办“诗教中国”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诗词讲解大赛，并推荐优秀作品入围教育部、国家语委第七届</w:t>
      </w:r>
      <w:r>
        <w:rPr>
          <w:rFonts w:ascii="仿宋" w:hAnsi="仿宋" w:eastAsia="仿宋" w:cs="仿宋"/>
          <w:sz w:val="31"/>
          <w:szCs w:val="31"/>
        </w:rPr>
        <w:t xml:space="preserve"> 中华经典诵写讲大赛。方案如下：</w:t>
      </w:r>
    </w:p>
    <w:p>
      <w:pPr>
        <w:spacing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一、参赛对象与组别</w:t>
      </w:r>
    </w:p>
    <w:p>
      <w:pPr>
        <w:spacing w:before="177" w:line="321" w:lineRule="auto"/>
        <w:ind w:right="14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参赛对象为北京在校大中小学生、留学生及北京大中小学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校在职教师。</w:t>
      </w:r>
    </w:p>
    <w:p>
      <w:pPr>
        <w:spacing w:before="15" w:line="320" w:lineRule="auto"/>
        <w:ind w:right="112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分为小学教师组、中学教师组(含中职教师)、大学教师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组(含高职教师、博士后)、小学生组、中学生组、职业学校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学生组(含中职、高职学生)、大学生组(含研究生)、留学生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组(在华外国留学生),共8个组别。</w:t>
      </w:r>
    </w:p>
    <w:p>
      <w:pPr>
        <w:spacing w:line="222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二、参赛要求</w:t>
      </w:r>
    </w:p>
    <w:p>
      <w:pPr>
        <w:spacing w:before="188" w:line="225" w:lineRule="auto"/>
        <w:ind w:left="7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0"/>
          <w:sz w:val="31"/>
          <w:szCs w:val="31"/>
        </w:rPr>
        <w:t>一)内容要求</w:t>
      </w:r>
    </w:p>
    <w:p>
      <w:pPr>
        <w:spacing w:before="165" w:line="320" w:lineRule="auto"/>
        <w:ind w:right="12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讲解须使用国家通用语言文字。内容应选自中小学(含中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职)统编语文教材、普通高等教育国家级规划教材及高等职业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教育国家规划教材的大学语文教材中的一首经典诗词</w:t>
      </w:r>
      <w:r>
        <w:rPr>
          <w:rFonts w:ascii="仿宋" w:hAnsi="仿宋" w:eastAsia="仿宋" w:cs="仿宋"/>
          <w:spacing w:val="5"/>
          <w:sz w:val="31"/>
          <w:szCs w:val="31"/>
        </w:rPr>
        <w:t>作品。</w:t>
      </w:r>
    </w:p>
    <w:p>
      <w:pPr>
        <w:spacing w:before="4" w:line="221" w:lineRule="auto"/>
        <w:ind w:left="640"/>
        <w:rPr>
          <w:rFonts w:hint="eastAsia" w:ascii="仿宋" w:hAnsi="仿宋" w:eastAsia="仿宋" w:cs="仿宋"/>
          <w:sz w:val="31"/>
          <w:szCs w:val="31"/>
          <w:lang w:eastAsia="zh-CN"/>
        </w:rPr>
        <w:sectPr>
          <w:footerReference r:id="rId5" w:type="default"/>
          <w:pgSz w:w="11910" w:h="16840"/>
          <w:pgMar w:top="1431" w:right="1527" w:bottom="1876" w:left="1579" w:header="0" w:footer="1469" w:gutter="0"/>
          <w:cols w:space="720" w:num="1"/>
        </w:sectPr>
      </w:pPr>
      <w:r>
        <w:rPr>
          <w:rFonts w:ascii="仿宋" w:hAnsi="仿宋" w:eastAsia="仿宋" w:cs="仿宋"/>
          <w:spacing w:val="8"/>
          <w:sz w:val="31"/>
          <w:szCs w:val="31"/>
        </w:rPr>
        <w:t>参赛教师应广泛阅读相关书籍，按照课堂教学相关要求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</w:t>
      </w:r>
    </w:p>
    <w:p>
      <w:pPr>
        <w:spacing w:before="101" w:line="31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遵循诗词教育基本规律和学术规范，录制以诗词教学为主要内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容的微课视频。</w:t>
      </w:r>
    </w:p>
    <w:p>
      <w:pPr>
        <w:spacing w:before="18" w:line="316" w:lineRule="auto"/>
        <w:ind w:right="10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参赛学生应广泛阅读相关书籍，结合个人经历与感受，讲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解诗词作品，并阐述诗词的意义与价值，使用</w:t>
      </w:r>
      <w:r>
        <w:rPr>
          <w:rFonts w:ascii="仿宋" w:hAnsi="仿宋" w:eastAsia="仿宋" w:cs="仿宋"/>
          <w:spacing w:val="11"/>
          <w:sz w:val="31"/>
          <w:szCs w:val="31"/>
        </w:rPr>
        <w:t>多媒体及其他创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新形式录制讲解视频。</w:t>
      </w:r>
    </w:p>
    <w:p>
      <w:pPr>
        <w:spacing w:before="21" w:line="227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(二)形式要求</w:t>
      </w:r>
    </w:p>
    <w:p>
      <w:pPr>
        <w:pStyle w:val="2"/>
        <w:spacing w:before="159" w:line="322" w:lineRule="auto"/>
        <w:ind w:right="30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参赛作品要求为2025年新录制创作的视频，横屏拍摄，格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式为</w:t>
      </w:r>
      <w:r>
        <w:rPr>
          <w:sz w:val="31"/>
          <w:szCs w:val="31"/>
        </w:rPr>
        <w:t>MP</w:t>
      </w:r>
      <w:r>
        <w:rPr>
          <w:spacing w:val="5"/>
          <w:sz w:val="31"/>
          <w:szCs w:val="31"/>
        </w:rPr>
        <w:t xml:space="preserve">4, </w:t>
      </w:r>
      <w:r>
        <w:rPr>
          <w:rFonts w:ascii="仿宋" w:hAnsi="仿宋" w:eastAsia="仿宋" w:cs="仿宋"/>
          <w:spacing w:val="5"/>
          <w:sz w:val="31"/>
          <w:szCs w:val="31"/>
        </w:rPr>
        <w:t>教师组视频长度为8分钟以内，学生组视频长度为</w:t>
      </w:r>
      <w:r>
        <w:rPr>
          <w:rFonts w:ascii="仿宋" w:hAnsi="仿宋" w:eastAsia="仿宋" w:cs="仿宋"/>
          <w:spacing w:val="4"/>
          <w:sz w:val="31"/>
          <w:szCs w:val="31"/>
        </w:rPr>
        <w:t>5分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钟以内。清晰度不低于720</w:t>
      </w:r>
      <w:r>
        <w:rPr>
          <w:spacing w:val="4"/>
          <w:sz w:val="31"/>
          <w:szCs w:val="31"/>
        </w:rPr>
        <w:t xml:space="preserve">P, </w:t>
      </w:r>
      <w:r>
        <w:rPr>
          <w:rFonts w:ascii="仿宋" w:hAnsi="仿宋" w:eastAsia="仿宋" w:cs="仿宋"/>
          <w:spacing w:val="4"/>
          <w:sz w:val="31"/>
          <w:szCs w:val="31"/>
        </w:rPr>
        <w:t>大小不超过700</w:t>
      </w:r>
      <w:r>
        <w:rPr>
          <w:sz w:val="31"/>
          <w:szCs w:val="31"/>
        </w:rPr>
        <w:t>MB</w:t>
      </w:r>
      <w:r>
        <w:rPr>
          <w:spacing w:val="4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4"/>
          <w:sz w:val="31"/>
          <w:szCs w:val="31"/>
        </w:rPr>
        <w:t>图像、声音清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晰，不抖动、无噪音，参赛者须出镜。</w:t>
      </w:r>
    </w:p>
    <w:p>
      <w:pPr>
        <w:spacing w:line="320" w:lineRule="auto"/>
        <w:ind w:right="22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要求视频开头以文字方式展示作品名称、组别、诗词题目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等信息。信息须正确、规范，与赛事平台填报信息一致。不可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出现参赛者姓名、指导教师姓名、学校或单位等</w:t>
      </w:r>
      <w:r>
        <w:rPr>
          <w:rFonts w:ascii="仿宋" w:hAnsi="仿宋" w:eastAsia="仿宋" w:cs="仿宋"/>
          <w:spacing w:val="3"/>
          <w:sz w:val="31"/>
          <w:szCs w:val="31"/>
        </w:rPr>
        <w:t>信息。</w:t>
      </w:r>
    </w:p>
    <w:p>
      <w:pPr>
        <w:spacing w:before="4" w:line="321" w:lineRule="auto"/>
        <w:ind w:right="24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视频文字建议使用方正字库字体或其他有版权的字体。视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频中不得使用未经肖像权人同意的肖像，不</w:t>
      </w:r>
      <w:r>
        <w:rPr>
          <w:rFonts w:ascii="仿宋" w:hAnsi="仿宋" w:eastAsia="仿宋" w:cs="仿宋"/>
          <w:spacing w:val="10"/>
          <w:sz w:val="31"/>
          <w:szCs w:val="31"/>
        </w:rPr>
        <w:t>得使用未经授权的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图片、视频和音频，应使用正确表示国家版图的地图，不得出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现与大赛无关的条幅、角标等。</w:t>
      </w:r>
    </w:p>
    <w:p>
      <w:pPr>
        <w:spacing w:line="225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(三)其他要求</w:t>
      </w:r>
    </w:p>
    <w:p>
      <w:pPr>
        <w:spacing w:before="152" w:line="322" w:lineRule="auto"/>
        <w:ind w:right="17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每人限报1件作品，限报1名指导教师。同一作品的</w:t>
      </w:r>
      <w:r>
        <w:rPr>
          <w:rFonts w:ascii="仿宋" w:hAnsi="仿宋" w:eastAsia="仿宋" w:cs="仿宋"/>
          <w:spacing w:val="10"/>
          <w:sz w:val="31"/>
          <w:szCs w:val="31"/>
        </w:rPr>
        <w:t>参赛者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不得同时署名该作品的指导教师。指导多个作品获奖的指导教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师不重复获得优秀指导教师奖。教师组报名时需要上传教师资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格证或者是学校开具的证明。</w:t>
      </w:r>
    </w:p>
    <w:p>
      <w:pPr>
        <w:spacing w:before="5" w:line="220" w:lineRule="auto"/>
        <w:ind w:right="22"/>
        <w:jc w:val="right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10" w:h="16840"/>
          <w:pgMar w:top="1431" w:right="1560" w:bottom="1836" w:left="1650" w:header="0" w:footer="1431" w:gutter="0"/>
          <w:cols w:space="720" w:num="1"/>
        </w:sectPr>
      </w:pPr>
      <w:r>
        <w:rPr>
          <w:rFonts w:ascii="仿宋" w:hAnsi="仿宋" w:eastAsia="仿宋" w:cs="仿宋"/>
          <w:spacing w:val="11"/>
          <w:sz w:val="31"/>
          <w:szCs w:val="31"/>
        </w:rPr>
        <w:t>参赛者应使用规范汉字准确填写姓名、指导教师姓名、作</w:t>
      </w:r>
    </w:p>
    <w:p>
      <w:pPr>
        <w:spacing w:before="101" w:line="328" w:lineRule="auto"/>
        <w:ind w:right="1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品名称、所在单位或学校等信息。作品上传时</w:t>
      </w:r>
      <w:r>
        <w:rPr>
          <w:rFonts w:ascii="仿宋" w:hAnsi="仿宋" w:eastAsia="仿宋" w:cs="仿宋"/>
          <w:spacing w:val="9"/>
          <w:sz w:val="31"/>
          <w:szCs w:val="31"/>
        </w:rPr>
        <w:t>间截止后，相关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信息不得更改。</w:t>
      </w:r>
    </w:p>
    <w:p>
      <w:pPr>
        <w:spacing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三、赛程安排</w:t>
      </w:r>
    </w:p>
    <w:p>
      <w:pPr>
        <w:spacing w:before="161" w:line="227" w:lineRule="auto"/>
        <w:ind w:left="7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(一)准备、预赛、推荐与提交</w:t>
      </w:r>
    </w:p>
    <w:p>
      <w:pPr>
        <w:pStyle w:val="2"/>
        <w:spacing w:before="159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spacing w:val="1"/>
          <w:sz w:val="31"/>
          <w:szCs w:val="31"/>
        </w:rPr>
        <w:t>1.</w:t>
      </w:r>
      <w:r>
        <w:rPr>
          <w:rFonts w:ascii="仿宋" w:hAnsi="仿宋" w:eastAsia="仿宋" w:cs="仿宋"/>
          <w:spacing w:val="1"/>
          <w:sz w:val="31"/>
          <w:szCs w:val="31"/>
        </w:rPr>
        <w:t>诗词讲解专题知识讲座</w:t>
      </w:r>
    </w:p>
    <w:p>
      <w:pPr>
        <w:spacing w:before="164" w:line="321" w:lineRule="auto"/>
        <w:ind w:left="10" w:right="12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各区教委、语委和各高校以及专业学会，通过新媒体方式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大力宣传、广泛动员，保障赛事工作有序开展。</w:t>
      </w:r>
    </w:p>
    <w:p>
      <w:pPr>
        <w:spacing w:before="1" w:line="332" w:lineRule="auto"/>
        <w:ind w:left="10" w:right="13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4月中旬开始，邀请诗词名家、专业教师分期分批</w:t>
      </w:r>
      <w:r>
        <w:rPr>
          <w:rFonts w:ascii="仿宋" w:hAnsi="仿宋" w:eastAsia="仿宋" w:cs="仿宋"/>
          <w:spacing w:val="4"/>
          <w:sz w:val="31"/>
          <w:szCs w:val="31"/>
        </w:rPr>
        <w:t>举行专题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讲座，对参赛者进行辅导(具体安排及时间</w:t>
      </w:r>
      <w:r>
        <w:rPr>
          <w:rFonts w:ascii="仿宋" w:hAnsi="仿宋" w:eastAsia="仿宋" w:cs="仿宋"/>
          <w:spacing w:val="17"/>
          <w:sz w:val="31"/>
          <w:szCs w:val="31"/>
        </w:rPr>
        <w:t>另行通知)。</w:t>
      </w:r>
    </w:p>
    <w:p>
      <w:pPr>
        <w:pStyle w:val="2"/>
        <w:spacing w:before="2" w:line="223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spacing w:val="7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>预赛</w:t>
      </w:r>
    </w:p>
    <w:p>
      <w:pPr>
        <w:spacing w:before="148" w:line="219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9"/>
          <w:sz w:val="31"/>
          <w:szCs w:val="31"/>
        </w:rPr>
        <w:t>各区、各高校自行组织参赛者在大赛官网(网址：</w:t>
      </w:r>
    </w:p>
    <w:p>
      <w:pPr>
        <w:spacing w:before="221" w:line="376" w:lineRule="auto"/>
        <w:ind w:left="10" w:right="128"/>
        <w:jc w:val="both"/>
        <w:rPr>
          <w:rFonts w:ascii="仿宋" w:hAnsi="仿宋" w:eastAsia="仿宋" w:cs="仿宋"/>
          <w:sz w:val="31"/>
          <w:szCs w:val="31"/>
        </w:rPr>
      </w:pPr>
      <w:r>
        <w:fldChar w:fldCharType="begin"/>
      </w:r>
      <w:r>
        <w:instrText xml:space="preserve"> HYPERLINK "https://jdsxj.eduyun.cn"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jdsxj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eduyun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)             </w:t>
      </w:r>
      <w:r>
        <w:rPr>
          <w:rFonts w:ascii="仿宋" w:hAnsi="仿宋" w:eastAsia="仿宋" w:cs="仿宋"/>
          <w:spacing w:val="3"/>
          <w:sz w:val="31"/>
          <w:szCs w:val="31"/>
        </w:rPr>
        <w:t>完成注册、赛事</w:t>
      </w:r>
      <w:r>
        <w:rPr>
          <w:rFonts w:ascii="仿宋" w:hAnsi="仿宋" w:eastAsia="仿宋" w:cs="仿宋"/>
          <w:spacing w:val="2"/>
          <w:sz w:val="31"/>
          <w:szCs w:val="31"/>
        </w:rPr>
        <w:t>报名、语言文字知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识及诗词常识测评(测评可多次进行，60分以上方可获得参赛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资格)、作品评审等工作，预赛具体形式和截止时间自定。</w:t>
      </w:r>
    </w:p>
    <w:p>
      <w:pPr>
        <w:pStyle w:val="2"/>
        <w:spacing w:before="22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spacing w:val="4"/>
          <w:sz w:val="31"/>
          <w:szCs w:val="31"/>
        </w:rPr>
        <w:t>3.</w:t>
      </w:r>
      <w:r>
        <w:rPr>
          <w:rFonts w:ascii="仿宋" w:hAnsi="仿宋" w:eastAsia="仿宋" w:cs="仿宋"/>
          <w:spacing w:val="4"/>
          <w:sz w:val="31"/>
          <w:szCs w:val="31"/>
        </w:rPr>
        <w:t>报送参赛者推荐表</w:t>
      </w:r>
    </w:p>
    <w:p>
      <w:pPr>
        <w:tabs>
          <w:tab w:val="left" w:pos="180"/>
        </w:tabs>
        <w:spacing w:before="154" w:line="319" w:lineRule="auto"/>
        <w:ind w:left="1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5月23日前，各区、各高校报送经预赛后参</w:t>
      </w:r>
      <w:r>
        <w:rPr>
          <w:rFonts w:ascii="仿宋" w:hAnsi="仿宋" w:eastAsia="仿宋" w:cs="仿宋"/>
          <w:spacing w:val="4"/>
          <w:sz w:val="31"/>
          <w:szCs w:val="31"/>
        </w:rPr>
        <w:t>加市级评审的参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3"/>
          <w:sz w:val="31"/>
          <w:szCs w:val="31"/>
        </w:rPr>
        <w:t>赛者推荐表(见附件6)电子版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Word</w:t>
      </w:r>
      <w:r>
        <w:rPr>
          <w:rFonts w:ascii="Times New Roman" w:hAnsi="Times New Roman" w:eastAsia="Times New Roman" w:cs="Times New Roman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表格)及加盖公章扫描版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ab/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仿宋" w:hAnsi="仿宋" w:eastAsia="仿宋" w:cs="仿宋"/>
          <w:spacing w:val="14"/>
          <w:sz w:val="31"/>
          <w:szCs w:val="31"/>
        </w:rPr>
        <w:t>格式)至邮箱</w:t>
      </w:r>
      <w:r>
        <w:rPr>
          <w:rFonts w:ascii="Times New Roman" w:hAnsi="Times New Roman" w:eastAsia="Times New Roman" w:cs="Times New Roman"/>
          <w:sz w:val="31"/>
          <w:szCs w:val="31"/>
        </w:rPr>
        <w:t>sjzg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_</w:t>
      </w:r>
      <w:r>
        <w:rPr>
          <w:rFonts w:ascii="Times New Roman" w:hAnsi="Times New Roman" w:eastAsia="Times New Roman" w:cs="Times New Roman"/>
          <w:sz w:val="31"/>
          <w:szCs w:val="31"/>
        </w:rPr>
        <w:t>bjasina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,       </w:t>
      </w:r>
      <w:r>
        <w:rPr>
          <w:rFonts w:ascii="仿宋" w:hAnsi="仿宋" w:eastAsia="仿宋" w:cs="仿宋"/>
          <w:spacing w:val="14"/>
          <w:sz w:val="31"/>
          <w:szCs w:val="31"/>
        </w:rPr>
        <w:t>邮件标题为“区(高校)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+诗词讲解参赛者推荐表”。邮件标题名称与文件名称一致。</w:t>
      </w:r>
    </w:p>
    <w:p>
      <w:pPr>
        <w:spacing w:before="28" w:line="324" w:lineRule="auto"/>
        <w:ind w:left="100" w:right="174" w:firstLine="5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各区、各高校推荐教师组、职业学校学生组</w:t>
      </w:r>
      <w:r>
        <w:rPr>
          <w:rFonts w:ascii="仿宋" w:hAnsi="仿宋" w:eastAsia="仿宋" w:cs="仿宋"/>
          <w:spacing w:val="9"/>
          <w:sz w:val="31"/>
          <w:szCs w:val="31"/>
        </w:rPr>
        <w:t>、大学生组、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留学生组作品数量无限制。</w:t>
      </w:r>
    </w:p>
    <w:p>
      <w:pPr>
        <w:spacing w:line="220" w:lineRule="auto"/>
        <w:ind w:left="650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10" w:h="16840"/>
          <w:pgMar w:top="1431" w:right="1520" w:bottom="1756" w:left="1569" w:header="0" w:footer="1354" w:gutter="0"/>
          <w:cols w:space="720" w:num="1"/>
        </w:sectPr>
      </w:pPr>
      <w:r>
        <w:rPr>
          <w:rFonts w:ascii="仿宋" w:hAnsi="仿宋" w:eastAsia="仿宋" w:cs="仿宋"/>
          <w:spacing w:val="11"/>
          <w:sz w:val="31"/>
          <w:szCs w:val="31"/>
        </w:rPr>
        <w:t>各区推荐小学生组、中学生组作品数量不超过本区相应组</w:t>
      </w:r>
    </w:p>
    <w:p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18"/>
          <w:sz w:val="31"/>
          <w:szCs w:val="31"/>
        </w:rPr>
        <w:t>别参赛作品的20%(总数不超过100个)。</w:t>
      </w:r>
    </w:p>
    <w:p>
      <w:pPr>
        <w:spacing w:before="187" w:line="327" w:lineRule="auto"/>
        <w:ind w:right="45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推荐表仅用于核实参赛者是否有报名权限。推荐表中手机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号需与注册报名手机号一致，每个手机号仅可上传一个作</w:t>
      </w:r>
      <w:r>
        <w:rPr>
          <w:rFonts w:ascii="仿宋" w:hAnsi="仿宋" w:eastAsia="仿宋" w:cs="仿宋"/>
          <w:spacing w:val="7"/>
          <w:sz w:val="31"/>
          <w:szCs w:val="31"/>
        </w:rPr>
        <w:t>品，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若推荐表中同一手机号代报多个作品，所有</w:t>
      </w:r>
      <w:r>
        <w:rPr>
          <w:rFonts w:ascii="仿宋" w:hAnsi="仿宋" w:eastAsia="仿宋" w:cs="仿宋"/>
          <w:spacing w:val="11"/>
          <w:sz w:val="31"/>
          <w:szCs w:val="31"/>
        </w:rPr>
        <w:t>代报作品将会取消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评审资格，请提醒参赛者报名时认真核对所填信息，确保姓名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或单位信息填写全称。因个人填报错误造成的报名失败、获奖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证书信息错误等后果需自行承担。</w:t>
      </w:r>
    </w:p>
    <w:p>
      <w:pPr>
        <w:pStyle w:val="2"/>
        <w:spacing w:before="38" w:line="220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spacing w:val="-1"/>
          <w:sz w:val="31"/>
          <w:szCs w:val="31"/>
        </w:rPr>
        <w:t>4.</w:t>
      </w:r>
      <w:r>
        <w:rPr>
          <w:rFonts w:ascii="仿宋" w:hAnsi="仿宋" w:eastAsia="仿宋" w:cs="仿宋"/>
          <w:spacing w:val="-1"/>
          <w:sz w:val="31"/>
          <w:szCs w:val="31"/>
        </w:rPr>
        <w:t>作品提交</w:t>
      </w:r>
    </w:p>
    <w:p>
      <w:pPr>
        <w:spacing w:before="167" w:line="322" w:lineRule="auto"/>
        <w:ind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各区、各高校推荐的参赛者完成知识测评且分数在60分及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以上，即可上传作品，于5月23日前登录大赛官网完成</w:t>
      </w:r>
      <w:r>
        <w:rPr>
          <w:rFonts w:ascii="仿宋" w:hAnsi="仿宋" w:eastAsia="仿宋" w:cs="仿宋"/>
          <w:spacing w:val="-4"/>
          <w:sz w:val="31"/>
          <w:szCs w:val="31"/>
        </w:rPr>
        <w:t>作品提交。</w:t>
      </w:r>
    </w:p>
    <w:p>
      <w:pPr>
        <w:spacing w:before="1" w:line="222" w:lineRule="auto"/>
        <w:ind w:left="8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(二)市级评审与推荐</w:t>
      </w:r>
    </w:p>
    <w:p>
      <w:pPr>
        <w:spacing w:before="166" w:line="317" w:lineRule="auto"/>
        <w:ind w:right="49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承办单位组织相关专家评审，7月15日前挑选优秀作品推荐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至教育部、国家语委主办的第七届中华经典诵写讲大赛，并于8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-11月评定市级一等奖、二等奖、三等奖、优秀奖、优秀组织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奖和优秀指导教师奖。</w:t>
      </w:r>
    </w:p>
    <w:p>
      <w:pPr>
        <w:spacing w:before="12" w:line="222" w:lineRule="auto"/>
        <w:ind w:left="6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四、其他事项</w:t>
      </w:r>
    </w:p>
    <w:p>
      <w:pPr>
        <w:spacing w:before="176" w:line="313" w:lineRule="auto"/>
        <w:ind w:right="34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赛事咨询电话：13681036012,186005</w:t>
      </w:r>
      <w:r>
        <w:rPr>
          <w:rFonts w:ascii="仿宋" w:hAnsi="仿宋" w:eastAsia="仿宋" w:cs="仿宋"/>
          <w:spacing w:val="15"/>
          <w:sz w:val="31"/>
          <w:szCs w:val="31"/>
        </w:rPr>
        <w:t>36280(工作日9:00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—16:30接听咨询)</w:t>
      </w:r>
    </w:p>
    <w:p>
      <w:pPr>
        <w:spacing w:before="1" w:line="21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邮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箱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sjzg-bjosina.com</w:t>
      </w:r>
    </w:p>
    <w:sectPr>
      <w:footerReference r:id="rId8" w:type="default"/>
      <w:pgSz w:w="11910" w:h="16840"/>
      <w:pgMar w:top="1431" w:right="1660" w:bottom="400" w:left="15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6" w:lineRule="auto"/>
      <w:ind w:left="7849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13"/>
        <w:sz w:val="31"/>
        <w:szCs w:val="31"/>
      </w:rPr>
      <w:t>—11—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5" w:lineRule="auto"/>
      <w:rPr>
        <w:sz w:val="31"/>
        <w:szCs w:val="31"/>
      </w:rPr>
    </w:pPr>
    <w:r>
      <w:rPr>
        <w:spacing w:val="-13"/>
        <w:sz w:val="31"/>
        <w:szCs w:val="31"/>
      </w:rPr>
      <w:t>—12—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3" w:lineRule="auto"/>
      <w:ind w:right="40"/>
      <w:jc w:val="right"/>
      <w:rPr>
        <w:sz w:val="31"/>
        <w:szCs w:val="31"/>
      </w:rPr>
    </w:pPr>
    <w:r>
      <w:rPr>
        <w:spacing w:val="-13"/>
        <w:sz w:val="31"/>
        <w:szCs w:val="31"/>
      </w:rPr>
      <w:t>—13—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ZmYzk4NGExNGY4ZDBmMjY1YTJiNmNhOGRlOTk2ZDYifQ=="/>
  </w:docVars>
  <w:rsids>
    <w:rsidRoot w:val="00000000"/>
    <w:rsid w:val="1E6A5A53"/>
    <w:rsid w:val="1EAD0A72"/>
    <w:rsid w:val="21BE1A8B"/>
    <w:rsid w:val="47B70363"/>
    <w:rsid w:val="5C023608"/>
    <w:rsid w:val="79313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11150</Words>
  <Characters>12083</Characters>
  <TotalTime>0</TotalTime>
  <ScaleCrop>false</ScaleCrop>
  <LinksUpToDate>false</LinksUpToDate>
  <CharactersWithSpaces>12815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2025-04-07T10:28:00Z</dcterms:created>
  <dc:creator>HUAWEI</dc:creator>
  <cp:lastModifiedBy>WPS_1563692345</cp:lastModifiedBy>
  <dcterms:modified xsi:type="dcterms:W3CDTF">2025-04-07T02:51:26Z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2025-04-07T10:28:44Z</vt:filetime>
  </property>
  <property fmtid="{D5CDD505-2E9C-101B-9397-08002B2CF9AE}" pid="4" name="UsrData">
    <vt:lpwstr>67f33854df67f3002029ad19wl</vt:lpwstr>
  </property>
  <property fmtid="{D5CDD505-2E9C-101B-9397-08002B2CF9AE}" pid="5" name="KSOProductBuildVer">
    <vt:lpwstr>2052-12.1.0.16120</vt:lpwstr>
  </property>
  <property fmtid="{D5CDD505-2E9C-101B-9397-08002B2CF9AE}" pid="6" name="ICV">
    <vt:lpwstr>4CDEE35CAED9453DB9F2F06D69567EEB_13</vt:lpwstr>
  </property>
</Properties>
</file>