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6DE78">
      <w:pPr>
        <w:jc w:val="center"/>
        <w:rPr>
          <w:rFonts w:ascii="Times New Roman" w:hAnsi="Times New Roman" w:eastAsia="方正小标宋简体" w:cs="Times New Roman"/>
          <w:color w:val="000000" w:themeColor="text1"/>
          <w:sz w:val="32"/>
          <w14:textFill>
            <w14:solidFill>
              <w14:schemeClr w14:val="tx1"/>
            </w14:solidFill>
          </w14:textFill>
        </w:rPr>
      </w:pPr>
      <w:r>
        <w:rPr>
          <w:rFonts w:ascii="Times New Roman" w:hAnsi="Times New Roman" w:eastAsia="方正小标宋简体" w:cs="Times New Roman"/>
          <w:color w:val="000000" w:themeColor="text1"/>
          <w:sz w:val="32"/>
          <w14:textFill>
            <w14:solidFill>
              <w14:schemeClr w14:val="tx1"/>
            </w14:solidFill>
          </w14:textFill>
        </w:rPr>
        <w:t>经济学院经济学专业</w:t>
      </w:r>
    </w:p>
    <w:p w14:paraId="656DEE4A">
      <w:pPr>
        <w:jc w:val="center"/>
        <w:rPr>
          <w:rFonts w:ascii="Times New Roman" w:hAnsi="Times New Roman" w:eastAsia="方正小标宋简体" w:cs="Times New Roman"/>
          <w:color w:val="000000" w:themeColor="text1"/>
          <w:sz w:val="32"/>
          <w14:textFill>
            <w14:solidFill>
              <w14:schemeClr w14:val="tx1"/>
            </w14:solidFill>
          </w14:textFill>
        </w:rPr>
      </w:pPr>
      <w:r>
        <w:rPr>
          <w:rFonts w:ascii="Times New Roman" w:hAnsi="Times New Roman" w:eastAsia="方正小标宋简体" w:cs="Times New Roman"/>
          <w:color w:val="000000" w:themeColor="text1"/>
          <w:sz w:val="32"/>
          <w14:textFill>
            <w14:solidFill>
              <w14:schemeClr w14:val="tx1"/>
            </w14:solidFill>
          </w14:textFill>
        </w:rPr>
        <w:t>第二专业学士学位培养方案</w:t>
      </w:r>
    </w:p>
    <w:p w14:paraId="0C4CF640">
      <w:pPr>
        <w:jc w:val="center"/>
        <w:rPr>
          <w:rFonts w:ascii="Times New Roman" w:hAnsi="Times New Roman" w:eastAsia="方正小标宋简体" w:cs="Times New Roman"/>
          <w:color w:val="000000" w:themeColor="text1"/>
          <w:sz w:val="28"/>
          <w:szCs w:val="28"/>
          <w14:textFill>
            <w14:solidFill>
              <w14:schemeClr w14:val="tx1"/>
            </w14:solidFill>
          </w14:textFill>
        </w:rPr>
      </w:pPr>
      <w:r>
        <w:rPr>
          <w:rFonts w:ascii="Times New Roman" w:hAnsi="Times New Roman" w:eastAsia="方正小标宋简体" w:cs="Times New Roman"/>
          <w:color w:val="000000" w:themeColor="text1"/>
          <w:sz w:val="28"/>
          <w:szCs w:val="28"/>
          <w14:textFill>
            <w14:solidFill>
              <w14:schemeClr w14:val="tx1"/>
            </w14:solidFill>
          </w14:textFill>
        </w:rPr>
        <w:t xml:space="preserve">（专业代码 </w:t>
      </w:r>
      <w:r>
        <w:rPr>
          <w:rFonts w:ascii="Times New Roman" w:hAnsi="Times New Roman" w:eastAsia="方正小标宋简体" w:cs="Times New Roman"/>
          <w:b/>
          <w:color w:val="000000" w:themeColor="text1"/>
          <w:sz w:val="28"/>
          <w:szCs w:val="28"/>
          <w14:textFill>
            <w14:solidFill>
              <w14:schemeClr w14:val="tx1"/>
            </w14:solidFill>
          </w14:textFill>
        </w:rPr>
        <w:t>020101</w:t>
      </w:r>
      <w:r>
        <w:rPr>
          <w:rFonts w:ascii="Times New Roman" w:hAnsi="Times New Roman" w:eastAsia="方正小标宋简体" w:cs="Times New Roman"/>
          <w:color w:val="000000" w:themeColor="text1"/>
          <w:sz w:val="28"/>
          <w:szCs w:val="28"/>
          <w14:textFill>
            <w14:solidFill>
              <w14:schemeClr w14:val="tx1"/>
            </w14:solidFill>
          </w14:textFill>
        </w:rPr>
        <w:t>）</w:t>
      </w:r>
    </w:p>
    <w:p w14:paraId="42413E2C">
      <w:pPr>
        <w:jc w:val="left"/>
        <w:rPr>
          <w:color w:val="000000" w:themeColor="text1"/>
          <w14:textFill>
            <w14:solidFill>
              <w14:schemeClr w14:val="tx1"/>
            </w14:solidFill>
          </w14:textFill>
        </w:rPr>
      </w:pPr>
    </w:p>
    <w:p w14:paraId="5730E646">
      <w:pPr>
        <w:spacing w:line="360" w:lineRule="auto"/>
        <w:ind w:firstLine="472" w:firstLineChars="196"/>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一、</w:t>
      </w:r>
      <w:r>
        <w:rPr>
          <w:b/>
          <w:color w:val="000000" w:themeColor="text1"/>
          <w:sz w:val="24"/>
          <w14:textFill>
            <w14:solidFill>
              <w14:schemeClr w14:val="tx1"/>
            </w14:solidFill>
          </w14:textFill>
        </w:rPr>
        <w:t>培养目标</w:t>
      </w:r>
    </w:p>
    <w:p w14:paraId="494A2C6B">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经济学第二专业学位通过对非经济学专业的学生进行接近于经济学本专业本科生的系统培养，使</w:t>
      </w:r>
      <w:r>
        <w:rPr>
          <w:rFonts w:ascii="宋体" w:hAnsi="宋体" w:eastAsia="宋体"/>
          <w:color w:val="000000" w:themeColor="text1"/>
          <w:sz w:val="24"/>
          <w14:textFill>
            <w14:solidFill>
              <w14:schemeClr w14:val="tx1"/>
            </w14:solidFill>
          </w14:textFill>
        </w:rPr>
        <w:t>学生</w:t>
      </w:r>
      <w:r>
        <w:rPr>
          <w:rFonts w:hint="eastAsia"/>
          <w:color w:val="000000" w:themeColor="text1"/>
          <w:sz w:val="24"/>
          <w:szCs w:val="24"/>
          <w14:textFill>
            <w14:solidFill>
              <w14:schemeClr w14:val="tx1"/>
            </w14:solidFill>
          </w14:textFill>
        </w:rPr>
        <w:t>具有社会主义核心价值观以及规范使用语言文字意识和应用能力，</w:t>
      </w:r>
      <w:r>
        <w:rPr>
          <w:rFonts w:ascii="宋体" w:hAnsi="宋体"/>
          <w:color w:val="000000" w:themeColor="text1"/>
          <w:sz w:val="24"/>
          <w14:textFill>
            <w14:solidFill>
              <w14:schemeClr w14:val="tx1"/>
            </w14:solidFill>
          </w14:textFill>
        </w:rPr>
        <w:t>具备扎实的经济学基本理论，掌握市场经济运行</w:t>
      </w:r>
      <w:r>
        <w:rPr>
          <w:rFonts w:hint="eastAsia" w:ascii="宋体" w:hAnsi="宋体"/>
          <w:color w:val="000000" w:themeColor="text1"/>
          <w:sz w:val="24"/>
          <w14:textFill>
            <w14:solidFill>
              <w14:schemeClr w14:val="tx1"/>
            </w14:solidFill>
          </w14:textFill>
        </w:rPr>
        <w:t>规律</w:t>
      </w:r>
      <w:r>
        <w:rPr>
          <w:rFonts w:ascii="宋体" w:hAnsi="宋体"/>
          <w:color w:val="000000" w:themeColor="text1"/>
          <w:sz w:val="24"/>
          <w14:textFill>
            <w14:solidFill>
              <w14:schemeClr w14:val="tx1"/>
            </w14:solidFill>
          </w14:textFill>
        </w:rPr>
        <w:t>，能熟练应用现代经济学的主要分析方法进行社会经济调查、经济预测、分析、规划、策划</w:t>
      </w:r>
      <w:r>
        <w:rPr>
          <w:rFonts w:hint="eastAsia" w:ascii="宋体" w:hAnsi="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为将来从事与经济学有关的工作、或者其他与经济学相关的职业奠定基础。</w:t>
      </w:r>
    </w:p>
    <w:p w14:paraId="5C30EA49">
      <w:pPr>
        <w:spacing w:line="360" w:lineRule="auto"/>
        <w:ind w:firstLine="472" w:firstLineChars="196"/>
        <w:rPr>
          <w:b/>
          <w:color w:val="000000" w:themeColor="text1"/>
          <w:sz w:val="24"/>
          <w14:textFill>
            <w14:solidFill>
              <w14:schemeClr w14:val="tx1"/>
            </w14:solidFill>
          </w14:textFill>
        </w:rPr>
      </w:pPr>
      <w:r>
        <w:rPr>
          <w:b/>
          <w:color w:val="000000" w:themeColor="text1"/>
          <w:sz w:val="24"/>
          <w14:textFill>
            <w14:solidFill>
              <w14:schemeClr w14:val="tx1"/>
            </w14:solidFill>
          </w14:textFill>
        </w:rPr>
        <w:t>二、培养要求</w:t>
      </w:r>
    </w:p>
    <w:p w14:paraId="62462D7C">
      <w:pPr>
        <w:widowControl/>
        <w:spacing w:line="36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 掌握马克思主义、毛泽东思想和中国特色社会主义理论体系；具有良好的思想品德、社会公德、职业道德和个人修养；具有爱岗敬业、遵纪守法和团结合作的品质；具有为国家富强、民族昌盛而奋斗的志向和责任感。</w:t>
      </w:r>
    </w:p>
    <w:p w14:paraId="049747EF">
      <w:pPr>
        <w:widowControl/>
        <w:spacing w:line="360" w:lineRule="auto"/>
        <w:ind w:firstLine="42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sz w:val="24"/>
          <w14:textFill>
            <w14:solidFill>
              <w14:schemeClr w14:val="tx1"/>
            </w14:solidFill>
          </w14:textFill>
        </w:rPr>
        <w:t>2.系统掌握政治经济学、西方经济学、经济思想史方面的理论，熟悉计量经济学、宏观经济分析中的基本工具软件的应用。</w:t>
      </w:r>
    </w:p>
    <w:p w14:paraId="5670E5C2">
      <w:pPr>
        <w:widowControl/>
        <w:spacing w:line="36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bCs/>
          <w:color w:val="000000" w:themeColor="text1"/>
          <w:sz w:val="24"/>
          <w14:textFill>
            <w14:solidFill>
              <w14:schemeClr w14:val="tx1"/>
            </w14:solidFill>
          </w14:textFill>
        </w:rPr>
        <w:t>3.</w:t>
      </w:r>
      <w:r>
        <w:rPr>
          <w:rFonts w:ascii="Times New Roman" w:hAnsi="Times New Roman" w:eastAsia="宋体" w:cs="Times New Roman"/>
          <w:color w:val="000000" w:themeColor="text1"/>
          <w:sz w:val="24"/>
          <w14:textFill>
            <w14:solidFill>
              <w14:schemeClr w14:val="tx1"/>
            </w14:solidFill>
          </w14:textFill>
        </w:rPr>
        <w:t>能够应用本学科基本原理、方法对本专业领域及相关领域问题进行判断、分析和研究，提出相应的对策和建议。</w:t>
      </w:r>
    </w:p>
    <w:p w14:paraId="2F9F67CC">
      <w:pPr>
        <w:widowControl/>
        <w:spacing w:line="36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4.具有团队合作精神，能够在本学科及多学科团队活动中发挥个人能力，并能与其他成员进行协调合作。</w:t>
      </w:r>
    </w:p>
    <w:p w14:paraId="0A60D17F">
      <w:pPr>
        <w:widowControl/>
        <w:spacing w:line="36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5.具有自主学习和终身学习的意识，有创业和创新能力及较强的适应发展能力。</w:t>
      </w:r>
    </w:p>
    <w:p w14:paraId="77CE646A">
      <w:pPr>
        <w:spacing w:line="360" w:lineRule="auto"/>
        <w:ind w:firstLine="475" w:firstLineChars="197"/>
        <w:rPr>
          <w:b/>
          <w:color w:val="000000" w:themeColor="text1"/>
          <w:sz w:val="24"/>
          <w14:textFill>
            <w14:solidFill>
              <w14:schemeClr w14:val="tx1"/>
            </w14:solidFill>
          </w14:textFill>
        </w:rPr>
      </w:pPr>
      <w:r>
        <w:rPr>
          <w:b/>
          <w:color w:val="000000" w:themeColor="text1"/>
          <w:sz w:val="24"/>
          <w14:textFill>
            <w14:solidFill>
              <w14:schemeClr w14:val="tx1"/>
            </w14:solidFill>
          </w14:textFill>
        </w:rPr>
        <w:t>三、</w:t>
      </w:r>
      <w:r>
        <w:rPr>
          <w:rFonts w:hint="eastAsia"/>
          <w:b/>
          <w:color w:val="000000" w:themeColor="text1"/>
          <w:sz w:val="24"/>
          <w14:textFill>
            <w14:solidFill>
              <w14:schemeClr w14:val="tx1"/>
            </w14:solidFill>
          </w14:textFill>
        </w:rPr>
        <w:t>修读要求与</w:t>
      </w:r>
      <w:r>
        <w:rPr>
          <w:b/>
          <w:color w:val="000000" w:themeColor="text1"/>
          <w:sz w:val="24"/>
          <w14:textFill>
            <w14:solidFill>
              <w14:schemeClr w14:val="tx1"/>
            </w14:solidFill>
          </w14:textFill>
        </w:rPr>
        <w:t xml:space="preserve">学位 </w:t>
      </w:r>
    </w:p>
    <w:p w14:paraId="1146ED05">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学制两年。凡在修业年限内，修</w:t>
      </w:r>
      <w:r>
        <w:rPr>
          <w:rFonts w:ascii="Times New Roman" w:hAnsi="Times New Roman" w:cs="Times New Roman"/>
          <w:color w:val="000000" w:themeColor="text1"/>
          <w:sz w:val="24"/>
          <w14:textFill>
            <w14:solidFill>
              <w14:schemeClr w14:val="tx1"/>
            </w14:solidFill>
          </w14:textFill>
        </w:rPr>
        <w:t>满</w:t>
      </w:r>
      <w:r>
        <w:rPr>
          <w:rFonts w:hint="eastAsia" w:ascii="Times New Roman" w:hAnsi="Times New Roman" w:cs="Times New Roman"/>
          <w:color w:val="000000" w:themeColor="text1"/>
          <w:sz w:val="24"/>
          <w14:textFill>
            <w14:solidFill>
              <w14:schemeClr w14:val="tx1"/>
            </w14:solidFill>
          </w14:textFill>
        </w:rPr>
        <w:t>规定的</w:t>
      </w:r>
      <w:r>
        <w:rPr>
          <w:rFonts w:ascii="Times New Roman" w:hAnsi="Times New Roman" w:cs="Times New Roman"/>
          <w:color w:val="000000" w:themeColor="text1"/>
          <w:sz w:val="24"/>
          <w14:textFill>
            <w14:solidFill>
              <w14:schemeClr w14:val="tx1"/>
            </w14:solidFill>
          </w14:textFill>
        </w:rPr>
        <w:t>60</w:t>
      </w:r>
      <w:r>
        <w:rPr>
          <w:rFonts w:hint="eastAsia"/>
          <w:color w:val="000000" w:themeColor="text1"/>
          <w:sz w:val="24"/>
          <w14:textFill>
            <w14:solidFill>
              <w14:schemeClr w14:val="tx1"/>
            </w14:solidFill>
          </w14:textFill>
        </w:rPr>
        <w:t>学分，且满足相应条件</w:t>
      </w:r>
      <w:r>
        <w:rPr>
          <w:rStyle w:val="10"/>
          <w:color w:val="000000" w:themeColor="text1"/>
          <w:sz w:val="24"/>
          <w14:textFill>
            <w14:solidFill>
              <w14:schemeClr w14:val="tx1"/>
            </w14:solidFill>
          </w14:textFill>
        </w:rPr>
        <w:footnoteReference w:id="0"/>
      </w:r>
      <w:r>
        <w:rPr>
          <w:rFonts w:hint="eastAsia"/>
          <w:color w:val="000000" w:themeColor="text1"/>
          <w:sz w:val="24"/>
          <w14:textFill>
            <w14:solidFill>
              <w14:schemeClr w14:val="tx1"/>
            </w14:solidFill>
          </w14:textFill>
        </w:rPr>
        <w:t>，达到毕业和授予学士学位要求的，颁发毕业证书和学位证书。</w:t>
      </w:r>
    </w:p>
    <w:p w14:paraId="68032798">
      <w:pPr>
        <w:spacing w:line="360" w:lineRule="auto"/>
        <w:ind w:firstLine="475" w:firstLineChars="197"/>
        <w:rPr>
          <w:b/>
          <w:color w:val="000000" w:themeColor="text1"/>
          <w:sz w:val="24"/>
          <w14:textFill>
            <w14:solidFill>
              <w14:schemeClr w14:val="tx1"/>
            </w14:solidFill>
          </w14:textFill>
        </w:rPr>
      </w:pPr>
      <w:r>
        <w:rPr>
          <w:b/>
          <w:color w:val="000000" w:themeColor="text1"/>
          <w:sz w:val="24"/>
          <w14:textFill>
            <w14:solidFill>
              <w14:schemeClr w14:val="tx1"/>
            </w14:solidFill>
          </w14:textFill>
        </w:rPr>
        <w:t>四</w:t>
      </w:r>
      <w:r>
        <w:rPr>
          <w:rFonts w:hint="eastAsia"/>
          <w:b/>
          <w:color w:val="000000" w:themeColor="text1"/>
          <w:sz w:val="24"/>
          <w14:textFill>
            <w14:solidFill>
              <w14:schemeClr w14:val="tx1"/>
            </w14:solidFill>
          </w14:textFill>
        </w:rPr>
        <w:t>、教学计划表</w:t>
      </w:r>
    </w:p>
    <w:p w14:paraId="655DE5D8">
      <w:pPr>
        <w:rPr>
          <w:color w:val="000000" w:themeColor="text1"/>
          <w14:textFill>
            <w14:solidFill>
              <w14:schemeClr w14:val="tx1"/>
            </w14:solidFill>
          </w14:textFill>
        </w:rPr>
      </w:pPr>
    </w:p>
    <w:tbl>
      <w:tblPr>
        <w:tblStyle w:val="7"/>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092"/>
        <w:gridCol w:w="2189"/>
        <w:gridCol w:w="567"/>
        <w:gridCol w:w="567"/>
        <w:gridCol w:w="567"/>
        <w:gridCol w:w="567"/>
        <w:gridCol w:w="1170"/>
        <w:gridCol w:w="709"/>
      </w:tblGrid>
      <w:tr w14:paraId="3CCFE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109" w:type="dxa"/>
            <w:vMerge w:val="restart"/>
            <w:vAlign w:val="center"/>
          </w:tcPr>
          <w:p w14:paraId="6E8C04ED">
            <w:pPr>
              <w:jc w:val="center"/>
              <w:rPr>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课程类型</w:t>
            </w:r>
          </w:p>
        </w:tc>
        <w:tc>
          <w:tcPr>
            <w:tcW w:w="1092" w:type="dxa"/>
            <w:vMerge w:val="restart"/>
            <w:vAlign w:val="center"/>
          </w:tcPr>
          <w:p w14:paraId="2053981D">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课程代码</w:t>
            </w:r>
          </w:p>
        </w:tc>
        <w:tc>
          <w:tcPr>
            <w:tcW w:w="2189" w:type="dxa"/>
            <w:vMerge w:val="restart"/>
            <w:vAlign w:val="center"/>
          </w:tcPr>
          <w:p w14:paraId="2F310FC3">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课程名称</w:t>
            </w:r>
          </w:p>
        </w:tc>
        <w:tc>
          <w:tcPr>
            <w:tcW w:w="2268" w:type="dxa"/>
            <w:gridSpan w:val="4"/>
            <w:vAlign w:val="center"/>
          </w:tcPr>
          <w:p w14:paraId="17851F16">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开设学期/周学时</w:t>
            </w:r>
          </w:p>
        </w:tc>
        <w:tc>
          <w:tcPr>
            <w:tcW w:w="1170" w:type="dxa"/>
            <w:vMerge w:val="restart"/>
            <w:vAlign w:val="center"/>
          </w:tcPr>
          <w:p w14:paraId="13059B2F">
            <w:pPr>
              <w:jc w:val="center"/>
              <w:rPr>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课程</w:t>
            </w:r>
            <w:r>
              <w:rPr>
                <w:rFonts w:hAnsi="宋体"/>
                <w:b/>
                <w:color w:val="000000" w:themeColor="text1"/>
                <w:szCs w:val="21"/>
                <w14:textFill>
                  <w14:solidFill>
                    <w14:schemeClr w14:val="tx1"/>
                  </w14:solidFill>
                </w14:textFill>
              </w:rPr>
              <w:t>承担单位</w:t>
            </w:r>
          </w:p>
        </w:tc>
        <w:tc>
          <w:tcPr>
            <w:tcW w:w="709" w:type="dxa"/>
            <w:vMerge w:val="restart"/>
            <w:vAlign w:val="center"/>
          </w:tcPr>
          <w:p w14:paraId="00AB4176">
            <w:pPr>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考试类型</w:t>
            </w:r>
          </w:p>
        </w:tc>
      </w:tr>
      <w:tr w14:paraId="4E5B5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109" w:type="dxa"/>
            <w:vMerge w:val="continue"/>
            <w:vAlign w:val="center"/>
          </w:tcPr>
          <w:p w14:paraId="6A85AEA6">
            <w:pPr>
              <w:jc w:val="center"/>
              <w:rPr>
                <w:b/>
                <w:color w:val="000000" w:themeColor="text1"/>
                <w:szCs w:val="21"/>
                <w14:textFill>
                  <w14:solidFill>
                    <w14:schemeClr w14:val="tx1"/>
                  </w14:solidFill>
                </w14:textFill>
              </w:rPr>
            </w:pPr>
          </w:p>
        </w:tc>
        <w:tc>
          <w:tcPr>
            <w:tcW w:w="1092" w:type="dxa"/>
            <w:vMerge w:val="continue"/>
            <w:vAlign w:val="center"/>
          </w:tcPr>
          <w:p w14:paraId="08C52C9E">
            <w:pPr>
              <w:jc w:val="center"/>
              <w:rPr>
                <w:rFonts w:ascii="Times New Roman" w:hAnsi="Times New Roman" w:cs="Times New Roman"/>
                <w:b/>
                <w:color w:val="000000" w:themeColor="text1"/>
                <w:szCs w:val="21"/>
                <w14:textFill>
                  <w14:solidFill>
                    <w14:schemeClr w14:val="tx1"/>
                  </w14:solidFill>
                </w14:textFill>
              </w:rPr>
            </w:pPr>
          </w:p>
        </w:tc>
        <w:tc>
          <w:tcPr>
            <w:tcW w:w="2189" w:type="dxa"/>
            <w:vMerge w:val="continue"/>
            <w:vAlign w:val="center"/>
          </w:tcPr>
          <w:p w14:paraId="20AB4B6F">
            <w:pPr>
              <w:rPr>
                <w:rFonts w:ascii="Times New Roman" w:hAnsi="Times New Roman" w:cs="Times New Roman"/>
                <w:b/>
                <w:color w:val="000000" w:themeColor="text1"/>
                <w:szCs w:val="21"/>
                <w14:textFill>
                  <w14:solidFill>
                    <w14:schemeClr w14:val="tx1"/>
                  </w14:solidFill>
                </w14:textFill>
              </w:rPr>
            </w:pPr>
          </w:p>
        </w:tc>
        <w:tc>
          <w:tcPr>
            <w:tcW w:w="567" w:type="dxa"/>
            <w:vAlign w:val="center"/>
          </w:tcPr>
          <w:p w14:paraId="7C5FAED0">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1</w:t>
            </w:r>
          </w:p>
        </w:tc>
        <w:tc>
          <w:tcPr>
            <w:tcW w:w="567" w:type="dxa"/>
            <w:tcMar>
              <w:top w:w="0" w:type="dxa"/>
              <w:bottom w:w="0" w:type="dxa"/>
            </w:tcMar>
            <w:vAlign w:val="center"/>
          </w:tcPr>
          <w:p w14:paraId="56960312">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w:t>
            </w:r>
          </w:p>
        </w:tc>
        <w:tc>
          <w:tcPr>
            <w:tcW w:w="567" w:type="dxa"/>
            <w:tcMar>
              <w:top w:w="0" w:type="dxa"/>
              <w:bottom w:w="0" w:type="dxa"/>
            </w:tcMar>
            <w:vAlign w:val="center"/>
          </w:tcPr>
          <w:p w14:paraId="7B054AF7">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3</w:t>
            </w:r>
          </w:p>
        </w:tc>
        <w:tc>
          <w:tcPr>
            <w:tcW w:w="567" w:type="dxa"/>
            <w:tcMar>
              <w:top w:w="0" w:type="dxa"/>
              <w:bottom w:w="0" w:type="dxa"/>
            </w:tcMar>
            <w:vAlign w:val="center"/>
          </w:tcPr>
          <w:p w14:paraId="5E645F7E">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4</w:t>
            </w:r>
          </w:p>
        </w:tc>
        <w:tc>
          <w:tcPr>
            <w:tcW w:w="1170" w:type="dxa"/>
            <w:vMerge w:val="continue"/>
            <w:vAlign w:val="center"/>
          </w:tcPr>
          <w:p w14:paraId="0D252688">
            <w:pPr>
              <w:jc w:val="center"/>
              <w:rPr>
                <w:b/>
                <w:color w:val="000000" w:themeColor="text1"/>
                <w:szCs w:val="21"/>
                <w14:textFill>
                  <w14:solidFill>
                    <w14:schemeClr w14:val="tx1"/>
                  </w14:solidFill>
                </w14:textFill>
              </w:rPr>
            </w:pPr>
          </w:p>
        </w:tc>
        <w:tc>
          <w:tcPr>
            <w:tcW w:w="709" w:type="dxa"/>
            <w:vMerge w:val="continue"/>
            <w:vAlign w:val="center"/>
          </w:tcPr>
          <w:p w14:paraId="26ECEEE3">
            <w:pPr>
              <w:adjustRightInd w:val="0"/>
              <w:snapToGrid w:val="0"/>
              <w:jc w:val="center"/>
              <w:rPr>
                <w:b/>
                <w:color w:val="000000" w:themeColor="text1"/>
                <w:szCs w:val="21"/>
                <w14:textFill>
                  <w14:solidFill>
                    <w14:schemeClr w14:val="tx1"/>
                  </w14:solidFill>
                </w14:textFill>
              </w:rPr>
            </w:pPr>
          </w:p>
        </w:tc>
      </w:tr>
      <w:tr w14:paraId="76EF3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1109" w:type="dxa"/>
            <w:vAlign w:val="center"/>
          </w:tcPr>
          <w:p w14:paraId="5365868F">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思想政治类</w:t>
            </w:r>
          </w:p>
        </w:tc>
        <w:tc>
          <w:tcPr>
            <w:tcW w:w="1092" w:type="dxa"/>
            <w:vAlign w:val="center"/>
          </w:tcPr>
          <w:p w14:paraId="7DB6F46C">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060102B</w:t>
            </w:r>
          </w:p>
        </w:tc>
        <w:tc>
          <w:tcPr>
            <w:tcW w:w="2189" w:type="dxa"/>
            <w:vAlign w:val="center"/>
          </w:tcPr>
          <w:p w14:paraId="3B163605">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习近平新时代中国特色社会主义思想概论Xi Jinping Thought on Socialism</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with Chinese Characteristics for a New Era</w:t>
            </w:r>
          </w:p>
        </w:tc>
        <w:tc>
          <w:tcPr>
            <w:tcW w:w="567" w:type="dxa"/>
            <w:vAlign w:val="center"/>
          </w:tcPr>
          <w:p w14:paraId="1B023A54">
            <w:pPr>
              <w:jc w:val="center"/>
              <w:rPr>
                <w:rFonts w:hint="eastAsia" w:ascii="Times New Roman" w:hAnsi="Times New Roman" w:cs="Times New Roman" w:eastAsiaTheme="minorEastAsia"/>
                <w:color w:val="000000" w:themeColor="text1"/>
                <w:szCs w:val="21"/>
                <w:lang w:eastAsia="zh-CN"/>
                <w14:textFill>
                  <w14:solidFill>
                    <w14:schemeClr w14:val="tx1"/>
                  </w14:solidFill>
                </w14:textFill>
              </w:rPr>
            </w:pPr>
            <w:r>
              <w:rPr>
                <w:rFonts w:hint="eastAsia" w:ascii="Times New Roman" w:hAnsi="Times New Roman" w:cs="Times New Roman"/>
                <w:color w:val="000000" w:themeColor="text1"/>
                <w:szCs w:val="21"/>
                <w:lang w:eastAsia="zh-CN"/>
                <w14:textFill>
                  <w14:solidFill>
                    <w14:schemeClr w14:val="tx1"/>
                  </w14:solidFill>
                </w14:textFill>
              </w:rPr>
              <w:t xml:space="preserve"> </w:t>
            </w:r>
          </w:p>
        </w:tc>
        <w:tc>
          <w:tcPr>
            <w:tcW w:w="567" w:type="dxa"/>
            <w:vAlign w:val="center"/>
          </w:tcPr>
          <w:p w14:paraId="3CFCFAB2">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124CF4E2">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0B02CBFB">
            <w:pPr>
              <w:jc w:val="center"/>
              <w:rPr>
                <w:rFonts w:ascii="Times New Roman" w:hAnsi="Times New Roman" w:cs="Times New Roman"/>
                <w:color w:val="000000" w:themeColor="text1"/>
                <w:szCs w:val="21"/>
                <w14:textFill>
                  <w14:solidFill>
                    <w14:schemeClr w14:val="tx1"/>
                  </w14:solidFill>
                </w14:textFill>
              </w:rPr>
            </w:pPr>
          </w:p>
        </w:tc>
        <w:tc>
          <w:tcPr>
            <w:tcW w:w="1170" w:type="dxa"/>
            <w:vAlign w:val="center"/>
          </w:tcPr>
          <w:p w14:paraId="7286AEC7">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马克思主义学院</w:t>
            </w:r>
          </w:p>
        </w:tc>
        <w:tc>
          <w:tcPr>
            <w:tcW w:w="709" w:type="dxa"/>
            <w:vAlign w:val="center"/>
          </w:tcPr>
          <w:p w14:paraId="7A84EF7C">
            <w:pPr>
              <w:jc w:val="center"/>
              <w:rPr>
                <w:rFonts w:hint="eastAsia" w:eastAsiaTheme="minor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考查</w:t>
            </w:r>
            <w:bookmarkStart w:id="0" w:name="_GoBack"/>
            <w:bookmarkEnd w:id="0"/>
          </w:p>
        </w:tc>
      </w:tr>
      <w:tr w14:paraId="0167A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09" w:type="dxa"/>
            <w:vMerge w:val="restart"/>
            <w:vAlign w:val="center"/>
          </w:tcPr>
          <w:p w14:paraId="58FDCF9A">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学科基础课</w:t>
            </w:r>
          </w:p>
        </w:tc>
        <w:tc>
          <w:tcPr>
            <w:tcW w:w="1092" w:type="dxa"/>
            <w:vAlign w:val="center"/>
          </w:tcPr>
          <w:p w14:paraId="7AC74B87">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030023A</w:t>
            </w:r>
          </w:p>
        </w:tc>
        <w:tc>
          <w:tcPr>
            <w:tcW w:w="2189" w:type="dxa"/>
            <w:vAlign w:val="center"/>
          </w:tcPr>
          <w:p w14:paraId="135D9CF0">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政治经济学Political Economy </w:t>
            </w:r>
          </w:p>
        </w:tc>
        <w:tc>
          <w:tcPr>
            <w:tcW w:w="567" w:type="dxa"/>
            <w:vAlign w:val="center"/>
          </w:tcPr>
          <w:p w14:paraId="3097FDE3">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w:t>
            </w:r>
          </w:p>
        </w:tc>
        <w:tc>
          <w:tcPr>
            <w:tcW w:w="567" w:type="dxa"/>
            <w:vAlign w:val="center"/>
          </w:tcPr>
          <w:p w14:paraId="72D4A8D9">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53950560">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61AB3E78">
            <w:pPr>
              <w:jc w:val="center"/>
              <w:rPr>
                <w:rFonts w:ascii="Times New Roman" w:hAnsi="Times New Roman" w:cs="Times New Roman"/>
                <w:color w:val="000000" w:themeColor="text1"/>
                <w:szCs w:val="21"/>
                <w14:textFill>
                  <w14:solidFill>
                    <w14:schemeClr w14:val="tx1"/>
                  </w14:solidFill>
                </w14:textFill>
              </w:rPr>
            </w:pPr>
          </w:p>
        </w:tc>
        <w:tc>
          <w:tcPr>
            <w:tcW w:w="1170" w:type="dxa"/>
            <w:vAlign w:val="center"/>
          </w:tcPr>
          <w:p w14:paraId="3B023170">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经济学院</w:t>
            </w:r>
          </w:p>
        </w:tc>
        <w:tc>
          <w:tcPr>
            <w:tcW w:w="709" w:type="dxa"/>
            <w:vAlign w:val="center"/>
          </w:tcPr>
          <w:p w14:paraId="79D1E5C1">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考试</w:t>
            </w:r>
          </w:p>
        </w:tc>
      </w:tr>
      <w:tr w14:paraId="241B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09" w:type="dxa"/>
            <w:vMerge w:val="continue"/>
            <w:vAlign w:val="center"/>
          </w:tcPr>
          <w:p w14:paraId="09E0CE59">
            <w:pPr>
              <w:jc w:val="center"/>
              <w:rPr>
                <w:color w:val="000000" w:themeColor="text1"/>
                <w14:textFill>
                  <w14:solidFill>
                    <w14:schemeClr w14:val="tx1"/>
                  </w14:solidFill>
                </w14:textFill>
              </w:rPr>
            </w:pPr>
          </w:p>
        </w:tc>
        <w:tc>
          <w:tcPr>
            <w:tcW w:w="1092" w:type="dxa"/>
            <w:vAlign w:val="center"/>
          </w:tcPr>
          <w:p w14:paraId="4A8CAC81">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030123A</w:t>
            </w:r>
          </w:p>
        </w:tc>
        <w:tc>
          <w:tcPr>
            <w:tcW w:w="2189" w:type="dxa"/>
            <w:vAlign w:val="center"/>
          </w:tcPr>
          <w:p w14:paraId="7E465CA0">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微观经济学</w:t>
            </w:r>
          </w:p>
          <w:p w14:paraId="73527C53">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Microeconomics</w:t>
            </w:r>
          </w:p>
        </w:tc>
        <w:tc>
          <w:tcPr>
            <w:tcW w:w="567" w:type="dxa"/>
            <w:vAlign w:val="center"/>
          </w:tcPr>
          <w:p w14:paraId="40C2CEDA">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w:t>
            </w:r>
          </w:p>
        </w:tc>
        <w:tc>
          <w:tcPr>
            <w:tcW w:w="567" w:type="dxa"/>
            <w:vAlign w:val="center"/>
          </w:tcPr>
          <w:p w14:paraId="75962943">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341A97E8">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5762DE93">
            <w:pPr>
              <w:jc w:val="center"/>
              <w:rPr>
                <w:rFonts w:ascii="Times New Roman" w:hAnsi="Times New Roman" w:cs="Times New Roman"/>
                <w:color w:val="000000" w:themeColor="text1"/>
                <w:szCs w:val="21"/>
                <w14:textFill>
                  <w14:solidFill>
                    <w14:schemeClr w14:val="tx1"/>
                  </w14:solidFill>
                </w14:textFill>
              </w:rPr>
            </w:pPr>
          </w:p>
        </w:tc>
        <w:tc>
          <w:tcPr>
            <w:tcW w:w="1170" w:type="dxa"/>
            <w:vAlign w:val="center"/>
          </w:tcPr>
          <w:p w14:paraId="6B3E25D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经济学院</w:t>
            </w:r>
          </w:p>
        </w:tc>
        <w:tc>
          <w:tcPr>
            <w:tcW w:w="709" w:type="dxa"/>
            <w:vAlign w:val="center"/>
          </w:tcPr>
          <w:p w14:paraId="138AA451">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考试</w:t>
            </w:r>
          </w:p>
        </w:tc>
      </w:tr>
      <w:tr w14:paraId="00672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09" w:type="dxa"/>
            <w:vMerge w:val="continue"/>
            <w:vAlign w:val="center"/>
          </w:tcPr>
          <w:p w14:paraId="30C11CCB">
            <w:pPr>
              <w:jc w:val="center"/>
              <w:rPr>
                <w:color w:val="000000" w:themeColor="text1"/>
                <w14:textFill>
                  <w14:solidFill>
                    <w14:schemeClr w14:val="tx1"/>
                  </w14:solidFill>
                </w14:textFill>
              </w:rPr>
            </w:pPr>
          </w:p>
        </w:tc>
        <w:tc>
          <w:tcPr>
            <w:tcW w:w="1092" w:type="dxa"/>
            <w:vAlign w:val="center"/>
          </w:tcPr>
          <w:p w14:paraId="533F9715">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120263A</w:t>
            </w:r>
          </w:p>
        </w:tc>
        <w:tc>
          <w:tcPr>
            <w:tcW w:w="2189" w:type="dxa"/>
            <w:vAlign w:val="center"/>
          </w:tcPr>
          <w:p w14:paraId="5AF15EEE">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统计学</w:t>
            </w:r>
          </w:p>
          <w:p w14:paraId="3B34E84F">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Statistics </w:t>
            </w:r>
          </w:p>
        </w:tc>
        <w:tc>
          <w:tcPr>
            <w:tcW w:w="567" w:type="dxa"/>
            <w:vAlign w:val="center"/>
          </w:tcPr>
          <w:p w14:paraId="40D2CA38">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w:t>
            </w:r>
          </w:p>
        </w:tc>
        <w:tc>
          <w:tcPr>
            <w:tcW w:w="567" w:type="dxa"/>
            <w:vAlign w:val="center"/>
          </w:tcPr>
          <w:p w14:paraId="405A33A8">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20EFD439">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4B9E4148">
            <w:pPr>
              <w:jc w:val="center"/>
              <w:rPr>
                <w:rFonts w:ascii="Times New Roman" w:hAnsi="Times New Roman" w:cs="Times New Roman"/>
                <w:color w:val="000000" w:themeColor="text1"/>
                <w:szCs w:val="21"/>
                <w14:textFill>
                  <w14:solidFill>
                    <w14:schemeClr w14:val="tx1"/>
                  </w14:solidFill>
                </w14:textFill>
              </w:rPr>
            </w:pPr>
          </w:p>
        </w:tc>
        <w:tc>
          <w:tcPr>
            <w:tcW w:w="1170" w:type="dxa"/>
            <w:vAlign w:val="center"/>
          </w:tcPr>
          <w:p w14:paraId="7DAE08F6">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统计学院</w:t>
            </w:r>
          </w:p>
        </w:tc>
        <w:tc>
          <w:tcPr>
            <w:tcW w:w="709" w:type="dxa"/>
            <w:vAlign w:val="center"/>
          </w:tcPr>
          <w:p w14:paraId="7B79E4EB">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考试</w:t>
            </w:r>
          </w:p>
        </w:tc>
      </w:tr>
      <w:tr w14:paraId="6AA6C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09" w:type="dxa"/>
            <w:vMerge w:val="continue"/>
            <w:vAlign w:val="center"/>
          </w:tcPr>
          <w:p w14:paraId="34815672">
            <w:pPr>
              <w:jc w:val="center"/>
              <w:rPr>
                <w:color w:val="000000" w:themeColor="text1"/>
                <w14:textFill>
                  <w14:solidFill>
                    <w14:schemeClr w14:val="tx1"/>
                  </w14:solidFill>
                </w14:textFill>
              </w:rPr>
            </w:pPr>
          </w:p>
        </w:tc>
        <w:tc>
          <w:tcPr>
            <w:tcW w:w="1092" w:type="dxa"/>
            <w:vAlign w:val="center"/>
          </w:tcPr>
          <w:p w14:paraId="66F924D7">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090013A</w:t>
            </w:r>
          </w:p>
        </w:tc>
        <w:tc>
          <w:tcPr>
            <w:tcW w:w="2189" w:type="dxa"/>
            <w:vAlign w:val="center"/>
          </w:tcPr>
          <w:p w14:paraId="0FDBB04E">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财政学</w:t>
            </w:r>
          </w:p>
          <w:p w14:paraId="4397FD83">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Public Finance</w:t>
            </w:r>
          </w:p>
        </w:tc>
        <w:tc>
          <w:tcPr>
            <w:tcW w:w="567" w:type="dxa"/>
            <w:vAlign w:val="center"/>
          </w:tcPr>
          <w:p w14:paraId="13A32E09">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w:t>
            </w:r>
          </w:p>
        </w:tc>
        <w:tc>
          <w:tcPr>
            <w:tcW w:w="567" w:type="dxa"/>
            <w:vAlign w:val="center"/>
          </w:tcPr>
          <w:p w14:paraId="2D6AFB20">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6507387D">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5C72DCC8">
            <w:pPr>
              <w:jc w:val="center"/>
              <w:rPr>
                <w:rFonts w:ascii="Times New Roman" w:hAnsi="Times New Roman" w:cs="Times New Roman"/>
                <w:color w:val="000000" w:themeColor="text1"/>
                <w:szCs w:val="21"/>
                <w14:textFill>
                  <w14:solidFill>
                    <w14:schemeClr w14:val="tx1"/>
                  </w14:solidFill>
                </w14:textFill>
              </w:rPr>
            </w:pPr>
          </w:p>
        </w:tc>
        <w:tc>
          <w:tcPr>
            <w:tcW w:w="1170" w:type="dxa"/>
            <w:vAlign w:val="center"/>
          </w:tcPr>
          <w:p w14:paraId="5B17393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财税学院</w:t>
            </w:r>
          </w:p>
        </w:tc>
        <w:tc>
          <w:tcPr>
            <w:tcW w:w="709" w:type="dxa"/>
            <w:vAlign w:val="center"/>
          </w:tcPr>
          <w:p w14:paraId="75D9E47C">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考试</w:t>
            </w:r>
          </w:p>
        </w:tc>
      </w:tr>
      <w:tr w14:paraId="4222D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09" w:type="dxa"/>
            <w:vMerge w:val="continue"/>
            <w:vAlign w:val="center"/>
          </w:tcPr>
          <w:p w14:paraId="3BDEFED3">
            <w:pPr>
              <w:jc w:val="center"/>
              <w:rPr>
                <w:color w:val="000000" w:themeColor="text1"/>
                <w14:textFill>
                  <w14:solidFill>
                    <w14:schemeClr w14:val="tx1"/>
                  </w14:solidFill>
                </w14:textFill>
              </w:rPr>
            </w:pPr>
          </w:p>
        </w:tc>
        <w:tc>
          <w:tcPr>
            <w:tcW w:w="1092" w:type="dxa"/>
            <w:vAlign w:val="center"/>
          </w:tcPr>
          <w:p w14:paraId="0FB3F9BA">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040033A</w:t>
            </w:r>
          </w:p>
        </w:tc>
        <w:tc>
          <w:tcPr>
            <w:tcW w:w="2189" w:type="dxa"/>
            <w:vAlign w:val="center"/>
          </w:tcPr>
          <w:p w14:paraId="220A2D90">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会计学</w:t>
            </w:r>
          </w:p>
          <w:p w14:paraId="163F95BB">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Accounting</w:t>
            </w:r>
          </w:p>
        </w:tc>
        <w:tc>
          <w:tcPr>
            <w:tcW w:w="567" w:type="dxa"/>
            <w:vAlign w:val="center"/>
          </w:tcPr>
          <w:p w14:paraId="0DA8D87B">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w:t>
            </w:r>
          </w:p>
        </w:tc>
        <w:tc>
          <w:tcPr>
            <w:tcW w:w="567" w:type="dxa"/>
            <w:vAlign w:val="center"/>
          </w:tcPr>
          <w:p w14:paraId="622CA768">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4207CC72">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2242331B">
            <w:pPr>
              <w:jc w:val="center"/>
              <w:rPr>
                <w:rFonts w:ascii="Times New Roman" w:hAnsi="Times New Roman" w:cs="Times New Roman"/>
                <w:color w:val="000000" w:themeColor="text1"/>
                <w:szCs w:val="21"/>
                <w14:textFill>
                  <w14:solidFill>
                    <w14:schemeClr w14:val="tx1"/>
                  </w14:solidFill>
                </w14:textFill>
              </w:rPr>
            </w:pPr>
          </w:p>
        </w:tc>
        <w:tc>
          <w:tcPr>
            <w:tcW w:w="1170" w:type="dxa"/>
            <w:vAlign w:val="center"/>
          </w:tcPr>
          <w:p w14:paraId="5C9A3A22">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会计学院</w:t>
            </w:r>
          </w:p>
        </w:tc>
        <w:tc>
          <w:tcPr>
            <w:tcW w:w="709" w:type="dxa"/>
            <w:vAlign w:val="center"/>
          </w:tcPr>
          <w:p w14:paraId="48133E27">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考试</w:t>
            </w:r>
          </w:p>
        </w:tc>
      </w:tr>
      <w:tr w14:paraId="11BE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09" w:type="dxa"/>
            <w:vMerge w:val="continue"/>
            <w:vAlign w:val="center"/>
          </w:tcPr>
          <w:p w14:paraId="0C851F93">
            <w:pPr>
              <w:jc w:val="center"/>
              <w:rPr>
                <w:color w:val="000000" w:themeColor="text1"/>
                <w:szCs w:val="21"/>
                <w14:textFill>
                  <w14:solidFill>
                    <w14:schemeClr w14:val="tx1"/>
                  </w14:solidFill>
                </w14:textFill>
              </w:rPr>
            </w:pPr>
          </w:p>
        </w:tc>
        <w:tc>
          <w:tcPr>
            <w:tcW w:w="1092" w:type="dxa"/>
            <w:vAlign w:val="center"/>
          </w:tcPr>
          <w:p w14:paraId="5C407499">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030073A</w:t>
            </w:r>
          </w:p>
        </w:tc>
        <w:tc>
          <w:tcPr>
            <w:tcW w:w="2189" w:type="dxa"/>
            <w:vAlign w:val="center"/>
          </w:tcPr>
          <w:p w14:paraId="4C8D902A">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宏观经济学</w:t>
            </w:r>
          </w:p>
          <w:p w14:paraId="48794F3F">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Macroeconomics</w:t>
            </w:r>
          </w:p>
        </w:tc>
        <w:tc>
          <w:tcPr>
            <w:tcW w:w="567" w:type="dxa"/>
            <w:vAlign w:val="center"/>
          </w:tcPr>
          <w:p w14:paraId="4168D38D">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4690786A">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w:t>
            </w:r>
          </w:p>
        </w:tc>
        <w:tc>
          <w:tcPr>
            <w:tcW w:w="567" w:type="dxa"/>
            <w:vAlign w:val="center"/>
          </w:tcPr>
          <w:p w14:paraId="189223E0">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00CFF47E">
            <w:pPr>
              <w:jc w:val="center"/>
              <w:rPr>
                <w:rFonts w:ascii="Times New Roman" w:hAnsi="Times New Roman" w:cs="Times New Roman"/>
                <w:color w:val="000000" w:themeColor="text1"/>
                <w:szCs w:val="21"/>
                <w14:textFill>
                  <w14:solidFill>
                    <w14:schemeClr w14:val="tx1"/>
                  </w14:solidFill>
                </w14:textFill>
              </w:rPr>
            </w:pPr>
          </w:p>
        </w:tc>
        <w:tc>
          <w:tcPr>
            <w:tcW w:w="1170" w:type="dxa"/>
            <w:vAlign w:val="center"/>
          </w:tcPr>
          <w:p w14:paraId="7A3D2F6A">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经济学院</w:t>
            </w:r>
          </w:p>
        </w:tc>
        <w:tc>
          <w:tcPr>
            <w:tcW w:w="709" w:type="dxa"/>
            <w:vAlign w:val="center"/>
          </w:tcPr>
          <w:p w14:paraId="69B9C116">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考试</w:t>
            </w:r>
          </w:p>
        </w:tc>
      </w:tr>
      <w:tr w14:paraId="672C1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09" w:type="dxa"/>
            <w:vMerge w:val="continue"/>
            <w:vAlign w:val="center"/>
          </w:tcPr>
          <w:p w14:paraId="2BE507FF">
            <w:pPr>
              <w:jc w:val="center"/>
              <w:rPr>
                <w:color w:val="000000" w:themeColor="text1"/>
                <w:szCs w:val="21"/>
                <w14:textFill>
                  <w14:solidFill>
                    <w14:schemeClr w14:val="tx1"/>
                  </w14:solidFill>
                </w14:textFill>
              </w:rPr>
            </w:pPr>
          </w:p>
        </w:tc>
        <w:tc>
          <w:tcPr>
            <w:tcW w:w="1092" w:type="dxa"/>
            <w:vAlign w:val="center"/>
          </w:tcPr>
          <w:p w14:paraId="48F381DD">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030083A</w:t>
            </w:r>
          </w:p>
        </w:tc>
        <w:tc>
          <w:tcPr>
            <w:tcW w:w="2189" w:type="dxa"/>
            <w:vAlign w:val="center"/>
          </w:tcPr>
          <w:p w14:paraId="5704BB11">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计量经济学</w:t>
            </w:r>
          </w:p>
          <w:p w14:paraId="733D63C3">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Econometrics</w:t>
            </w:r>
          </w:p>
        </w:tc>
        <w:tc>
          <w:tcPr>
            <w:tcW w:w="567" w:type="dxa"/>
            <w:vAlign w:val="center"/>
          </w:tcPr>
          <w:p w14:paraId="5B9D2D0A">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34A7E4A3">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w:t>
            </w:r>
          </w:p>
        </w:tc>
        <w:tc>
          <w:tcPr>
            <w:tcW w:w="567" w:type="dxa"/>
            <w:vAlign w:val="center"/>
          </w:tcPr>
          <w:p w14:paraId="018524BD">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5B926172">
            <w:pPr>
              <w:jc w:val="center"/>
              <w:rPr>
                <w:rFonts w:ascii="Times New Roman" w:hAnsi="Times New Roman" w:cs="Times New Roman"/>
                <w:color w:val="000000" w:themeColor="text1"/>
                <w:szCs w:val="21"/>
                <w14:textFill>
                  <w14:solidFill>
                    <w14:schemeClr w14:val="tx1"/>
                  </w14:solidFill>
                </w14:textFill>
              </w:rPr>
            </w:pPr>
          </w:p>
        </w:tc>
        <w:tc>
          <w:tcPr>
            <w:tcW w:w="1170" w:type="dxa"/>
            <w:vAlign w:val="center"/>
          </w:tcPr>
          <w:p w14:paraId="6B721F7E">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经济学院</w:t>
            </w:r>
          </w:p>
        </w:tc>
        <w:tc>
          <w:tcPr>
            <w:tcW w:w="709" w:type="dxa"/>
            <w:vAlign w:val="center"/>
          </w:tcPr>
          <w:p w14:paraId="078922BB">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考试</w:t>
            </w:r>
          </w:p>
        </w:tc>
      </w:tr>
      <w:tr w14:paraId="0F70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09" w:type="dxa"/>
            <w:vMerge w:val="continue"/>
            <w:vAlign w:val="center"/>
          </w:tcPr>
          <w:p w14:paraId="29018342">
            <w:pPr>
              <w:jc w:val="center"/>
              <w:rPr>
                <w:color w:val="000000" w:themeColor="text1"/>
                <w:szCs w:val="21"/>
                <w14:textFill>
                  <w14:solidFill>
                    <w14:schemeClr w14:val="tx1"/>
                  </w14:solidFill>
                </w14:textFill>
              </w:rPr>
            </w:pPr>
          </w:p>
        </w:tc>
        <w:tc>
          <w:tcPr>
            <w:tcW w:w="1092" w:type="dxa"/>
            <w:vAlign w:val="center"/>
          </w:tcPr>
          <w:p w14:paraId="6307BEE2">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113633A</w:t>
            </w:r>
          </w:p>
        </w:tc>
        <w:tc>
          <w:tcPr>
            <w:tcW w:w="2189" w:type="dxa"/>
            <w:vAlign w:val="center"/>
          </w:tcPr>
          <w:p w14:paraId="62668926">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金融学</w:t>
            </w:r>
          </w:p>
          <w:p w14:paraId="749F6DDF">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Finance</w:t>
            </w:r>
          </w:p>
        </w:tc>
        <w:tc>
          <w:tcPr>
            <w:tcW w:w="567" w:type="dxa"/>
            <w:vAlign w:val="center"/>
          </w:tcPr>
          <w:p w14:paraId="54A01028">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64CA2F44">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w:t>
            </w:r>
          </w:p>
        </w:tc>
        <w:tc>
          <w:tcPr>
            <w:tcW w:w="567" w:type="dxa"/>
            <w:vAlign w:val="center"/>
          </w:tcPr>
          <w:p w14:paraId="156A7FB0">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507F4AEC">
            <w:pPr>
              <w:jc w:val="center"/>
              <w:rPr>
                <w:rFonts w:ascii="Times New Roman" w:hAnsi="Times New Roman" w:cs="Times New Roman"/>
                <w:color w:val="000000" w:themeColor="text1"/>
                <w:szCs w:val="21"/>
                <w14:textFill>
                  <w14:solidFill>
                    <w14:schemeClr w14:val="tx1"/>
                  </w14:solidFill>
                </w14:textFill>
              </w:rPr>
            </w:pPr>
          </w:p>
        </w:tc>
        <w:tc>
          <w:tcPr>
            <w:tcW w:w="1170" w:type="dxa"/>
            <w:vAlign w:val="center"/>
          </w:tcPr>
          <w:p w14:paraId="0B3086AD">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金融学院</w:t>
            </w:r>
          </w:p>
        </w:tc>
        <w:tc>
          <w:tcPr>
            <w:tcW w:w="709" w:type="dxa"/>
            <w:vAlign w:val="center"/>
          </w:tcPr>
          <w:p w14:paraId="314535B5">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考试</w:t>
            </w:r>
          </w:p>
        </w:tc>
      </w:tr>
      <w:tr w14:paraId="2545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09" w:type="dxa"/>
            <w:vMerge w:val="restart"/>
            <w:vAlign w:val="center"/>
          </w:tcPr>
          <w:p w14:paraId="2C1D6794">
            <w:pPr>
              <w:adjustRightInd w:val="0"/>
              <w:snapToGrid w:val="0"/>
              <w:rPr>
                <w:color w:val="000000" w:themeColor="text1"/>
                <w:szCs w:val="21"/>
                <w14:textFill>
                  <w14:solidFill>
                    <w14:schemeClr w14:val="tx1"/>
                  </w14:solidFill>
                </w14:textFill>
              </w:rPr>
            </w:pPr>
          </w:p>
          <w:p w14:paraId="09D520CB">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专业核心课</w:t>
            </w:r>
          </w:p>
        </w:tc>
        <w:tc>
          <w:tcPr>
            <w:tcW w:w="1092" w:type="dxa"/>
            <w:vAlign w:val="center"/>
          </w:tcPr>
          <w:p w14:paraId="6806FFF5">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0321042B</w:t>
            </w:r>
          </w:p>
        </w:tc>
        <w:tc>
          <w:tcPr>
            <w:tcW w:w="2189" w:type="dxa"/>
            <w:vAlign w:val="center"/>
          </w:tcPr>
          <w:p w14:paraId="20339431">
            <w:pP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中国特色社会主义政治经济学  </w:t>
            </w:r>
          </w:p>
          <w:p w14:paraId="205CBBED">
            <w:pP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Socialist Political Economy with Chinese Characteristices</w:t>
            </w:r>
          </w:p>
        </w:tc>
        <w:tc>
          <w:tcPr>
            <w:tcW w:w="567" w:type="dxa"/>
            <w:vAlign w:val="center"/>
          </w:tcPr>
          <w:p w14:paraId="5AF224C5">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16E18E68">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p>
        </w:tc>
        <w:tc>
          <w:tcPr>
            <w:tcW w:w="567" w:type="dxa"/>
            <w:vAlign w:val="center"/>
          </w:tcPr>
          <w:p w14:paraId="3DAE1EDF">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77A090ED">
            <w:pPr>
              <w:jc w:val="center"/>
              <w:rPr>
                <w:rFonts w:ascii="Times New Roman" w:hAnsi="Times New Roman" w:cs="Times New Roman"/>
                <w:color w:val="000000" w:themeColor="text1"/>
                <w:szCs w:val="21"/>
                <w14:textFill>
                  <w14:solidFill>
                    <w14:schemeClr w14:val="tx1"/>
                  </w14:solidFill>
                </w14:textFill>
              </w:rPr>
            </w:pPr>
          </w:p>
        </w:tc>
        <w:tc>
          <w:tcPr>
            <w:tcW w:w="1170" w:type="dxa"/>
            <w:vAlign w:val="center"/>
          </w:tcPr>
          <w:p w14:paraId="05619918">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经济学院</w:t>
            </w:r>
          </w:p>
        </w:tc>
        <w:tc>
          <w:tcPr>
            <w:tcW w:w="709" w:type="dxa"/>
            <w:vAlign w:val="center"/>
          </w:tcPr>
          <w:p w14:paraId="65793584">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考查</w:t>
            </w:r>
          </w:p>
        </w:tc>
      </w:tr>
      <w:tr w14:paraId="2C5E9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09" w:type="dxa"/>
            <w:vMerge w:val="continue"/>
            <w:vAlign w:val="center"/>
          </w:tcPr>
          <w:p w14:paraId="4FB31C2F">
            <w:pPr>
              <w:jc w:val="center"/>
              <w:rPr>
                <w:color w:val="000000" w:themeColor="text1"/>
                <w14:textFill>
                  <w14:solidFill>
                    <w14:schemeClr w14:val="tx1"/>
                  </w14:solidFill>
                </w14:textFill>
              </w:rPr>
            </w:pPr>
          </w:p>
        </w:tc>
        <w:tc>
          <w:tcPr>
            <w:tcW w:w="1092" w:type="dxa"/>
            <w:vAlign w:val="center"/>
          </w:tcPr>
          <w:p w14:paraId="6C17B377">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030172B</w:t>
            </w:r>
          </w:p>
        </w:tc>
        <w:tc>
          <w:tcPr>
            <w:tcW w:w="2189" w:type="dxa"/>
            <w:vAlign w:val="center"/>
          </w:tcPr>
          <w:p w14:paraId="445F234D">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发展经济学        </w:t>
            </w:r>
          </w:p>
          <w:p w14:paraId="5377B743">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Development Economy</w:t>
            </w:r>
          </w:p>
        </w:tc>
        <w:tc>
          <w:tcPr>
            <w:tcW w:w="567" w:type="dxa"/>
            <w:vAlign w:val="center"/>
          </w:tcPr>
          <w:p w14:paraId="6E2EA72D">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08B0D282">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p>
        </w:tc>
        <w:tc>
          <w:tcPr>
            <w:tcW w:w="567" w:type="dxa"/>
            <w:vAlign w:val="center"/>
          </w:tcPr>
          <w:p w14:paraId="00642BA7">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297DD3D8">
            <w:pPr>
              <w:jc w:val="center"/>
              <w:rPr>
                <w:rFonts w:ascii="Times New Roman" w:hAnsi="Times New Roman" w:cs="Times New Roman"/>
                <w:color w:val="000000" w:themeColor="text1"/>
                <w:szCs w:val="21"/>
                <w14:textFill>
                  <w14:solidFill>
                    <w14:schemeClr w14:val="tx1"/>
                  </w14:solidFill>
                </w14:textFill>
              </w:rPr>
            </w:pPr>
          </w:p>
        </w:tc>
        <w:tc>
          <w:tcPr>
            <w:tcW w:w="1170" w:type="dxa"/>
            <w:vAlign w:val="center"/>
          </w:tcPr>
          <w:p w14:paraId="2E946D4C">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经济学院</w:t>
            </w:r>
          </w:p>
        </w:tc>
        <w:tc>
          <w:tcPr>
            <w:tcW w:w="709" w:type="dxa"/>
            <w:vAlign w:val="center"/>
          </w:tcPr>
          <w:p w14:paraId="19AED5B7">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考查</w:t>
            </w:r>
          </w:p>
        </w:tc>
      </w:tr>
      <w:tr w14:paraId="252BC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09" w:type="dxa"/>
            <w:vMerge w:val="continue"/>
            <w:vAlign w:val="center"/>
          </w:tcPr>
          <w:p w14:paraId="0241D48B">
            <w:pPr>
              <w:jc w:val="center"/>
              <w:rPr>
                <w:color w:val="000000" w:themeColor="text1"/>
                <w14:textFill>
                  <w14:solidFill>
                    <w14:schemeClr w14:val="tx1"/>
                  </w14:solidFill>
                </w14:textFill>
              </w:rPr>
            </w:pPr>
          </w:p>
        </w:tc>
        <w:tc>
          <w:tcPr>
            <w:tcW w:w="1092" w:type="dxa"/>
            <w:vAlign w:val="center"/>
          </w:tcPr>
          <w:p w14:paraId="3DE62F89">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030342A</w:t>
            </w:r>
          </w:p>
        </w:tc>
        <w:tc>
          <w:tcPr>
            <w:tcW w:w="2189" w:type="dxa"/>
            <w:vAlign w:val="center"/>
          </w:tcPr>
          <w:p w14:paraId="3940F079">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世界经济                         </w:t>
            </w:r>
          </w:p>
          <w:p w14:paraId="4CE83A80">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World Economy</w:t>
            </w:r>
          </w:p>
        </w:tc>
        <w:tc>
          <w:tcPr>
            <w:tcW w:w="567" w:type="dxa"/>
            <w:vAlign w:val="center"/>
          </w:tcPr>
          <w:p w14:paraId="5845827C">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033DAA19">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p>
        </w:tc>
        <w:tc>
          <w:tcPr>
            <w:tcW w:w="567" w:type="dxa"/>
            <w:vAlign w:val="center"/>
          </w:tcPr>
          <w:p w14:paraId="6F3B135B">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36501F0C">
            <w:pPr>
              <w:jc w:val="center"/>
              <w:rPr>
                <w:rFonts w:ascii="Times New Roman" w:hAnsi="Times New Roman" w:cs="Times New Roman"/>
                <w:color w:val="000000" w:themeColor="text1"/>
                <w:szCs w:val="21"/>
                <w14:textFill>
                  <w14:solidFill>
                    <w14:schemeClr w14:val="tx1"/>
                  </w14:solidFill>
                </w14:textFill>
              </w:rPr>
            </w:pPr>
          </w:p>
        </w:tc>
        <w:tc>
          <w:tcPr>
            <w:tcW w:w="1170" w:type="dxa"/>
            <w:vAlign w:val="center"/>
          </w:tcPr>
          <w:p w14:paraId="41E97429">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经济学院</w:t>
            </w:r>
          </w:p>
        </w:tc>
        <w:tc>
          <w:tcPr>
            <w:tcW w:w="709" w:type="dxa"/>
            <w:vAlign w:val="center"/>
          </w:tcPr>
          <w:p w14:paraId="52D4D79A">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考试</w:t>
            </w:r>
          </w:p>
        </w:tc>
      </w:tr>
      <w:tr w14:paraId="1E361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09" w:type="dxa"/>
            <w:vMerge w:val="continue"/>
            <w:vAlign w:val="center"/>
          </w:tcPr>
          <w:p w14:paraId="3A503388">
            <w:pPr>
              <w:jc w:val="center"/>
              <w:rPr>
                <w:color w:val="000000" w:themeColor="text1"/>
                <w14:textFill>
                  <w14:solidFill>
                    <w14:schemeClr w14:val="tx1"/>
                  </w14:solidFill>
                </w14:textFill>
              </w:rPr>
            </w:pPr>
          </w:p>
        </w:tc>
        <w:tc>
          <w:tcPr>
            <w:tcW w:w="1092" w:type="dxa"/>
            <w:vAlign w:val="center"/>
          </w:tcPr>
          <w:p w14:paraId="0F27C3AD">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030152A</w:t>
            </w:r>
          </w:p>
        </w:tc>
        <w:tc>
          <w:tcPr>
            <w:tcW w:w="2189" w:type="dxa"/>
            <w:vAlign w:val="center"/>
          </w:tcPr>
          <w:p w14:paraId="416B3E83">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产业经济学</w:t>
            </w:r>
          </w:p>
          <w:p w14:paraId="58135C06">
            <w:pPr>
              <w:widowControl/>
              <w:spacing w:line="375" w:lineRule="atLeast"/>
              <w:rPr>
                <w:rFonts w:ascii="Times New Roman" w:hAnsi="Times New Roman" w:eastAsia="微软雅黑" w:cs="Times New Roman"/>
                <w:color w:val="000000" w:themeColor="text1"/>
                <w:kern w:val="0"/>
                <w:szCs w:val="21"/>
                <w14:textFill>
                  <w14:solidFill>
                    <w14:schemeClr w14:val="tx1"/>
                  </w14:solidFill>
                </w14:textFill>
              </w:rPr>
            </w:pPr>
            <w:r>
              <w:rPr>
                <w:rFonts w:ascii="Times New Roman" w:hAnsi="Times New Roman" w:eastAsia="微软雅黑" w:cs="Times New Roman"/>
                <w:color w:val="000000" w:themeColor="text1"/>
                <w:szCs w:val="21"/>
                <w14:textFill>
                  <w14:solidFill>
                    <w14:schemeClr w14:val="tx1"/>
                  </w14:solidFill>
                </w14:textFill>
              </w:rPr>
              <w:t>Industry Economics</w:t>
            </w:r>
          </w:p>
        </w:tc>
        <w:tc>
          <w:tcPr>
            <w:tcW w:w="567" w:type="dxa"/>
            <w:vAlign w:val="center"/>
          </w:tcPr>
          <w:p w14:paraId="1CF3BAC0">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6D5AEE5F">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p>
        </w:tc>
        <w:tc>
          <w:tcPr>
            <w:tcW w:w="567" w:type="dxa"/>
            <w:vAlign w:val="center"/>
          </w:tcPr>
          <w:p w14:paraId="35CFEE6B">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33DB28A9">
            <w:pPr>
              <w:jc w:val="center"/>
              <w:rPr>
                <w:rFonts w:ascii="Times New Roman" w:hAnsi="Times New Roman" w:cs="Times New Roman"/>
                <w:color w:val="000000" w:themeColor="text1"/>
                <w:szCs w:val="21"/>
                <w14:textFill>
                  <w14:solidFill>
                    <w14:schemeClr w14:val="tx1"/>
                  </w14:solidFill>
                </w14:textFill>
              </w:rPr>
            </w:pPr>
          </w:p>
        </w:tc>
        <w:tc>
          <w:tcPr>
            <w:tcW w:w="1170" w:type="dxa"/>
            <w:vAlign w:val="center"/>
          </w:tcPr>
          <w:p w14:paraId="281A424C">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经济学院</w:t>
            </w:r>
          </w:p>
        </w:tc>
        <w:tc>
          <w:tcPr>
            <w:tcW w:w="709" w:type="dxa"/>
            <w:vAlign w:val="center"/>
          </w:tcPr>
          <w:p w14:paraId="79FA02C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考试</w:t>
            </w:r>
          </w:p>
        </w:tc>
      </w:tr>
      <w:tr w14:paraId="4874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09" w:type="dxa"/>
            <w:vMerge w:val="continue"/>
            <w:vAlign w:val="center"/>
          </w:tcPr>
          <w:p w14:paraId="33840796">
            <w:pPr>
              <w:jc w:val="center"/>
              <w:rPr>
                <w:color w:val="000000" w:themeColor="text1"/>
                <w14:textFill>
                  <w14:solidFill>
                    <w14:schemeClr w14:val="tx1"/>
                  </w14:solidFill>
                </w14:textFill>
              </w:rPr>
            </w:pPr>
          </w:p>
        </w:tc>
        <w:tc>
          <w:tcPr>
            <w:tcW w:w="1092" w:type="dxa"/>
            <w:vAlign w:val="center"/>
          </w:tcPr>
          <w:p w14:paraId="01C84515">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031492B</w:t>
            </w:r>
          </w:p>
        </w:tc>
        <w:tc>
          <w:tcPr>
            <w:tcW w:w="2189" w:type="dxa"/>
            <w:vAlign w:val="center"/>
          </w:tcPr>
          <w:p w14:paraId="14F806EB">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经济思想史</w:t>
            </w:r>
          </w:p>
          <w:p w14:paraId="39FF9E82">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History of Economic Thoughts</w:t>
            </w:r>
          </w:p>
        </w:tc>
        <w:tc>
          <w:tcPr>
            <w:tcW w:w="567" w:type="dxa"/>
            <w:vAlign w:val="center"/>
          </w:tcPr>
          <w:p w14:paraId="77BA05E0">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48EED9CD">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p>
        </w:tc>
        <w:tc>
          <w:tcPr>
            <w:tcW w:w="567" w:type="dxa"/>
            <w:vAlign w:val="center"/>
          </w:tcPr>
          <w:p w14:paraId="38FEEB2E">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02EDCDF8">
            <w:pPr>
              <w:jc w:val="center"/>
              <w:rPr>
                <w:rFonts w:ascii="Times New Roman" w:hAnsi="Times New Roman" w:cs="Times New Roman"/>
                <w:color w:val="000000" w:themeColor="text1"/>
                <w:szCs w:val="21"/>
                <w14:textFill>
                  <w14:solidFill>
                    <w14:schemeClr w14:val="tx1"/>
                  </w14:solidFill>
                </w14:textFill>
              </w:rPr>
            </w:pPr>
          </w:p>
        </w:tc>
        <w:tc>
          <w:tcPr>
            <w:tcW w:w="1170" w:type="dxa"/>
            <w:vAlign w:val="center"/>
          </w:tcPr>
          <w:p w14:paraId="4E175B39">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经济学院</w:t>
            </w:r>
          </w:p>
        </w:tc>
        <w:tc>
          <w:tcPr>
            <w:tcW w:w="709" w:type="dxa"/>
            <w:vAlign w:val="center"/>
          </w:tcPr>
          <w:p w14:paraId="3072B91E">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考查</w:t>
            </w:r>
          </w:p>
        </w:tc>
      </w:tr>
      <w:tr w14:paraId="2A52E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09" w:type="dxa"/>
            <w:vMerge w:val="continue"/>
            <w:vAlign w:val="center"/>
          </w:tcPr>
          <w:p w14:paraId="2A5CDFBE">
            <w:pPr>
              <w:jc w:val="center"/>
              <w:rPr>
                <w:color w:val="000000" w:themeColor="text1"/>
                <w:szCs w:val="21"/>
                <w14:textFill>
                  <w14:solidFill>
                    <w14:schemeClr w14:val="tx1"/>
                  </w14:solidFill>
                </w14:textFill>
              </w:rPr>
            </w:pPr>
          </w:p>
        </w:tc>
        <w:tc>
          <w:tcPr>
            <w:tcW w:w="1092" w:type="dxa"/>
            <w:vAlign w:val="center"/>
          </w:tcPr>
          <w:p w14:paraId="42430ED3">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030063A</w:t>
            </w:r>
          </w:p>
        </w:tc>
        <w:tc>
          <w:tcPr>
            <w:tcW w:w="2189" w:type="dxa"/>
            <w:vAlign w:val="center"/>
          </w:tcPr>
          <w:p w14:paraId="32B2F9F1">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国际经济学（双语）International Economics (Bilingual)</w:t>
            </w:r>
          </w:p>
        </w:tc>
        <w:tc>
          <w:tcPr>
            <w:tcW w:w="567" w:type="dxa"/>
            <w:vAlign w:val="center"/>
          </w:tcPr>
          <w:p w14:paraId="41710B52">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455B0223">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33E4E9FA">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w:t>
            </w:r>
          </w:p>
        </w:tc>
        <w:tc>
          <w:tcPr>
            <w:tcW w:w="567" w:type="dxa"/>
            <w:vAlign w:val="center"/>
          </w:tcPr>
          <w:p w14:paraId="4ADF7A55">
            <w:pPr>
              <w:jc w:val="center"/>
              <w:rPr>
                <w:rFonts w:ascii="Times New Roman" w:hAnsi="Times New Roman" w:cs="Times New Roman"/>
                <w:color w:val="000000" w:themeColor="text1"/>
                <w:szCs w:val="21"/>
                <w14:textFill>
                  <w14:solidFill>
                    <w14:schemeClr w14:val="tx1"/>
                  </w14:solidFill>
                </w14:textFill>
              </w:rPr>
            </w:pPr>
          </w:p>
        </w:tc>
        <w:tc>
          <w:tcPr>
            <w:tcW w:w="1170" w:type="dxa"/>
            <w:vAlign w:val="center"/>
          </w:tcPr>
          <w:p w14:paraId="340A3E91">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经济学院</w:t>
            </w:r>
          </w:p>
        </w:tc>
        <w:tc>
          <w:tcPr>
            <w:tcW w:w="709" w:type="dxa"/>
            <w:vAlign w:val="center"/>
          </w:tcPr>
          <w:p w14:paraId="4509C821">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考试</w:t>
            </w:r>
          </w:p>
        </w:tc>
      </w:tr>
      <w:tr w14:paraId="73B5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09" w:type="dxa"/>
            <w:vMerge w:val="continue"/>
            <w:vAlign w:val="center"/>
          </w:tcPr>
          <w:p w14:paraId="0FCE210D">
            <w:pPr>
              <w:jc w:val="center"/>
              <w:rPr>
                <w:color w:val="000000" w:themeColor="text1"/>
                <w:szCs w:val="21"/>
                <w14:textFill>
                  <w14:solidFill>
                    <w14:schemeClr w14:val="tx1"/>
                  </w14:solidFill>
                </w14:textFill>
              </w:rPr>
            </w:pPr>
          </w:p>
        </w:tc>
        <w:tc>
          <w:tcPr>
            <w:tcW w:w="1092" w:type="dxa"/>
            <w:vAlign w:val="center"/>
          </w:tcPr>
          <w:p w14:paraId="4D56D56B">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110103A</w:t>
            </w:r>
          </w:p>
        </w:tc>
        <w:tc>
          <w:tcPr>
            <w:tcW w:w="2189" w:type="dxa"/>
            <w:vAlign w:val="center"/>
          </w:tcPr>
          <w:p w14:paraId="2D5CB3C1">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国际金融学（双语）International Finance (Bilingual)</w:t>
            </w:r>
          </w:p>
        </w:tc>
        <w:tc>
          <w:tcPr>
            <w:tcW w:w="567" w:type="dxa"/>
            <w:vAlign w:val="center"/>
          </w:tcPr>
          <w:p w14:paraId="1BB55CD9">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339DAFDD">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4B77EA8B">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w:t>
            </w:r>
          </w:p>
        </w:tc>
        <w:tc>
          <w:tcPr>
            <w:tcW w:w="567" w:type="dxa"/>
            <w:vAlign w:val="center"/>
          </w:tcPr>
          <w:p w14:paraId="3909C79E">
            <w:pPr>
              <w:jc w:val="center"/>
              <w:rPr>
                <w:rFonts w:ascii="Times New Roman" w:hAnsi="Times New Roman" w:cs="Times New Roman"/>
                <w:color w:val="000000" w:themeColor="text1"/>
                <w:szCs w:val="21"/>
                <w14:textFill>
                  <w14:solidFill>
                    <w14:schemeClr w14:val="tx1"/>
                  </w14:solidFill>
                </w14:textFill>
              </w:rPr>
            </w:pPr>
          </w:p>
        </w:tc>
        <w:tc>
          <w:tcPr>
            <w:tcW w:w="1170" w:type="dxa"/>
            <w:vAlign w:val="center"/>
          </w:tcPr>
          <w:p w14:paraId="6C740E48">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金融学院</w:t>
            </w:r>
          </w:p>
        </w:tc>
        <w:tc>
          <w:tcPr>
            <w:tcW w:w="709" w:type="dxa"/>
            <w:vAlign w:val="center"/>
          </w:tcPr>
          <w:p w14:paraId="0DE28E96">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考试</w:t>
            </w:r>
          </w:p>
        </w:tc>
      </w:tr>
      <w:tr w14:paraId="75229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09" w:type="dxa"/>
            <w:vMerge w:val="continue"/>
            <w:vAlign w:val="center"/>
          </w:tcPr>
          <w:p w14:paraId="0A82F758">
            <w:pPr>
              <w:jc w:val="center"/>
              <w:rPr>
                <w:color w:val="000000" w:themeColor="text1"/>
                <w:szCs w:val="21"/>
                <w14:textFill>
                  <w14:solidFill>
                    <w14:schemeClr w14:val="tx1"/>
                  </w14:solidFill>
                </w14:textFill>
              </w:rPr>
            </w:pPr>
          </w:p>
        </w:tc>
        <w:tc>
          <w:tcPr>
            <w:tcW w:w="3281" w:type="dxa"/>
            <w:gridSpan w:val="2"/>
            <w:vAlign w:val="center"/>
          </w:tcPr>
          <w:p w14:paraId="6D1540DB">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必修课</w:t>
            </w:r>
            <w:r>
              <w:rPr>
                <w:rFonts w:ascii="Times New Roman" w:hAnsi="Times New Roman" w:cs="Times New Roman"/>
                <w:color w:val="000000" w:themeColor="text1"/>
                <w:szCs w:val="21"/>
                <w14:textFill>
                  <w14:solidFill>
                    <w14:schemeClr w14:val="tx1"/>
                  </w14:solidFill>
                </w14:textFill>
              </w:rPr>
              <w:t>小计</w:t>
            </w:r>
          </w:p>
        </w:tc>
        <w:tc>
          <w:tcPr>
            <w:tcW w:w="567" w:type="dxa"/>
            <w:vAlign w:val="center"/>
          </w:tcPr>
          <w:p w14:paraId="781D97FC">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5</w:t>
            </w:r>
          </w:p>
        </w:tc>
        <w:tc>
          <w:tcPr>
            <w:tcW w:w="567" w:type="dxa"/>
            <w:vAlign w:val="center"/>
          </w:tcPr>
          <w:p w14:paraId="2D127888">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21</w:t>
            </w:r>
          </w:p>
        </w:tc>
        <w:tc>
          <w:tcPr>
            <w:tcW w:w="567" w:type="dxa"/>
            <w:vAlign w:val="center"/>
          </w:tcPr>
          <w:p w14:paraId="1663CFC7">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6</w:t>
            </w:r>
          </w:p>
        </w:tc>
        <w:tc>
          <w:tcPr>
            <w:tcW w:w="567" w:type="dxa"/>
            <w:vAlign w:val="center"/>
          </w:tcPr>
          <w:p w14:paraId="29CC2AF7">
            <w:pPr>
              <w:jc w:val="center"/>
              <w:rPr>
                <w:rFonts w:ascii="Times New Roman" w:hAnsi="Times New Roman" w:cs="Times New Roman"/>
                <w:color w:val="000000" w:themeColor="text1"/>
                <w:szCs w:val="21"/>
                <w14:textFill>
                  <w14:solidFill>
                    <w14:schemeClr w14:val="tx1"/>
                  </w14:solidFill>
                </w14:textFill>
              </w:rPr>
            </w:pPr>
          </w:p>
        </w:tc>
        <w:tc>
          <w:tcPr>
            <w:tcW w:w="1170" w:type="dxa"/>
            <w:vAlign w:val="center"/>
          </w:tcPr>
          <w:p w14:paraId="716C418C">
            <w:pPr>
              <w:jc w:val="center"/>
              <w:rPr>
                <w:color w:val="000000" w:themeColor="text1"/>
                <w:szCs w:val="21"/>
                <w14:textFill>
                  <w14:solidFill>
                    <w14:schemeClr w14:val="tx1"/>
                  </w14:solidFill>
                </w14:textFill>
              </w:rPr>
            </w:pPr>
          </w:p>
        </w:tc>
        <w:tc>
          <w:tcPr>
            <w:tcW w:w="709" w:type="dxa"/>
            <w:vAlign w:val="center"/>
          </w:tcPr>
          <w:p w14:paraId="766B830E">
            <w:pPr>
              <w:jc w:val="center"/>
              <w:rPr>
                <w:color w:val="000000" w:themeColor="text1"/>
                <w:szCs w:val="21"/>
                <w14:textFill>
                  <w14:solidFill>
                    <w14:schemeClr w14:val="tx1"/>
                  </w14:solidFill>
                </w14:textFill>
              </w:rPr>
            </w:pPr>
          </w:p>
        </w:tc>
      </w:tr>
      <w:tr w14:paraId="7AAF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09" w:type="dxa"/>
            <w:vMerge w:val="restart"/>
            <w:vAlign w:val="center"/>
          </w:tcPr>
          <w:p w14:paraId="55D460B4">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专业提升课</w:t>
            </w:r>
          </w:p>
        </w:tc>
        <w:tc>
          <w:tcPr>
            <w:tcW w:w="1092" w:type="dxa"/>
            <w:vAlign w:val="center"/>
          </w:tcPr>
          <w:p w14:paraId="46DE012A">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020012B</w:t>
            </w:r>
          </w:p>
        </w:tc>
        <w:tc>
          <w:tcPr>
            <w:tcW w:w="2189" w:type="dxa"/>
            <w:vAlign w:val="center"/>
          </w:tcPr>
          <w:p w14:paraId="593323B1">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管理学</w:t>
            </w:r>
          </w:p>
          <w:p w14:paraId="7EE1134D">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Management</w:t>
            </w:r>
          </w:p>
        </w:tc>
        <w:tc>
          <w:tcPr>
            <w:tcW w:w="567" w:type="dxa"/>
            <w:vAlign w:val="center"/>
          </w:tcPr>
          <w:p w14:paraId="4B8E0585">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5CCF822B">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w:t>
            </w:r>
          </w:p>
        </w:tc>
        <w:tc>
          <w:tcPr>
            <w:tcW w:w="567" w:type="dxa"/>
            <w:vAlign w:val="center"/>
          </w:tcPr>
          <w:p w14:paraId="3F50BF1F">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3906306E">
            <w:pPr>
              <w:jc w:val="center"/>
              <w:rPr>
                <w:rFonts w:ascii="Times New Roman" w:hAnsi="Times New Roman" w:cs="Times New Roman"/>
                <w:color w:val="000000" w:themeColor="text1"/>
                <w:szCs w:val="21"/>
                <w14:textFill>
                  <w14:solidFill>
                    <w14:schemeClr w14:val="tx1"/>
                  </w14:solidFill>
                </w14:textFill>
              </w:rPr>
            </w:pPr>
          </w:p>
        </w:tc>
        <w:tc>
          <w:tcPr>
            <w:tcW w:w="1170" w:type="dxa"/>
            <w:vAlign w:val="center"/>
          </w:tcPr>
          <w:p w14:paraId="51568E12">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工商学院</w:t>
            </w:r>
          </w:p>
        </w:tc>
        <w:tc>
          <w:tcPr>
            <w:tcW w:w="709" w:type="dxa"/>
            <w:vAlign w:val="center"/>
          </w:tcPr>
          <w:p w14:paraId="1BE9741E">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考查</w:t>
            </w:r>
          </w:p>
        </w:tc>
      </w:tr>
      <w:tr w14:paraId="5150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09" w:type="dxa"/>
            <w:vMerge w:val="continue"/>
            <w:vAlign w:val="center"/>
          </w:tcPr>
          <w:p w14:paraId="1E56E675">
            <w:pPr>
              <w:adjustRightInd w:val="0"/>
              <w:snapToGrid w:val="0"/>
              <w:jc w:val="center"/>
              <w:rPr>
                <w:color w:val="000000" w:themeColor="text1"/>
                <w:szCs w:val="21"/>
                <w14:textFill>
                  <w14:solidFill>
                    <w14:schemeClr w14:val="tx1"/>
                  </w14:solidFill>
                </w14:textFill>
              </w:rPr>
            </w:pPr>
          </w:p>
        </w:tc>
        <w:tc>
          <w:tcPr>
            <w:tcW w:w="1092" w:type="dxa"/>
            <w:vAlign w:val="center"/>
          </w:tcPr>
          <w:p w14:paraId="2C1BA66B">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100052B</w:t>
            </w:r>
          </w:p>
        </w:tc>
        <w:tc>
          <w:tcPr>
            <w:tcW w:w="2189" w:type="dxa"/>
            <w:vAlign w:val="center"/>
          </w:tcPr>
          <w:p w14:paraId="3F38EE15">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经济法</w:t>
            </w:r>
          </w:p>
          <w:p w14:paraId="771F8FC8">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Economic Laws</w:t>
            </w:r>
          </w:p>
        </w:tc>
        <w:tc>
          <w:tcPr>
            <w:tcW w:w="567" w:type="dxa"/>
            <w:vAlign w:val="center"/>
          </w:tcPr>
          <w:p w14:paraId="07DEE0D3">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66B3425F">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w:t>
            </w:r>
          </w:p>
        </w:tc>
        <w:tc>
          <w:tcPr>
            <w:tcW w:w="567" w:type="dxa"/>
            <w:vAlign w:val="center"/>
          </w:tcPr>
          <w:p w14:paraId="50F90450">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58463519">
            <w:pPr>
              <w:jc w:val="center"/>
              <w:rPr>
                <w:rFonts w:ascii="Times New Roman" w:hAnsi="Times New Roman" w:cs="Times New Roman"/>
                <w:color w:val="000000" w:themeColor="text1"/>
                <w:szCs w:val="21"/>
                <w14:textFill>
                  <w14:solidFill>
                    <w14:schemeClr w14:val="tx1"/>
                  </w14:solidFill>
                </w14:textFill>
              </w:rPr>
            </w:pPr>
          </w:p>
        </w:tc>
        <w:tc>
          <w:tcPr>
            <w:tcW w:w="1170" w:type="dxa"/>
            <w:vAlign w:val="center"/>
          </w:tcPr>
          <w:p w14:paraId="6989F229">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法学院</w:t>
            </w:r>
          </w:p>
        </w:tc>
        <w:tc>
          <w:tcPr>
            <w:tcW w:w="709" w:type="dxa"/>
            <w:vAlign w:val="center"/>
          </w:tcPr>
          <w:p w14:paraId="36AD2B34">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考查</w:t>
            </w:r>
          </w:p>
        </w:tc>
      </w:tr>
      <w:tr w14:paraId="1B36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09" w:type="dxa"/>
            <w:vMerge w:val="continue"/>
            <w:vAlign w:val="center"/>
          </w:tcPr>
          <w:p w14:paraId="2E284D3C">
            <w:pPr>
              <w:adjustRightInd w:val="0"/>
              <w:snapToGrid w:val="0"/>
              <w:jc w:val="center"/>
              <w:rPr>
                <w:color w:val="000000" w:themeColor="text1"/>
                <w:szCs w:val="21"/>
                <w14:textFill>
                  <w14:solidFill>
                    <w14:schemeClr w14:val="tx1"/>
                  </w14:solidFill>
                </w14:textFill>
              </w:rPr>
            </w:pPr>
          </w:p>
        </w:tc>
        <w:tc>
          <w:tcPr>
            <w:tcW w:w="1092" w:type="dxa"/>
            <w:vAlign w:val="center"/>
          </w:tcPr>
          <w:p w14:paraId="2087BACF">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0321082B</w:t>
            </w:r>
          </w:p>
        </w:tc>
        <w:tc>
          <w:tcPr>
            <w:tcW w:w="2189" w:type="dxa"/>
            <w:vAlign w:val="center"/>
          </w:tcPr>
          <w:p w14:paraId="60A42801">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欧美经济史</w:t>
            </w:r>
          </w:p>
          <w:p w14:paraId="37B00CB0">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European and American Economic History </w:t>
            </w:r>
          </w:p>
        </w:tc>
        <w:tc>
          <w:tcPr>
            <w:tcW w:w="567" w:type="dxa"/>
            <w:vAlign w:val="center"/>
          </w:tcPr>
          <w:p w14:paraId="6B8EAEB7">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7314B421">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p>
        </w:tc>
        <w:tc>
          <w:tcPr>
            <w:tcW w:w="567" w:type="dxa"/>
            <w:vAlign w:val="center"/>
          </w:tcPr>
          <w:p w14:paraId="5060B785">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475108CE">
            <w:pPr>
              <w:jc w:val="center"/>
              <w:rPr>
                <w:rFonts w:ascii="Times New Roman" w:hAnsi="Times New Roman" w:cs="Times New Roman"/>
                <w:color w:val="000000" w:themeColor="text1"/>
                <w:szCs w:val="21"/>
                <w14:textFill>
                  <w14:solidFill>
                    <w14:schemeClr w14:val="tx1"/>
                  </w14:solidFill>
                </w14:textFill>
              </w:rPr>
            </w:pPr>
          </w:p>
        </w:tc>
        <w:tc>
          <w:tcPr>
            <w:tcW w:w="1170" w:type="dxa"/>
            <w:vAlign w:val="center"/>
          </w:tcPr>
          <w:p w14:paraId="4F1A0672">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经济学院</w:t>
            </w:r>
          </w:p>
        </w:tc>
        <w:tc>
          <w:tcPr>
            <w:tcW w:w="709" w:type="dxa"/>
            <w:vAlign w:val="center"/>
          </w:tcPr>
          <w:p w14:paraId="539E6AE2">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考查</w:t>
            </w:r>
          </w:p>
        </w:tc>
      </w:tr>
      <w:tr w14:paraId="55908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09" w:type="dxa"/>
            <w:vMerge w:val="continue"/>
            <w:vAlign w:val="center"/>
          </w:tcPr>
          <w:p w14:paraId="0D71C8D7">
            <w:pPr>
              <w:adjustRightInd w:val="0"/>
              <w:snapToGrid w:val="0"/>
              <w:jc w:val="center"/>
              <w:rPr>
                <w:color w:val="000000" w:themeColor="text1"/>
                <w:szCs w:val="21"/>
                <w14:textFill>
                  <w14:solidFill>
                    <w14:schemeClr w14:val="tx1"/>
                  </w14:solidFill>
                </w14:textFill>
              </w:rPr>
            </w:pPr>
          </w:p>
        </w:tc>
        <w:tc>
          <w:tcPr>
            <w:tcW w:w="1092" w:type="dxa"/>
            <w:vAlign w:val="center"/>
          </w:tcPr>
          <w:p w14:paraId="7BA74E54">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030372B</w:t>
            </w:r>
          </w:p>
        </w:tc>
        <w:tc>
          <w:tcPr>
            <w:tcW w:w="2189" w:type="dxa"/>
            <w:vAlign w:val="center"/>
          </w:tcPr>
          <w:p w14:paraId="5FA1871F">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新制度经济学</w:t>
            </w:r>
          </w:p>
          <w:p w14:paraId="5FE8E874">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New Institutional</w:t>
            </w:r>
          </w:p>
          <w:p w14:paraId="7A0909A6">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 Economics</w:t>
            </w:r>
          </w:p>
        </w:tc>
        <w:tc>
          <w:tcPr>
            <w:tcW w:w="567" w:type="dxa"/>
            <w:vAlign w:val="center"/>
          </w:tcPr>
          <w:p w14:paraId="4B9D4420">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19923CD0">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707F3EAA">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p>
        </w:tc>
        <w:tc>
          <w:tcPr>
            <w:tcW w:w="567" w:type="dxa"/>
            <w:vAlign w:val="center"/>
          </w:tcPr>
          <w:p w14:paraId="6572F581">
            <w:pPr>
              <w:jc w:val="center"/>
              <w:rPr>
                <w:rFonts w:ascii="Times New Roman" w:hAnsi="Times New Roman" w:cs="Times New Roman"/>
                <w:color w:val="000000" w:themeColor="text1"/>
                <w:szCs w:val="21"/>
                <w14:textFill>
                  <w14:solidFill>
                    <w14:schemeClr w14:val="tx1"/>
                  </w14:solidFill>
                </w14:textFill>
              </w:rPr>
            </w:pPr>
          </w:p>
        </w:tc>
        <w:tc>
          <w:tcPr>
            <w:tcW w:w="1170" w:type="dxa"/>
            <w:vAlign w:val="center"/>
          </w:tcPr>
          <w:p w14:paraId="6AE7C3A6">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经济学院</w:t>
            </w:r>
          </w:p>
        </w:tc>
        <w:tc>
          <w:tcPr>
            <w:tcW w:w="709" w:type="dxa"/>
            <w:vAlign w:val="center"/>
          </w:tcPr>
          <w:p w14:paraId="678407D6">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考查</w:t>
            </w:r>
          </w:p>
        </w:tc>
      </w:tr>
      <w:tr w14:paraId="02FC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09" w:type="dxa"/>
            <w:vMerge w:val="continue"/>
            <w:vAlign w:val="center"/>
          </w:tcPr>
          <w:p w14:paraId="769463BC">
            <w:pPr>
              <w:jc w:val="center"/>
              <w:rPr>
                <w:color w:val="000000" w:themeColor="text1"/>
                <w:szCs w:val="21"/>
                <w14:textFill>
                  <w14:solidFill>
                    <w14:schemeClr w14:val="tx1"/>
                  </w14:solidFill>
                </w14:textFill>
              </w:rPr>
            </w:pPr>
          </w:p>
        </w:tc>
        <w:tc>
          <w:tcPr>
            <w:tcW w:w="1092" w:type="dxa"/>
            <w:vAlign w:val="center"/>
          </w:tcPr>
          <w:p w14:paraId="43ABC59C">
            <w:pPr>
              <w:keepNext w:val="0"/>
              <w:keepLines w:val="0"/>
              <w:widowControl/>
              <w:suppressLineNumbers w:val="0"/>
              <w:jc w:val="center"/>
              <w:textAlignment w:val="center"/>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0321032B</w:t>
            </w:r>
          </w:p>
        </w:tc>
        <w:tc>
          <w:tcPr>
            <w:tcW w:w="2189" w:type="dxa"/>
            <w:vAlign w:val="center"/>
          </w:tcPr>
          <w:p w14:paraId="3568D413">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博弈论 </w:t>
            </w:r>
          </w:p>
          <w:p w14:paraId="4B7B630A">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Game Theory </w:t>
            </w:r>
          </w:p>
        </w:tc>
        <w:tc>
          <w:tcPr>
            <w:tcW w:w="567" w:type="dxa"/>
            <w:vAlign w:val="center"/>
          </w:tcPr>
          <w:p w14:paraId="563E490D">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5CB2FA99">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5655F8A4">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p>
        </w:tc>
        <w:tc>
          <w:tcPr>
            <w:tcW w:w="567" w:type="dxa"/>
            <w:vAlign w:val="center"/>
          </w:tcPr>
          <w:p w14:paraId="3B58B784">
            <w:pPr>
              <w:jc w:val="center"/>
              <w:rPr>
                <w:rFonts w:ascii="Times New Roman" w:hAnsi="Times New Roman" w:cs="Times New Roman"/>
                <w:color w:val="000000" w:themeColor="text1"/>
                <w:szCs w:val="21"/>
                <w14:textFill>
                  <w14:solidFill>
                    <w14:schemeClr w14:val="tx1"/>
                  </w14:solidFill>
                </w14:textFill>
              </w:rPr>
            </w:pPr>
          </w:p>
        </w:tc>
        <w:tc>
          <w:tcPr>
            <w:tcW w:w="1170" w:type="dxa"/>
            <w:vAlign w:val="center"/>
          </w:tcPr>
          <w:p w14:paraId="3811C114">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经济学院</w:t>
            </w:r>
          </w:p>
        </w:tc>
        <w:tc>
          <w:tcPr>
            <w:tcW w:w="709" w:type="dxa"/>
            <w:vAlign w:val="center"/>
          </w:tcPr>
          <w:p w14:paraId="0F23BB22">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考查</w:t>
            </w:r>
          </w:p>
        </w:tc>
      </w:tr>
      <w:tr w14:paraId="289EC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09" w:type="dxa"/>
            <w:vMerge w:val="continue"/>
            <w:vAlign w:val="center"/>
          </w:tcPr>
          <w:p w14:paraId="00850FDB">
            <w:pPr>
              <w:jc w:val="center"/>
              <w:rPr>
                <w:color w:val="000000" w:themeColor="text1"/>
                <w:szCs w:val="21"/>
                <w14:textFill>
                  <w14:solidFill>
                    <w14:schemeClr w14:val="tx1"/>
                  </w14:solidFill>
                </w14:textFill>
              </w:rPr>
            </w:pPr>
          </w:p>
        </w:tc>
        <w:tc>
          <w:tcPr>
            <w:tcW w:w="1092" w:type="dxa"/>
            <w:vAlign w:val="center"/>
          </w:tcPr>
          <w:p w14:paraId="6F26EE09">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030542B</w:t>
            </w:r>
          </w:p>
        </w:tc>
        <w:tc>
          <w:tcPr>
            <w:tcW w:w="2189" w:type="dxa"/>
            <w:vAlign w:val="center"/>
          </w:tcPr>
          <w:p w14:paraId="02AEBA9C">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经济数学方法</w:t>
            </w:r>
          </w:p>
          <w:p w14:paraId="70AC82CC">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Economic-Mathematical Method</w:t>
            </w:r>
          </w:p>
        </w:tc>
        <w:tc>
          <w:tcPr>
            <w:tcW w:w="567" w:type="dxa"/>
            <w:vAlign w:val="center"/>
          </w:tcPr>
          <w:p w14:paraId="24B5FB09">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1304735A">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55ED61A5">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p>
        </w:tc>
        <w:tc>
          <w:tcPr>
            <w:tcW w:w="567" w:type="dxa"/>
            <w:vAlign w:val="center"/>
          </w:tcPr>
          <w:p w14:paraId="672EDE47">
            <w:pPr>
              <w:jc w:val="center"/>
              <w:rPr>
                <w:rFonts w:ascii="Times New Roman" w:hAnsi="Times New Roman" w:cs="Times New Roman"/>
                <w:color w:val="000000" w:themeColor="text1"/>
                <w:szCs w:val="21"/>
                <w14:textFill>
                  <w14:solidFill>
                    <w14:schemeClr w14:val="tx1"/>
                  </w14:solidFill>
                </w14:textFill>
              </w:rPr>
            </w:pPr>
          </w:p>
        </w:tc>
        <w:tc>
          <w:tcPr>
            <w:tcW w:w="1170" w:type="dxa"/>
            <w:vAlign w:val="center"/>
          </w:tcPr>
          <w:p w14:paraId="144974EC">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经济学院</w:t>
            </w:r>
          </w:p>
        </w:tc>
        <w:tc>
          <w:tcPr>
            <w:tcW w:w="709" w:type="dxa"/>
            <w:vAlign w:val="center"/>
          </w:tcPr>
          <w:p w14:paraId="55B5F2B4">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考查</w:t>
            </w:r>
          </w:p>
        </w:tc>
      </w:tr>
      <w:tr w14:paraId="02F34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09" w:type="dxa"/>
            <w:vMerge w:val="continue"/>
            <w:vAlign w:val="center"/>
          </w:tcPr>
          <w:p w14:paraId="2D69BBAB">
            <w:pPr>
              <w:jc w:val="center"/>
              <w:rPr>
                <w:color w:val="000000" w:themeColor="text1"/>
                <w:szCs w:val="21"/>
                <w14:textFill>
                  <w14:solidFill>
                    <w14:schemeClr w14:val="tx1"/>
                  </w14:solidFill>
                </w14:textFill>
              </w:rPr>
            </w:pPr>
          </w:p>
        </w:tc>
        <w:tc>
          <w:tcPr>
            <w:tcW w:w="1092" w:type="dxa"/>
            <w:vAlign w:val="center"/>
          </w:tcPr>
          <w:p w14:paraId="3D7F97CD">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030502B</w:t>
            </w:r>
          </w:p>
        </w:tc>
        <w:tc>
          <w:tcPr>
            <w:tcW w:w="2189" w:type="dxa"/>
            <w:vAlign w:val="center"/>
          </w:tcPr>
          <w:p w14:paraId="17B78BB9">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计量经济学实验</w:t>
            </w:r>
          </w:p>
          <w:p w14:paraId="5997BDED">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Class of Econometrics </w:t>
            </w:r>
          </w:p>
          <w:p w14:paraId="2DD14718">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Experiment</w:t>
            </w:r>
          </w:p>
        </w:tc>
        <w:tc>
          <w:tcPr>
            <w:tcW w:w="567" w:type="dxa"/>
            <w:vAlign w:val="center"/>
          </w:tcPr>
          <w:p w14:paraId="6ACBB193">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56C410FF">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10A91828">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1+1</w:t>
            </w:r>
          </w:p>
        </w:tc>
        <w:tc>
          <w:tcPr>
            <w:tcW w:w="567" w:type="dxa"/>
            <w:vAlign w:val="center"/>
          </w:tcPr>
          <w:p w14:paraId="7AFEB270">
            <w:pPr>
              <w:jc w:val="center"/>
              <w:rPr>
                <w:rFonts w:ascii="Times New Roman" w:hAnsi="Times New Roman" w:cs="Times New Roman"/>
                <w:color w:val="000000" w:themeColor="text1"/>
                <w:szCs w:val="21"/>
                <w14:textFill>
                  <w14:solidFill>
                    <w14:schemeClr w14:val="tx1"/>
                  </w14:solidFill>
                </w14:textFill>
              </w:rPr>
            </w:pPr>
          </w:p>
        </w:tc>
        <w:tc>
          <w:tcPr>
            <w:tcW w:w="1170" w:type="dxa"/>
            <w:vAlign w:val="center"/>
          </w:tcPr>
          <w:p w14:paraId="6A526DE9">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经济学院</w:t>
            </w:r>
          </w:p>
        </w:tc>
        <w:tc>
          <w:tcPr>
            <w:tcW w:w="709" w:type="dxa"/>
            <w:vAlign w:val="center"/>
          </w:tcPr>
          <w:p w14:paraId="1F776FBF">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考查</w:t>
            </w:r>
          </w:p>
        </w:tc>
      </w:tr>
      <w:tr w14:paraId="14BF8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09" w:type="dxa"/>
            <w:vMerge w:val="continue"/>
            <w:vAlign w:val="center"/>
          </w:tcPr>
          <w:p w14:paraId="7050DACF">
            <w:pPr>
              <w:jc w:val="center"/>
              <w:rPr>
                <w:color w:val="000000" w:themeColor="text1"/>
                <w:szCs w:val="21"/>
                <w14:textFill>
                  <w14:solidFill>
                    <w14:schemeClr w14:val="tx1"/>
                  </w14:solidFill>
                </w14:textFill>
              </w:rPr>
            </w:pPr>
          </w:p>
        </w:tc>
        <w:tc>
          <w:tcPr>
            <w:tcW w:w="1092" w:type="dxa"/>
            <w:vAlign w:val="center"/>
          </w:tcPr>
          <w:p w14:paraId="57580A66">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031252B</w:t>
            </w:r>
          </w:p>
        </w:tc>
        <w:tc>
          <w:tcPr>
            <w:tcW w:w="2189" w:type="dxa"/>
            <w:vAlign w:val="center"/>
          </w:tcPr>
          <w:p w14:paraId="5CB75672">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期货贸易</w:t>
            </w:r>
          </w:p>
          <w:p w14:paraId="0D87D283">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Futures</w:t>
            </w:r>
          </w:p>
        </w:tc>
        <w:tc>
          <w:tcPr>
            <w:tcW w:w="567" w:type="dxa"/>
            <w:vAlign w:val="center"/>
          </w:tcPr>
          <w:p w14:paraId="496DDB00">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5B04F5CB">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0F20F83A">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1+1</w:t>
            </w:r>
          </w:p>
        </w:tc>
        <w:tc>
          <w:tcPr>
            <w:tcW w:w="567" w:type="dxa"/>
            <w:vAlign w:val="center"/>
          </w:tcPr>
          <w:p w14:paraId="5F529274">
            <w:pPr>
              <w:jc w:val="center"/>
              <w:rPr>
                <w:rFonts w:ascii="Times New Roman" w:hAnsi="Times New Roman" w:cs="Times New Roman"/>
                <w:color w:val="000000" w:themeColor="text1"/>
                <w:szCs w:val="21"/>
                <w14:textFill>
                  <w14:solidFill>
                    <w14:schemeClr w14:val="tx1"/>
                  </w14:solidFill>
                </w14:textFill>
              </w:rPr>
            </w:pPr>
          </w:p>
        </w:tc>
        <w:tc>
          <w:tcPr>
            <w:tcW w:w="1170" w:type="dxa"/>
            <w:vAlign w:val="center"/>
          </w:tcPr>
          <w:p w14:paraId="4BF5582B">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经济学院</w:t>
            </w:r>
          </w:p>
        </w:tc>
        <w:tc>
          <w:tcPr>
            <w:tcW w:w="709" w:type="dxa"/>
            <w:vAlign w:val="center"/>
          </w:tcPr>
          <w:p w14:paraId="58352D8B">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考查</w:t>
            </w:r>
          </w:p>
        </w:tc>
      </w:tr>
      <w:tr w14:paraId="3847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09" w:type="dxa"/>
            <w:vMerge w:val="continue"/>
            <w:vAlign w:val="center"/>
          </w:tcPr>
          <w:p w14:paraId="1842791B">
            <w:pPr>
              <w:jc w:val="center"/>
              <w:rPr>
                <w:color w:val="000000" w:themeColor="text1"/>
                <w:szCs w:val="21"/>
                <w14:textFill>
                  <w14:solidFill>
                    <w14:schemeClr w14:val="tx1"/>
                  </w14:solidFill>
                </w14:textFill>
              </w:rPr>
            </w:pPr>
          </w:p>
        </w:tc>
        <w:tc>
          <w:tcPr>
            <w:tcW w:w="1092" w:type="dxa"/>
            <w:vAlign w:val="center"/>
          </w:tcPr>
          <w:p w14:paraId="5F9E945A">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040012B</w:t>
            </w:r>
          </w:p>
        </w:tc>
        <w:tc>
          <w:tcPr>
            <w:tcW w:w="2189" w:type="dxa"/>
            <w:vAlign w:val="center"/>
          </w:tcPr>
          <w:p w14:paraId="7C27E729">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财务管理学</w:t>
            </w:r>
          </w:p>
          <w:p w14:paraId="4F44F683">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Corporate Finance</w:t>
            </w:r>
          </w:p>
        </w:tc>
        <w:tc>
          <w:tcPr>
            <w:tcW w:w="567" w:type="dxa"/>
            <w:vAlign w:val="center"/>
          </w:tcPr>
          <w:p w14:paraId="75CBB457">
            <w:pPr>
              <w:jc w:val="center"/>
              <w:rPr>
                <w:rFonts w:hint="default" w:ascii="Times New Roman" w:hAnsi="Times New Roman" w:cs="Times New Roman"/>
                <w:color w:val="000000" w:themeColor="text1"/>
                <w:szCs w:val="21"/>
                <w:lang w:val="en-US"/>
                <w14:textFill>
                  <w14:solidFill>
                    <w14:schemeClr w14:val="tx1"/>
                  </w14:solidFill>
                </w14:textFill>
              </w:rPr>
            </w:pPr>
          </w:p>
        </w:tc>
        <w:tc>
          <w:tcPr>
            <w:tcW w:w="567" w:type="dxa"/>
            <w:vAlign w:val="center"/>
          </w:tcPr>
          <w:p w14:paraId="6980F802">
            <w:pPr>
              <w:jc w:val="center"/>
              <w:rPr>
                <w:rFonts w:hint="default" w:ascii="Times New Roman" w:hAnsi="Times New Roman" w:cs="Times New Roman"/>
                <w:color w:val="000000" w:themeColor="text1"/>
                <w:szCs w:val="21"/>
                <w:lang w:val="en-US"/>
                <w14:textFill>
                  <w14:solidFill>
                    <w14:schemeClr w14:val="tx1"/>
                  </w14:solidFill>
                </w14:textFill>
              </w:rPr>
            </w:pPr>
          </w:p>
        </w:tc>
        <w:tc>
          <w:tcPr>
            <w:tcW w:w="567" w:type="dxa"/>
            <w:vAlign w:val="center"/>
          </w:tcPr>
          <w:p w14:paraId="23B23E6C">
            <w:pPr>
              <w:jc w:val="center"/>
              <w:rPr>
                <w:rFonts w:hint="default" w:ascii="Times New Roman" w:hAnsi="Times New Roman" w:cs="Times New Roman"/>
                <w:color w:val="000000" w:themeColor="text1"/>
                <w:szCs w:val="21"/>
                <w:lang w:val="en-US"/>
                <w14:textFill>
                  <w14:solidFill>
                    <w14:schemeClr w14:val="tx1"/>
                  </w14:solidFill>
                </w14:textFill>
              </w:rPr>
            </w:pPr>
            <w:r>
              <w:rPr>
                <w:rFonts w:hint="default" w:ascii="Times New Roman" w:hAnsi="Times New Roman" w:cs="Times New Roman"/>
                <w:color w:val="000000" w:themeColor="text1"/>
                <w:szCs w:val="21"/>
                <w:lang w:val="en-US"/>
                <w14:textFill>
                  <w14:solidFill>
                    <w14:schemeClr w14:val="tx1"/>
                  </w14:solidFill>
                </w14:textFill>
              </w:rPr>
              <w:t>2</w:t>
            </w:r>
          </w:p>
        </w:tc>
        <w:tc>
          <w:tcPr>
            <w:tcW w:w="567" w:type="dxa"/>
            <w:vAlign w:val="center"/>
          </w:tcPr>
          <w:p w14:paraId="3A6C1C35">
            <w:pPr>
              <w:jc w:val="center"/>
              <w:rPr>
                <w:rFonts w:ascii="Times New Roman" w:hAnsi="Times New Roman" w:cs="Times New Roman"/>
                <w:color w:val="000000" w:themeColor="text1"/>
                <w:szCs w:val="21"/>
                <w14:textFill>
                  <w14:solidFill>
                    <w14:schemeClr w14:val="tx1"/>
                  </w14:solidFill>
                </w14:textFill>
              </w:rPr>
            </w:pPr>
          </w:p>
        </w:tc>
        <w:tc>
          <w:tcPr>
            <w:tcW w:w="1170" w:type="dxa"/>
            <w:vAlign w:val="center"/>
          </w:tcPr>
          <w:p w14:paraId="692D26B2">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会计学院</w:t>
            </w:r>
          </w:p>
        </w:tc>
        <w:tc>
          <w:tcPr>
            <w:tcW w:w="709" w:type="dxa"/>
            <w:vAlign w:val="center"/>
          </w:tcPr>
          <w:p w14:paraId="758BC41A">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考查</w:t>
            </w:r>
          </w:p>
        </w:tc>
      </w:tr>
      <w:tr w14:paraId="520B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09" w:type="dxa"/>
            <w:vMerge w:val="continue"/>
            <w:vAlign w:val="center"/>
          </w:tcPr>
          <w:p w14:paraId="4311EDBC">
            <w:pPr>
              <w:jc w:val="center"/>
              <w:rPr>
                <w:color w:val="000000" w:themeColor="text1"/>
                <w:szCs w:val="21"/>
                <w14:textFill>
                  <w14:solidFill>
                    <w14:schemeClr w14:val="tx1"/>
                  </w14:solidFill>
                </w14:textFill>
              </w:rPr>
            </w:pPr>
          </w:p>
        </w:tc>
        <w:tc>
          <w:tcPr>
            <w:tcW w:w="3281" w:type="dxa"/>
            <w:gridSpan w:val="2"/>
            <w:vAlign w:val="center"/>
          </w:tcPr>
          <w:p w14:paraId="0AD38C75">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选修课小计</w:t>
            </w:r>
          </w:p>
        </w:tc>
        <w:tc>
          <w:tcPr>
            <w:tcW w:w="567" w:type="dxa"/>
            <w:vAlign w:val="center"/>
          </w:tcPr>
          <w:p w14:paraId="62A363DE">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w:t>
            </w:r>
          </w:p>
        </w:tc>
        <w:tc>
          <w:tcPr>
            <w:tcW w:w="567" w:type="dxa"/>
            <w:vAlign w:val="center"/>
          </w:tcPr>
          <w:p w14:paraId="6319A8C1">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6</w:t>
            </w:r>
          </w:p>
        </w:tc>
        <w:tc>
          <w:tcPr>
            <w:tcW w:w="567" w:type="dxa"/>
            <w:vAlign w:val="center"/>
          </w:tcPr>
          <w:p w14:paraId="50EB1039">
            <w:pPr>
              <w:jc w:val="center"/>
              <w:rPr>
                <w:rFonts w:hint="eastAsia" w:ascii="Times New Roman" w:hAnsi="Times New Roman" w:cs="Times New Roman" w:eastAsiaTheme="minorEastAsia"/>
                <w:color w:val="000000" w:themeColor="text1"/>
                <w:szCs w:val="21"/>
                <w:lang w:eastAsia="zh-CN"/>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w:t>
            </w:r>
            <w:r>
              <w:rPr>
                <w:rFonts w:hint="eastAsia" w:ascii="Times New Roman" w:hAnsi="Times New Roman" w:cs="Times New Roman"/>
                <w:color w:val="000000" w:themeColor="text1"/>
                <w:szCs w:val="21"/>
                <w:lang w:val="en-US" w:eastAsia="zh-CN"/>
                <w14:textFill>
                  <w14:solidFill>
                    <w14:schemeClr w14:val="tx1"/>
                  </w14:solidFill>
                </w14:textFill>
              </w:rPr>
              <w:t>2</w:t>
            </w:r>
          </w:p>
        </w:tc>
        <w:tc>
          <w:tcPr>
            <w:tcW w:w="567" w:type="dxa"/>
            <w:vAlign w:val="center"/>
          </w:tcPr>
          <w:p w14:paraId="6F52E080">
            <w:pPr>
              <w:jc w:val="center"/>
              <w:rPr>
                <w:rFonts w:ascii="Times New Roman" w:hAnsi="Times New Roman" w:cs="Times New Roman"/>
                <w:color w:val="000000" w:themeColor="text1"/>
                <w:szCs w:val="21"/>
                <w14:textFill>
                  <w14:solidFill>
                    <w14:schemeClr w14:val="tx1"/>
                  </w14:solidFill>
                </w14:textFill>
              </w:rPr>
            </w:pPr>
          </w:p>
        </w:tc>
        <w:tc>
          <w:tcPr>
            <w:tcW w:w="1170" w:type="dxa"/>
            <w:vAlign w:val="center"/>
          </w:tcPr>
          <w:p w14:paraId="23C1EF56">
            <w:pPr>
              <w:jc w:val="center"/>
              <w:rPr>
                <w:color w:val="000000" w:themeColor="text1"/>
                <w:szCs w:val="21"/>
                <w14:textFill>
                  <w14:solidFill>
                    <w14:schemeClr w14:val="tx1"/>
                  </w14:solidFill>
                </w14:textFill>
              </w:rPr>
            </w:pPr>
          </w:p>
        </w:tc>
        <w:tc>
          <w:tcPr>
            <w:tcW w:w="709" w:type="dxa"/>
            <w:vAlign w:val="center"/>
          </w:tcPr>
          <w:p w14:paraId="55F83A74">
            <w:pPr>
              <w:jc w:val="center"/>
              <w:rPr>
                <w:color w:val="000000" w:themeColor="text1"/>
                <w:szCs w:val="21"/>
                <w14:textFill>
                  <w14:solidFill>
                    <w14:schemeClr w14:val="tx1"/>
                  </w14:solidFill>
                </w14:textFill>
              </w:rPr>
            </w:pPr>
          </w:p>
        </w:tc>
      </w:tr>
      <w:tr w14:paraId="637D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09" w:type="dxa"/>
            <w:vMerge w:val="continue"/>
            <w:vAlign w:val="center"/>
          </w:tcPr>
          <w:p w14:paraId="113A5717">
            <w:pPr>
              <w:jc w:val="center"/>
              <w:rPr>
                <w:color w:val="000000" w:themeColor="text1"/>
                <w:szCs w:val="21"/>
                <w14:textFill>
                  <w14:solidFill>
                    <w14:schemeClr w14:val="tx1"/>
                  </w14:solidFill>
                </w14:textFill>
              </w:rPr>
            </w:pPr>
          </w:p>
        </w:tc>
        <w:tc>
          <w:tcPr>
            <w:tcW w:w="7428" w:type="dxa"/>
            <w:gridSpan w:val="8"/>
            <w:vAlign w:val="center"/>
          </w:tcPr>
          <w:p w14:paraId="0A50C2CB">
            <w:pPr>
              <w:jc w:val="center"/>
              <w:rPr>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专业选修课至少要选够</w:t>
            </w:r>
            <w:r>
              <w:rPr>
                <w:rFonts w:hint="eastAsia" w:ascii="Times New Roman" w:hAnsi="Times New Roman" w:cs="Times New Roman"/>
                <w:b/>
                <w:bCs/>
                <w:color w:val="000000" w:themeColor="text1"/>
                <w:szCs w:val="21"/>
                <w14:textFill>
                  <w14:solidFill>
                    <w14:schemeClr w14:val="tx1"/>
                  </w14:solidFill>
                </w14:textFill>
              </w:rPr>
              <w:t>1</w:t>
            </w:r>
            <w:r>
              <w:rPr>
                <w:rFonts w:ascii="Times New Roman" w:hAnsi="Times New Roman" w:cs="Times New Roman"/>
                <w:b/>
                <w:bCs/>
                <w:color w:val="000000" w:themeColor="text1"/>
                <w:szCs w:val="21"/>
                <w14:textFill>
                  <w14:solidFill>
                    <w14:schemeClr w14:val="tx1"/>
                  </w14:solidFill>
                </w14:textFill>
              </w:rPr>
              <w:t>4学分</w:t>
            </w:r>
          </w:p>
        </w:tc>
      </w:tr>
      <w:tr w14:paraId="58F2A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109" w:type="dxa"/>
            <w:vAlign w:val="center"/>
          </w:tcPr>
          <w:p w14:paraId="1F49764E">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毕业环节</w:t>
            </w:r>
          </w:p>
        </w:tc>
        <w:tc>
          <w:tcPr>
            <w:tcW w:w="3281" w:type="dxa"/>
            <w:gridSpan w:val="2"/>
            <w:vAlign w:val="center"/>
          </w:tcPr>
          <w:p w14:paraId="768589AA">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毕业论文（设计）或者岗位实习报告</w:t>
            </w:r>
          </w:p>
        </w:tc>
        <w:tc>
          <w:tcPr>
            <w:tcW w:w="567" w:type="dxa"/>
            <w:vAlign w:val="center"/>
          </w:tcPr>
          <w:p w14:paraId="38EB9045">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42C272BF">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56152084">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14:paraId="7688F517">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w:t>
            </w:r>
          </w:p>
        </w:tc>
        <w:tc>
          <w:tcPr>
            <w:tcW w:w="1170" w:type="dxa"/>
            <w:vAlign w:val="center"/>
          </w:tcPr>
          <w:p w14:paraId="07D3A051">
            <w:pPr>
              <w:jc w:val="center"/>
              <w:rPr>
                <w:color w:val="000000" w:themeColor="text1"/>
                <w:szCs w:val="21"/>
                <w14:textFill>
                  <w14:solidFill>
                    <w14:schemeClr w14:val="tx1"/>
                  </w14:solidFill>
                </w14:textFill>
              </w:rPr>
            </w:pPr>
          </w:p>
        </w:tc>
        <w:tc>
          <w:tcPr>
            <w:tcW w:w="709" w:type="dxa"/>
            <w:vAlign w:val="center"/>
          </w:tcPr>
          <w:p w14:paraId="056A60F4">
            <w:pPr>
              <w:jc w:val="center"/>
              <w:rPr>
                <w:color w:val="000000" w:themeColor="text1"/>
                <w:szCs w:val="21"/>
                <w14:textFill>
                  <w14:solidFill>
                    <w14:schemeClr w14:val="tx1"/>
                  </w14:solidFill>
                </w14:textFill>
              </w:rPr>
            </w:pPr>
          </w:p>
        </w:tc>
      </w:tr>
      <w:tr w14:paraId="4585C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390" w:type="dxa"/>
            <w:gridSpan w:val="3"/>
            <w:vAlign w:val="center"/>
          </w:tcPr>
          <w:p w14:paraId="0CBC3F2A">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总计</w:t>
            </w:r>
          </w:p>
        </w:tc>
        <w:tc>
          <w:tcPr>
            <w:tcW w:w="567" w:type="dxa"/>
            <w:vAlign w:val="center"/>
          </w:tcPr>
          <w:p w14:paraId="0D9067CE">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15</w:t>
            </w:r>
          </w:p>
        </w:tc>
        <w:tc>
          <w:tcPr>
            <w:tcW w:w="567" w:type="dxa"/>
            <w:vAlign w:val="center"/>
          </w:tcPr>
          <w:p w14:paraId="4BE86B69">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7</w:t>
            </w:r>
          </w:p>
        </w:tc>
        <w:tc>
          <w:tcPr>
            <w:tcW w:w="567" w:type="dxa"/>
            <w:vAlign w:val="center"/>
          </w:tcPr>
          <w:p w14:paraId="6F444CCC">
            <w:pPr>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18</w:t>
            </w:r>
          </w:p>
        </w:tc>
        <w:tc>
          <w:tcPr>
            <w:tcW w:w="567" w:type="dxa"/>
            <w:vAlign w:val="center"/>
          </w:tcPr>
          <w:p w14:paraId="18EBDFF9">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4</w:t>
            </w:r>
          </w:p>
        </w:tc>
        <w:tc>
          <w:tcPr>
            <w:tcW w:w="1170" w:type="dxa"/>
            <w:vAlign w:val="center"/>
          </w:tcPr>
          <w:p w14:paraId="4BE38119">
            <w:pPr>
              <w:jc w:val="center"/>
              <w:rPr>
                <w:color w:val="000000" w:themeColor="text1"/>
                <w:szCs w:val="21"/>
                <w14:textFill>
                  <w14:solidFill>
                    <w14:schemeClr w14:val="tx1"/>
                  </w14:solidFill>
                </w14:textFill>
              </w:rPr>
            </w:pPr>
          </w:p>
        </w:tc>
        <w:tc>
          <w:tcPr>
            <w:tcW w:w="709" w:type="dxa"/>
            <w:vAlign w:val="center"/>
          </w:tcPr>
          <w:p w14:paraId="2DA025FE">
            <w:pPr>
              <w:jc w:val="center"/>
              <w:rPr>
                <w:color w:val="000000" w:themeColor="text1"/>
                <w:szCs w:val="21"/>
                <w14:textFill>
                  <w14:solidFill>
                    <w14:schemeClr w14:val="tx1"/>
                  </w14:solidFill>
                </w14:textFill>
              </w:rPr>
            </w:pPr>
          </w:p>
        </w:tc>
      </w:tr>
    </w:tbl>
    <w:p w14:paraId="6BF6677B">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08E7A51">
      <w:pPr>
        <w:pStyle w:val="6"/>
      </w:pPr>
      <w:r>
        <w:rPr>
          <w:rStyle w:val="10"/>
        </w:rPr>
        <w:footnoteRef/>
      </w:r>
      <w:r>
        <w:rPr>
          <w:rFonts w:hint="eastAsia" w:ascii="微软雅黑" w:hAnsi="微软雅黑" w:eastAsia="微软雅黑"/>
          <w:color w:val="4B4B4B"/>
        </w:rPr>
        <w:t>第二</w:t>
      </w:r>
      <w:r>
        <w:rPr>
          <w:rFonts w:ascii="微软雅黑" w:hAnsi="微软雅黑" w:eastAsia="微软雅黑"/>
          <w:color w:val="4B4B4B"/>
        </w:rPr>
        <w:t>学士学位</w:t>
      </w:r>
      <w:r>
        <w:rPr>
          <w:rFonts w:hint="eastAsia" w:ascii="微软雅黑" w:hAnsi="微软雅黑" w:eastAsia="微软雅黑"/>
          <w:color w:val="4B4B4B"/>
        </w:rPr>
        <w:t>须与原本科专业分属不同学科门类；或与原本科专业属于同一学科门类、但不属于同一本科专业类。</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20386"/>
    <w:rsid w:val="00003234"/>
    <w:rsid w:val="00003DF5"/>
    <w:rsid w:val="00017573"/>
    <w:rsid w:val="00020287"/>
    <w:rsid w:val="00042525"/>
    <w:rsid w:val="0006498C"/>
    <w:rsid w:val="0006722C"/>
    <w:rsid w:val="000720B1"/>
    <w:rsid w:val="00073FE0"/>
    <w:rsid w:val="00084739"/>
    <w:rsid w:val="001562F3"/>
    <w:rsid w:val="00166526"/>
    <w:rsid w:val="001B62B9"/>
    <w:rsid w:val="00234F80"/>
    <w:rsid w:val="00245F0F"/>
    <w:rsid w:val="00284EC1"/>
    <w:rsid w:val="002C3DDB"/>
    <w:rsid w:val="002C57D9"/>
    <w:rsid w:val="002D0C6D"/>
    <w:rsid w:val="002F6DF9"/>
    <w:rsid w:val="00304F5D"/>
    <w:rsid w:val="00307EE0"/>
    <w:rsid w:val="00352679"/>
    <w:rsid w:val="00364F7D"/>
    <w:rsid w:val="00373816"/>
    <w:rsid w:val="00377921"/>
    <w:rsid w:val="0038286B"/>
    <w:rsid w:val="0039337F"/>
    <w:rsid w:val="00407661"/>
    <w:rsid w:val="00415DBA"/>
    <w:rsid w:val="00443CF2"/>
    <w:rsid w:val="00445184"/>
    <w:rsid w:val="0045193B"/>
    <w:rsid w:val="0045486A"/>
    <w:rsid w:val="00474244"/>
    <w:rsid w:val="00484CD9"/>
    <w:rsid w:val="0050590D"/>
    <w:rsid w:val="00513A2B"/>
    <w:rsid w:val="00537ECD"/>
    <w:rsid w:val="00561DFA"/>
    <w:rsid w:val="00575E33"/>
    <w:rsid w:val="005819A3"/>
    <w:rsid w:val="0059264A"/>
    <w:rsid w:val="005A57FD"/>
    <w:rsid w:val="005B308D"/>
    <w:rsid w:val="005B776B"/>
    <w:rsid w:val="005D1419"/>
    <w:rsid w:val="006230FB"/>
    <w:rsid w:val="00635915"/>
    <w:rsid w:val="00647A79"/>
    <w:rsid w:val="00694304"/>
    <w:rsid w:val="006A4E99"/>
    <w:rsid w:val="006D25C2"/>
    <w:rsid w:val="00701C51"/>
    <w:rsid w:val="007220C7"/>
    <w:rsid w:val="007239B7"/>
    <w:rsid w:val="0073568C"/>
    <w:rsid w:val="00754922"/>
    <w:rsid w:val="00755E93"/>
    <w:rsid w:val="00777E75"/>
    <w:rsid w:val="0078506B"/>
    <w:rsid w:val="0078545A"/>
    <w:rsid w:val="007D5128"/>
    <w:rsid w:val="007F555E"/>
    <w:rsid w:val="00806379"/>
    <w:rsid w:val="008159D7"/>
    <w:rsid w:val="00850A9A"/>
    <w:rsid w:val="0086009A"/>
    <w:rsid w:val="0086102E"/>
    <w:rsid w:val="00862FBB"/>
    <w:rsid w:val="00865F12"/>
    <w:rsid w:val="0087413B"/>
    <w:rsid w:val="008A5CE1"/>
    <w:rsid w:val="008B166B"/>
    <w:rsid w:val="00903234"/>
    <w:rsid w:val="00910F57"/>
    <w:rsid w:val="00963152"/>
    <w:rsid w:val="00965ACA"/>
    <w:rsid w:val="00994733"/>
    <w:rsid w:val="009E2D8F"/>
    <w:rsid w:val="00A02766"/>
    <w:rsid w:val="00A80007"/>
    <w:rsid w:val="00A92E37"/>
    <w:rsid w:val="00A94BA6"/>
    <w:rsid w:val="00AA424C"/>
    <w:rsid w:val="00AC18F6"/>
    <w:rsid w:val="00B43F56"/>
    <w:rsid w:val="00B618A9"/>
    <w:rsid w:val="00B63BC6"/>
    <w:rsid w:val="00B65630"/>
    <w:rsid w:val="00B75651"/>
    <w:rsid w:val="00B75BB1"/>
    <w:rsid w:val="00B9628C"/>
    <w:rsid w:val="00BA7A15"/>
    <w:rsid w:val="00BC293F"/>
    <w:rsid w:val="00C068E2"/>
    <w:rsid w:val="00C15583"/>
    <w:rsid w:val="00C257E0"/>
    <w:rsid w:val="00C33B01"/>
    <w:rsid w:val="00C34AFA"/>
    <w:rsid w:val="00C42C28"/>
    <w:rsid w:val="00C45D2D"/>
    <w:rsid w:val="00C7757A"/>
    <w:rsid w:val="00CF78D9"/>
    <w:rsid w:val="00D01703"/>
    <w:rsid w:val="00D5370E"/>
    <w:rsid w:val="00D60EE1"/>
    <w:rsid w:val="00D80638"/>
    <w:rsid w:val="00D92F96"/>
    <w:rsid w:val="00DB3393"/>
    <w:rsid w:val="00DD12C9"/>
    <w:rsid w:val="00DE36C5"/>
    <w:rsid w:val="00DF11BB"/>
    <w:rsid w:val="00E0528E"/>
    <w:rsid w:val="00E301AB"/>
    <w:rsid w:val="00E318A9"/>
    <w:rsid w:val="00E4169F"/>
    <w:rsid w:val="00E7518D"/>
    <w:rsid w:val="00E912E4"/>
    <w:rsid w:val="00EE301E"/>
    <w:rsid w:val="00F0319E"/>
    <w:rsid w:val="00F467D4"/>
    <w:rsid w:val="00F57B09"/>
    <w:rsid w:val="00F975F5"/>
    <w:rsid w:val="00FA0121"/>
    <w:rsid w:val="00FA5ACF"/>
    <w:rsid w:val="00FB6709"/>
    <w:rsid w:val="00FC0985"/>
    <w:rsid w:val="00FD6F96"/>
    <w:rsid w:val="00FF6F68"/>
    <w:rsid w:val="17D9487D"/>
    <w:rsid w:val="22C722A7"/>
    <w:rsid w:val="33E93CD7"/>
    <w:rsid w:val="40A52AE2"/>
    <w:rsid w:val="5043184B"/>
    <w:rsid w:val="52B9316C"/>
    <w:rsid w:val="5D120386"/>
    <w:rsid w:val="61FD39E2"/>
    <w:rsid w:val="7E5C4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iPriority="99"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3"/>
    <w:semiHidden/>
    <w:unhideWhenUsed/>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qFormat/>
    <w:uiPriority w:val="0"/>
    <w:pPr>
      <w:snapToGrid w:val="0"/>
      <w:jc w:val="left"/>
    </w:pPr>
    <w:rPr>
      <w:rFonts w:ascii="Times New Roman" w:hAnsi="Times New Roman" w:eastAsia="宋体" w:cs="Times New Roman"/>
      <w:sz w:val="18"/>
      <w:szCs w:val="18"/>
    </w:rPr>
  </w:style>
  <w:style w:type="character" w:styleId="9">
    <w:name w:val="annotation reference"/>
    <w:basedOn w:val="8"/>
    <w:semiHidden/>
    <w:unhideWhenUsed/>
    <w:qFormat/>
    <w:uiPriority w:val="99"/>
    <w:rPr>
      <w:sz w:val="21"/>
      <w:szCs w:val="21"/>
    </w:rPr>
  </w:style>
  <w:style w:type="character" w:styleId="10">
    <w:name w:val="footnote reference"/>
    <w:basedOn w:val="8"/>
    <w:qFormat/>
    <w:uiPriority w:val="0"/>
    <w:rPr>
      <w:vertAlign w:val="superscript"/>
    </w:rPr>
  </w:style>
  <w:style w:type="character" w:customStyle="1" w:styleId="11">
    <w:name w:val="页眉 字符"/>
    <w:basedOn w:val="8"/>
    <w:link w:val="5"/>
    <w:qFormat/>
    <w:uiPriority w:val="0"/>
    <w:rPr>
      <w:rFonts w:asciiTheme="minorHAnsi" w:hAnsiTheme="minorHAnsi" w:eastAsiaTheme="minorEastAsia" w:cstheme="minorBidi"/>
      <w:kern w:val="2"/>
      <w:sz w:val="18"/>
      <w:szCs w:val="18"/>
    </w:rPr>
  </w:style>
  <w:style w:type="character" w:customStyle="1" w:styleId="12">
    <w:name w:val="页脚 字符"/>
    <w:basedOn w:val="8"/>
    <w:link w:val="4"/>
    <w:qFormat/>
    <w:uiPriority w:val="0"/>
    <w:rPr>
      <w:rFonts w:asciiTheme="minorHAnsi" w:hAnsiTheme="minorHAnsi" w:eastAsiaTheme="minorEastAsia" w:cstheme="minorBidi"/>
      <w:kern w:val="2"/>
      <w:sz w:val="18"/>
      <w:szCs w:val="18"/>
    </w:rPr>
  </w:style>
  <w:style w:type="character" w:customStyle="1" w:styleId="13">
    <w:name w:val="批注框文本 字符"/>
    <w:basedOn w:val="8"/>
    <w:link w:val="3"/>
    <w:semiHidden/>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1081</Words>
  <Characters>1707</Characters>
  <Lines>15</Lines>
  <Paragraphs>4</Paragraphs>
  <TotalTime>1</TotalTime>
  <ScaleCrop>false</ScaleCrop>
  <LinksUpToDate>false</LinksUpToDate>
  <CharactersWithSpaces>1793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2020-08-06T09:04:00Z</dcterms:created>
  <dc:creator>陶</dc:creator>
  <cp:lastModifiedBy>楠楠</cp:lastModifiedBy>
  <cp:lastPrinted>2025-04-25T05:43:00Z</cp:lastPrinted>
  <dcterms:modified xsi:type="dcterms:W3CDTF">2025-04-25T06:03:38Z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A7CCA3F94C0C4B4795259A46461BE397_13</vt:lpwstr>
  </property>
  <property fmtid="{D5CDD505-2E9C-101B-9397-08002B2CF9AE}" pid="4" name="KSOTemplateDocerSaveRecord">
    <vt:lpwstr>eyJoZGlkIjoiMzg1NjI1MjUzZWY5ZmJlNTY4MmI5MDJjNzFjOGQ3YTEiLCJ1c2VySWQiOiI4OTc5MDY4NTAifQ==</vt:lpwstr>
  </property>
</Properties>
</file>