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Microsoft_Visio___1.vsdx" ContentType="application/vnd.ms-visio.drawing"/>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1F121">
      <w:pPr>
        <w:jc w:val="center"/>
        <w:rPr>
          <w:rFonts w:eastAsia="黑体"/>
          <w:bCs/>
          <w:sz w:val="36"/>
          <w:szCs w:val="36"/>
        </w:rPr>
      </w:pPr>
      <w:bookmarkStart w:id="5" w:name="_GoBack"/>
      <w:bookmarkEnd w:id="5"/>
      <w:r>
        <w:rPr>
          <w:rFonts w:hint="eastAsia" w:eastAsia="黑体"/>
          <w:bCs/>
          <w:sz w:val="36"/>
          <w:szCs w:val="36"/>
        </w:rPr>
        <w:t>会计学（注册会计师专门化）</w:t>
      </w:r>
      <w:r>
        <w:rPr>
          <w:rFonts w:eastAsia="黑体"/>
          <w:bCs/>
          <w:sz w:val="36"/>
          <w:szCs w:val="36"/>
        </w:rPr>
        <w:t>专业</w:t>
      </w:r>
      <w:r>
        <w:rPr>
          <w:rFonts w:hint="eastAsia" w:eastAsia="黑体"/>
          <w:bCs/>
          <w:sz w:val="36"/>
          <w:szCs w:val="36"/>
        </w:rPr>
        <w:t>学分制本科人才</w:t>
      </w:r>
      <w:r>
        <w:rPr>
          <w:rFonts w:eastAsia="黑体"/>
          <w:bCs/>
          <w:sz w:val="36"/>
          <w:szCs w:val="36"/>
        </w:rPr>
        <w:t>培养方案</w:t>
      </w:r>
    </w:p>
    <w:p w14:paraId="4625959F">
      <w:pPr>
        <w:jc w:val="center"/>
        <w:rPr>
          <w:rFonts w:eastAsia="黑体"/>
          <w:bCs/>
          <w:sz w:val="36"/>
          <w:szCs w:val="36"/>
        </w:rPr>
      </w:pPr>
      <w:r>
        <w:rPr>
          <w:rFonts w:hint="eastAsia" w:eastAsia="黑体"/>
          <w:bCs/>
          <w:sz w:val="36"/>
          <w:szCs w:val="36"/>
        </w:rPr>
        <w:t>（</w:t>
      </w:r>
      <w:r>
        <w:rPr>
          <w:rFonts w:eastAsia="黑体"/>
          <w:bCs/>
          <w:sz w:val="36"/>
          <w:szCs w:val="36"/>
        </w:rPr>
        <w:t>120203K</w:t>
      </w:r>
      <w:r>
        <w:rPr>
          <w:rFonts w:hint="eastAsia" w:eastAsia="黑体"/>
          <w:bCs/>
          <w:sz w:val="36"/>
          <w:szCs w:val="36"/>
        </w:rPr>
        <w:t>）</w:t>
      </w:r>
    </w:p>
    <w:p w14:paraId="578570AF">
      <w:pPr>
        <w:adjustRightInd w:val="0"/>
        <w:snapToGrid w:val="0"/>
        <w:spacing w:before="120" w:beforeLines="50" w:line="480" w:lineRule="exact"/>
        <w:ind w:firstLine="560" w:firstLineChars="200"/>
        <w:rPr>
          <w:rFonts w:eastAsia="黑体"/>
          <w:sz w:val="28"/>
          <w:szCs w:val="28"/>
        </w:rPr>
      </w:pPr>
      <w:r>
        <w:rPr>
          <w:rFonts w:eastAsia="黑体"/>
          <w:sz w:val="28"/>
          <w:szCs w:val="28"/>
        </w:rPr>
        <w:t>一、专业介绍</w:t>
      </w:r>
    </w:p>
    <w:p w14:paraId="27767F39">
      <w:pPr>
        <w:adjustRightInd w:val="0"/>
        <w:snapToGrid w:val="0"/>
        <w:spacing w:before="120" w:beforeLines="50" w:line="480" w:lineRule="exact"/>
        <w:ind w:firstLine="480" w:firstLineChars="200"/>
        <w:rPr>
          <w:rFonts w:eastAsiaTheme="minorEastAsia"/>
          <w:sz w:val="24"/>
        </w:rPr>
      </w:pPr>
      <w:r>
        <w:rPr>
          <w:rFonts w:hint="eastAsia" w:eastAsiaTheme="minorEastAsia"/>
          <w:sz w:val="24"/>
        </w:rPr>
        <w:t>首都经济贸易大学是财政部与教育部1994年联合资助的全国首批22所注册会计师专门化方向院校之一，并于1996年开始招收注册会计师专门化方向本科生。2013年中国注册会计师协会开展对19所注册会计师专业方向培养院校的专业评估中，我校本专业获得A级。会计学（注册会计师专门化）专业会计学硕士自1981年招生，2012年获批会计学博士点，形成本硕博完整培养体系‌，专业配备的师资队伍力量雄厚，教师职称、年龄和学缘结构日趋优化。本专业培养特色鲜明，注重理论联系实际，依托国家级经管实验中心及现代智能财会实验室，开展财务共享、大数据与人工智能融合研究。引入VBSE虚拟商业实训、翻转课堂等模式，强化实践与创新能力，推动复合型人才培养。此外，学院积极推进国际化办学，与多所国外知名大学及会计师协会开展合作，为学生提供广阔的国际视野和交流机会，国际交流广泛。该专业毕业生就业率一直稳定在接近100%的水平，多就职于国内外知名会计师事务所、金融机构及大型企事业单位，毕业去向多元，深受用人单位好评。多年来，会计学（注册会计师专门化）专业为首都及其他地区输送了大量高层次会计、审计人才，是培养中高层次会计、审计专业人才的重要阵地。</w:t>
      </w:r>
    </w:p>
    <w:p w14:paraId="0EEB7D47">
      <w:pPr>
        <w:adjustRightInd w:val="0"/>
        <w:snapToGrid w:val="0"/>
        <w:spacing w:before="120" w:beforeLines="50" w:line="480" w:lineRule="exact"/>
        <w:ind w:firstLine="560" w:firstLineChars="200"/>
        <w:rPr>
          <w:rFonts w:eastAsia="黑体"/>
          <w:sz w:val="28"/>
          <w:szCs w:val="28"/>
        </w:rPr>
      </w:pPr>
      <w:r>
        <w:rPr>
          <w:rFonts w:eastAsia="黑体"/>
          <w:sz w:val="28"/>
          <w:szCs w:val="28"/>
        </w:rPr>
        <w:t>二、培养目标</w:t>
      </w:r>
    </w:p>
    <w:p w14:paraId="58CFE49D">
      <w:pPr>
        <w:adjustRightInd w:val="0"/>
        <w:snapToGrid w:val="0"/>
        <w:spacing w:before="120" w:beforeLines="50" w:line="480" w:lineRule="exact"/>
        <w:ind w:firstLine="480" w:firstLineChars="200"/>
        <w:rPr>
          <w:rFonts w:eastAsiaTheme="minorEastAsia"/>
          <w:sz w:val="24"/>
        </w:rPr>
      </w:pPr>
      <w:r>
        <w:rPr>
          <w:rFonts w:hint="eastAsia" w:eastAsiaTheme="minorEastAsia"/>
          <w:sz w:val="24"/>
        </w:rPr>
        <w:t>本专业培养具备人文精神、科学素养、诚信品质、身心健康和一定的创新创业能力，德、智、体、美、劳全面发展，具备经济、管理、法律、信息技术及会计学、审计学等方面扎实的基本知识及跨学科知识的实践应用能力，具备人工智能与大数据时代会计信息处理和智能决策相关的数智素养，具备较强的会计和审计职业判断能力，能在政府部门、会计师事务所、企事业单位、金融机构等从事会计实务、财务管理、审计、管理咨询等工作的应用型、复合型、创新型和国际化专门人才。具体目标为：</w:t>
      </w:r>
    </w:p>
    <w:p w14:paraId="04A35E3E">
      <w:pPr>
        <w:adjustRightInd w:val="0"/>
        <w:snapToGrid w:val="0"/>
        <w:spacing w:line="480" w:lineRule="exact"/>
        <w:ind w:firstLine="480" w:firstLineChars="200"/>
        <w:rPr>
          <w:rFonts w:eastAsiaTheme="minorEastAsia"/>
          <w:sz w:val="24"/>
        </w:rPr>
      </w:pPr>
      <w:r>
        <w:rPr>
          <w:rFonts w:eastAsiaTheme="minorEastAsia"/>
          <w:sz w:val="24"/>
        </w:rPr>
        <w:t>目标1：</w:t>
      </w:r>
      <w:r>
        <w:rPr>
          <w:rFonts w:hint="eastAsia" w:eastAsiaTheme="minorEastAsia"/>
          <w:sz w:val="24"/>
        </w:rPr>
        <w:t>知识和技能掌握：使学生具有扎实的会计学、审计学等基础理论知识，能够深入理解会计准则、审计准则等实务标准，具备运用会计、审计理论解决实际问题的能力，以适应现代市场经济的复杂多变需求。通过系统的学习和实践，学生能够掌握会计信息的处理和报告技巧，掌握审计证据分析、财务舞弊识别等实务技能，‌为在政府部门、会计师事务所、企事业单位、金融机构等的会计、财务、审计工作提供坚实支撑。毕业 5 年内成为所在单位业务骨干。</w:t>
      </w:r>
    </w:p>
    <w:p w14:paraId="0D1C5A23">
      <w:pPr>
        <w:adjustRightInd w:val="0"/>
        <w:snapToGrid w:val="0"/>
        <w:spacing w:line="480" w:lineRule="exact"/>
        <w:ind w:firstLine="480" w:firstLineChars="200"/>
        <w:rPr>
          <w:rFonts w:eastAsiaTheme="minorEastAsia"/>
          <w:sz w:val="24"/>
        </w:rPr>
      </w:pPr>
      <w:r>
        <w:rPr>
          <w:rFonts w:eastAsiaTheme="minorEastAsia"/>
          <w:sz w:val="24"/>
        </w:rPr>
        <w:t>目标2：</w:t>
      </w:r>
      <w:r>
        <w:rPr>
          <w:rFonts w:hint="eastAsia" w:eastAsiaTheme="minorEastAsia"/>
          <w:sz w:val="24"/>
        </w:rPr>
        <w:t>跨学科与数智化职业素养塑造：使学生具备经济、管理、法律、信息技术及会计学、审计学等跨学科知识的实践应用能力；同时，深度融入大数据处理、云会计与大数据审计技能培养，让学生熟练掌握智能财务软件、数据分析工具，能够运用 AI 技术进行数据分析和解读，具备人工智能与大数据时代会计、财务信息处理与解读以及智能审计相关的数智素养。毕业 5 年内成为事务所智能审计业务或者企事业单位等智能会计业务骨干，熟练驾驭数字化会计、审计工作流程。</w:t>
      </w:r>
      <w:r>
        <w:rPr>
          <w:rFonts w:eastAsiaTheme="minorEastAsia"/>
          <w:sz w:val="24"/>
        </w:rPr>
        <w:t xml:space="preserve"> </w:t>
      </w:r>
    </w:p>
    <w:p w14:paraId="4D3463C3">
      <w:pPr>
        <w:adjustRightInd w:val="0"/>
        <w:snapToGrid w:val="0"/>
        <w:spacing w:line="480" w:lineRule="exact"/>
        <w:ind w:firstLine="480" w:firstLineChars="200"/>
        <w:rPr>
          <w:rFonts w:eastAsiaTheme="minorEastAsia"/>
          <w:sz w:val="24"/>
        </w:rPr>
      </w:pPr>
      <w:r>
        <w:rPr>
          <w:rFonts w:eastAsiaTheme="minorEastAsia"/>
          <w:sz w:val="24"/>
        </w:rPr>
        <w:t>目标3：</w:t>
      </w:r>
      <w:r>
        <w:rPr>
          <w:rFonts w:hint="eastAsia" w:eastAsiaTheme="minorEastAsia"/>
          <w:sz w:val="24"/>
        </w:rPr>
        <w:t>国际视野拓展：使学生提高专业外语水平，以适应全球化背景下的会计、审计工作需求。通过开设专业英语课程、国际会计准则以及国际审计准则等教学内容，拓宽学生的国际视野，增强其跨文化交流与合作的能力。毕业生应具备阅读并理解国际会计学和审计学业务相关学术文献、参与国际会计和审计事务的基本能力。</w:t>
      </w:r>
    </w:p>
    <w:p w14:paraId="632368A7">
      <w:pPr>
        <w:adjustRightInd w:val="0"/>
        <w:snapToGrid w:val="0"/>
        <w:spacing w:line="480" w:lineRule="exact"/>
        <w:ind w:firstLine="480" w:firstLineChars="200"/>
        <w:rPr>
          <w:rFonts w:eastAsiaTheme="minorEastAsia"/>
          <w:sz w:val="24"/>
        </w:rPr>
      </w:pPr>
      <w:r>
        <w:rPr>
          <w:rFonts w:eastAsiaTheme="minorEastAsia"/>
          <w:sz w:val="24"/>
        </w:rPr>
        <w:t>目标4：</w:t>
      </w:r>
      <w:r>
        <w:rPr>
          <w:rFonts w:hint="eastAsia" w:eastAsiaTheme="minorEastAsia"/>
          <w:sz w:val="24"/>
        </w:rPr>
        <w:t>创新与实践能力培养：着重培养学生的创新意识与实务操作能力，鼓励学生参与企业实践、科研项目及创新创业活动。引导学生运用数字化会计和大数据审计等实务软件以及其对会计、审计相关的职业判断，为会计师事务所设计创新性的智能审计业务流程，为企事业单位设计创新性的智能会计信息记录和沟通方案。毕业后迅速融入工作岗位，成为推动事务所审计业务或企事业单位会计业务创新发展的生力军，在相关业务数字化变革中发挥关键作用。</w:t>
      </w:r>
      <w:r>
        <w:rPr>
          <w:rFonts w:eastAsiaTheme="minorEastAsia"/>
          <w:sz w:val="24"/>
        </w:rPr>
        <w:t xml:space="preserve"> </w:t>
      </w:r>
    </w:p>
    <w:p w14:paraId="2B88A605">
      <w:pPr>
        <w:adjustRightInd w:val="0"/>
        <w:snapToGrid w:val="0"/>
        <w:spacing w:line="480" w:lineRule="exact"/>
        <w:ind w:firstLine="480" w:firstLineChars="200"/>
        <w:rPr>
          <w:rFonts w:eastAsiaTheme="minorEastAsia"/>
          <w:sz w:val="24"/>
        </w:rPr>
      </w:pPr>
      <w:r>
        <w:rPr>
          <w:rFonts w:eastAsiaTheme="minorEastAsia"/>
          <w:sz w:val="24"/>
        </w:rPr>
        <w:t>目标5：</w:t>
      </w:r>
      <w:r>
        <w:rPr>
          <w:rFonts w:hint="eastAsia" w:eastAsiaTheme="minorEastAsia"/>
          <w:sz w:val="24"/>
        </w:rPr>
        <w:t>职业道德与综合素质培养：着重培养学生的道德品质、人文素养、体育精神和审美能力等综合素养，使学生具备较高的职业道德和社会责任感，能够践行社会主义核心价值观，积极投身国家和区域经济社会发展。通过校企合作、社会实践等方式，增强学生的社会实践能力，使其在毕业后5年左右能够在会计、审计领域取得显著成就，成为国内外会计师事务、政府部门、企事业单位、金融机构等从事会计实务、财务管理、审计、管理咨询等工作的应用型、复合型、创新型和国际化专门人才，利用数字化手段引领团队，为国家和区域经济发展贡献专业力量。</w:t>
      </w:r>
    </w:p>
    <w:p w14:paraId="28954C70">
      <w:pPr>
        <w:adjustRightInd w:val="0"/>
        <w:snapToGrid w:val="0"/>
        <w:spacing w:before="120" w:beforeLines="50" w:line="480" w:lineRule="exact"/>
        <w:ind w:firstLine="560" w:firstLineChars="200"/>
        <w:rPr>
          <w:rFonts w:eastAsia="黑体"/>
          <w:sz w:val="28"/>
          <w:szCs w:val="28"/>
        </w:rPr>
      </w:pPr>
      <w:r>
        <w:rPr>
          <w:rFonts w:eastAsia="黑体"/>
          <w:sz w:val="28"/>
          <w:szCs w:val="28"/>
        </w:rPr>
        <w:t>三、毕业要求</w:t>
      </w:r>
    </w:p>
    <w:p w14:paraId="49CD9B3A">
      <w:pPr>
        <w:adjustRightInd w:val="0"/>
        <w:snapToGrid w:val="0"/>
        <w:spacing w:line="480" w:lineRule="exact"/>
        <w:ind w:firstLine="482" w:firstLineChars="200"/>
        <w:rPr>
          <w:rFonts w:eastAsiaTheme="minorEastAsia"/>
          <w:b/>
          <w:sz w:val="24"/>
        </w:rPr>
      </w:pPr>
      <w:r>
        <w:rPr>
          <w:rFonts w:hint="eastAsia" w:eastAsiaTheme="minorEastAsia"/>
          <w:b/>
          <w:sz w:val="24"/>
        </w:rPr>
        <w:t>1</w:t>
      </w:r>
      <w:r>
        <w:rPr>
          <w:rFonts w:eastAsiaTheme="minorEastAsia"/>
          <w:b/>
          <w:sz w:val="24"/>
        </w:rPr>
        <w:t>.</w:t>
      </w:r>
      <w:r>
        <w:rPr>
          <w:rFonts w:hint="eastAsia" w:eastAsiaTheme="minorEastAsia"/>
          <w:b/>
          <w:sz w:val="24"/>
        </w:rPr>
        <w:t>知识要求</w:t>
      </w:r>
    </w:p>
    <w:p w14:paraId="6FC8EFA3">
      <w:pPr>
        <w:adjustRightInd w:val="0"/>
        <w:snapToGrid w:val="0"/>
        <w:spacing w:line="480" w:lineRule="exact"/>
        <w:ind w:firstLine="480" w:firstLineChars="200"/>
        <w:rPr>
          <w:rFonts w:eastAsiaTheme="minorEastAsia"/>
          <w:sz w:val="24"/>
        </w:rPr>
      </w:pPr>
      <w:r>
        <w:rPr>
          <w:rFonts w:hint="eastAsia" w:eastAsiaTheme="minorEastAsia"/>
          <w:sz w:val="24"/>
        </w:rPr>
        <w:t>1.1 掌握扎实的经济学、管理学等基础知识：掌握从事现代会计、审计工作所必须的经济学、管理学、法学以及信息科学的基本知识，并能将所学知识用于发现、解释、解决会计及审计专业领域的现象和问题。</w:t>
      </w:r>
    </w:p>
    <w:p w14:paraId="0A9E2BD1">
      <w:pPr>
        <w:adjustRightInd w:val="0"/>
        <w:snapToGrid w:val="0"/>
        <w:spacing w:line="480" w:lineRule="exact"/>
        <w:ind w:firstLine="480" w:firstLineChars="200"/>
        <w:rPr>
          <w:rFonts w:eastAsiaTheme="minorEastAsia"/>
          <w:sz w:val="24"/>
        </w:rPr>
      </w:pPr>
      <w:r>
        <w:rPr>
          <w:rFonts w:hint="eastAsia" w:eastAsiaTheme="minorEastAsia"/>
          <w:sz w:val="24"/>
        </w:rPr>
        <w:t>1.2 掌握会计学、审计学等专业知识：系统掌握会计学、审计学的基本理论、基本方法和基本技能，不断学习与了解会计、审计学科的理论前沿和发展动态，尤其是智能会计与智能审计相关发展动态，熟悉国内外会计、审计相关的方针政策法规和国际会计惯例，具有国际视野，具有国际国内情境比较思维。</w:t>
      </w:r>
    </w:p>
    <w:p w14:paraId="71039E1B">
      <w:pPr>
        <w:adjustRightInd w:val="0"/>
        <w:snapToGrid w:val="0"/>
        <w:spacing w:line="480" w:lineRule="exact"/>
        <w:ind w:firstLine="480" w:firstLineChars="200"/>
        <w:rPr>
          <w:rFonts w:eastAsiaTheme="minorEastAsia"/>
          <w:sz w:val="24"/>
        </w:rPr>
      </w:pPr>
      <w:r>
        <w:rPr>
          <w:rFonts w:hint="eastAsia" w:eastAsiaTheme="minorEastAsia"/>
          <w:sz w:val="24"/>
        </w:rPr>
        <w:t>1.3 具备良好的专业外语知识：能够熟练阅读外文会计和审计业务相关的文献，掌握国际财务报告准则和审计准则相关英文表述，可与国际同行就会计、审计专业问题进行书面交流。</w:t>
      </w:r>
    </w:p>
    <w:p w14:paraId="32D55FF4">
      <w:pPr>
        <w:adjustRightInd w:val="0"/>
        <w:snapToGrid w:val="0"/>
        <w:spacing w:line="480" w:lineRule="exact"/>
        <w:ind w:firstLine="482" w:firstLineChars="200"/>
        <w:rPr>
          <w:rFonts w:eastAsiaTheme="minorEastAsia"/>
          <w:b/>
          <w:sz w:val="24"/>
        </w:rPr>
      </w:pPr>
      <w:r>
        <w:rPr>
          <w:rFonts w:hint="eastAsia" w:eastAsiaTheme="minorEastAsia"/>
          <w:b/>
          <w:sz w:val="24"/>
        </w:rPr>
        <w:t>2</w:t>
      </w:r>
      <w:r>
        <w:rPr>
          <w:rFonts w:eastAsiaTheme="minorEastAsia"/>
          <w:b/>
          <w:sz w:val="24"/>
        </w:rPr>
        <w:t>.</w:t>
      </w:r>
      <w:r>
        <w:rPr>
          <w:rFonts w:hint="eastAsia" w:eastAsiaTheme="minorEastAsia"/>
          <w:b/>
          <w:sz w:val="24"/>
        </w:rPr>
        <w:t>能力要求</w:t>
      </w:r>
    </w:p>
    <w:p w14:paraId="3ECEEE14">
      <w:pPr>
        <w:adjustRightInd w:val="0"/>
        <w:snapToGrid w:val="0"/>
        <w:spacing w:line="480" w:lineRule="exact"/>
        <w:ind w:firstLine="480" w:firstLineChars="200"/>
        <w:rPr>
          <w:rFonts w:eastAsiaTheme="minorEastAsia"/>
          <w:sz w:val="24"/>
        </w:rPr>
      </w:pPr>
      <w:r>
        <w:rPr>
          <w:rFonts w:hint="eastAsia" w:eastAsiaTheme="minorEastAsia"/>
          <w:sz w:val="24"/>
        </w:rPr>
        <w:t>2.1对会计、审计问题进行判断、分析和研究的专业技能：能够熟练掌握并运用现代信息技术特别是大数据、云计算、人工智能等技术对会计信息进行采集和分析，发现并指出会计信息中存在的错误与舞弊问题，以增强会计信息的有用性；能够利用现代信息技术提升会计、审计工作的智能化水平，具备基于新技术提出创新解决方案的能力；能够应用会计学、审计学基本原理和方法，对会计、审计领域问题进行判断、分析和研究，提出相应对策和建议，并形成专业解决方案。</w:t>
      </w:r>
    </w:p>
    <w:p w14:paraId="23905853">
      <w:pPr>
        <w:adjustRightInd w:val="0"/>
        <w:snapToGrid w:val="0"/>
        <w:spacing w:line="480" w:lineRule="exact"/>
        <w:ind w:firstLine="480" w:firstLineChars="200"/>
        <w:rPr>
          <w:rFonts w:eastAsiaTheme="minorEastAsia"/>
          <w:sz w:val="24"/>
        </w:rPr>
      </w:pPr>
      <w:r>
        <w:rPr>
          <w:rFonts w:hint="eastAsia" w:eastAsiaTheme="minorEastAsia"/>
          <w:sz w:val="24"/>
        </w:rPr>
        <w:t>2.2 有效的沟通能力：具有较强的语言与文字表达、人际沟通、信息获取能力，具备人机沟通所需要的基本软件编程基础知识，能够熟练掌握并运用一门外语进行会计、审计专业沟通与交流。</w:t>
      </w:r>
    </w:p>
    <w:p w14:paraId="73992092">
      <w:pPr>
        <w:adjustRightInd w:val="0"/>
        <w:snapToGrid w:val="0"/>
        <w:spacing w:line="480" w:lineRule="exact"/>
        <w:ind w:firstLine="480" w:firstLineChars="200"/>
        <w:rPr>
          <w:rFonts w:eastAsiaTheme="minorEastAsia"/>
          <w:sz w:val="24"/>
        </w:rPr>
      </w:pPr>
      <w:r>
        <w:rPr>
          <w:rFonts w:hint="eastAsia" w:eastAsiaTheme="minorEastAsia"/>
          <w:sz w:val="24"/>
        </w:rPr>
        <w:t>2.3良好的团队协作能力：具有一定的会计、审计职业判断能力，以及综合分析问题、解决问题的基本能力，具有团队协作精神和组织协调能力，能够通过与他人高效合作，科学有效组织开展会计、审计工作。</w:t>
      </w:r>
    </w:p>
    <w:p w14:paraId="548378A0">
      <w:pPr>
        <w:adjustRightInd w:val="0"/>
        <w:snapToGrid w:val="0"/>
        <w:spacing w:line="480" w:lineRule="exact"/>
        <w:ind w:firstLine="480" w:firstLineChars="200"/>
        <w:rPr>
          <w:rFonts w:eastAsiaTheme="minorEastAsia"/>
          <w:sz w:val="24"/>
        </w:rPr>
      </w:pPr>
      <w:r>
        <w:rPr>
          <w:rFonts w:hint="eastAsia" w:eastAsiaTheme="minorEastAsia"/>
          <w:sz w:val="24"/>
        </w:rPr>
        <w:t>2.4 获取新知识和创新能力：具有自主学习和终身学习意识，能够有效利用人工智能等技术获取前沿理论知识并及时掌握行业发展动态，具有创造性地利用新兴技术提高会计智能化和审计智能化的技术赋能意识，具有敢为人先的创新意识和创业精神，通过理论与实践创新持续保持和提升会计、审计业务能力。</w:t>
      </w:r>
    </w:p>
    <w:p w14:paraId="52B76811">
      <w:pPr>
        <w:adjustRightInd w:val="0"/>
        <w:snapToGrid w:val="0"/>
        <w:spacing w:line="480" w:lineRule="exact"/>
        <w:ind w:firstLine="482" w:firstLineChars="200"/>
        <w:rPr>
          <w:rFonts w:eastAsiaTheme="minorEastAsia"/>
          <w:b/>
          <w:sz w:val="24"/>
        </w:rPr>
      </w:pPr>
      <w:r>
        <w:rPr>
          <w:rFonts w:hint="eastAsia" w:eastAsiaTheme="minorEastAsia"/>
          <w:b/>
          <w:sz w:val="24"/>
        </w:rPr>
        <w:t>3</w:t>
      </w:r>
      <w:r>
        <w:rPr>
          <w:rFonts w:eastAsiaTheme="minorEastAsia"/>
          <w:b/>
          <w:sz w:val="24"/>
        </w:rPr>
        <w:t>.</w:t>
      </w:r>
      <w:r>
        <w:rPr>
          <w:rFonts w:hint="eastAsia" w:eastAsiaTheme="minorEastAsia"/>
          <w:b/>
          <w:sz w:val="24"/>
        </w:rPr>
        <w:t>素质要求</w:t>
      </w:r>
    </w:p>
    <w:p w14:paraId="61203B20">
      <w:pPr>
        <w:adjustRightInd w:val="0"/>
        <w:snapToGrid w:val="0"/>
        <w:spacing w:line="480" w:lineRule="exact"/>
        <w:ind w:firstLine="480" w:firstLineChars="200"/>
        <w:rPr>
          <w:rFonts w:eastAsiaTheme="minorEastAsia"/>
          <w:sz w:val="24"/>
        </w:rPr>
      </w:pPr>
      <w:r>
        <w:rPr>
          <w:rFonts w:hint="eastAsia" w:eastAsiaTheme="minorEastAsia"/>
          <w:sz w:val="24"/>
        </w:rPr>
        <w:t>3.1 政治素质过硬：深入学习马克思主义理论、习近平新时代中国特色社会主义思想，坚定政治立场，具有正确的社会主义核心价值观，具有强烈的历史使命感、社会责任感和法律意识，爱国敬业，维护国家安全。</w:t>
      </w:r>
    </w:p>
    <w:p w14:paraId="2C892A7F">
      <w:pPr>
        <w:adjustRightInd w:val="0"/>
        <w:snapToGrid w:val="0"/>
        <w:spacing w:line="480" w:lineRule="exact"/>
        <w:ind w:firstLine="480" w:firstLineChars="200"/>
        <w:rPr>
          <w:rFonts w:eastAsiaTheme="minorEastAsia"/>
          <w:sz w:val="24"/>
        </w:rPr>
      </w:pPr>
      <w:r>
        <w:rPr>
          <w:rFonts w:hint="eastAsia" w:eastAsiaTheme="minorEastAsia"/>
          <w:sz w:val="24"/>
        </w:rPr>
        <w:t>3.2 道德品质良好：诚实守信，在会计信息处理、财务信息披露、实施审计程序、发表审计意见等工作中坚守道德底线，杜绝弄虚作假行为，在校期间无任何学术不端及违反道德规范记录。</w:t>
      </w:r>
    </w:p>
    <w:p w14:paraId="253004E2">
      <w:pPr>
        <w:adjustRightInd w:val="0"/>
        <w:snapToGrid w:val="0"/>
        <w:spacing w:line="480" w:lineRule="exact"/>
        <w:ind w:firstLine="480" w:firstLineChars="200"/>
        <w:rPr>
          <w:rFonts w:eastAsiaTheme="minorEastAsia"/>
          <w:sz w:val="24"/>
        </w:rPr>
      </w:pPr>
      <w:r>
        <w:rPr>
          <w:rFonts w:hint="eastAsia" w:eastAsiaTheme="minorEastAsia"/>
          <w:sz w:val="24"/>
        </w:rPr>
        <w:t>3.3 富有职业精神：具有良好的审美能力、想象能力、共情能力等超越机器的核心竞争能力，具有良好的商业伦理和职业道德，熟悉数据资产、人工智能相关伦理道德要求。</w:t>
      </w:r>
    </w:p>
    <w:p w14:paraId="3E38152A">
      <w:pPr>
        <w:adjustRightInd w:val="0"/>
        <w:snapToGrid w:val="0"/>
        <w:spacing w:line="480" w:lineRule="exact"/>
        <w:ind w:firstLine="480" w:firstLineChars="200"/>
        <w:rPr>
          <w:sz w:val="24"/>
        </w:rPr>
      </w:pPr>
      <w:r>
        <w:rPr>
          <w:rFonts w:hint="eastAsia" w:eastAsiaTheme="minorEastAsia"/>
          <w:sz w:val="24"/>
        </w:rPr>
        <w:t>3.4 体魄心理健康：</w:t>
      </w:r>
      <w:r>
        <w:rPr>
          <w:rFonts w:hint="eastAsia"/>
          <w:sz w:val="24"/>
          <w:szCs w:val="24"/>
        </w:rPr>
        <w:t>通过学生体质健康测试是毕业条件之一</w:t>
      </w:r>
      <w:r>
        <w:rPr>
          <w:rFonts w:hint="eastAsia"/>
          <w:sz w:val="24"/>
          <w:szCs w:val="24"/>
          <w:lang w:eastAsia="zh-CN"/>
        </w:rPr>
        <w:t>。</w:t>
      </w:r>
      <w:r>
        <w:rPr>
          <w:rFonts w:hint="eastAsia" w:eastAsiaTheme="minorEastAsia"/>
          <w:sz w:val="24"/>
        </w:rPr>
        <w:t>通过体育课程及日常锻炼，具备良好的身体素质，能适应高强度的会计、审计等工作节奏；掌握心理调适方法，在面对工作压力及复杂问题时，保持积极乐观心态，有效应对工作挫折。</w:t>
      </w:r>
    </w:p>
    <w:p w14:paraId="5CAE3767">
      <w:pPr>
        <w:adjustRightInd w:val="0"/>
        <w:snapToGrid w:val="0"/>
        <w:spacing w:before="120" w:beforeLines="50" w:line="480" w:lineRule="exact"/>
        <w:ind w:firstLine="560" w:firstLineChars="200"/>
        <w:rPr>
          <w:rFonts w:eastAsia="黑体"/>
          <w:sz w:val="28"/>
          <w:szCs w:val="28"/>
          <w:highlight w:val="yellow"/>
        </w:rPr>
      </w:pPr>
      <w:r>
        <w:rPr>
          <w:rFonts w:eastAsia="黑体"/>
          <w:sz w:val="28"/>
          <w:szCs w:val="28"/>
        </w:rPr>
        <w:t>四、主干学科</w:t>
      </w:r>
      <w:r>
        <w:rPr>
          <w:rFonts w:hint="eastAsia" w:eastAsia="黑体"/>
          <w:sz w:val="28"/>
          <w:szCs w:val="28"/>
        </w:rPr>
        <w:t>、</w:t>
      </w:r>
      <w:r>
        <w:rPr>
          <w:rFonts w:eastAsia="黑体"/>
          <w:sz w:val="28"/>
          <w:szCs w:val="28"/>
        </w:rPr>
        <w:t>核心课程</w:t>
      </w:r>
      <w:r>
        <w:rPr>
          <w:rFonts w:hint="eastAsia" w:eastAsia="黑体"/>
          <w:sz w:val="28"/>
          <w:szCs w:val="28"/>
        </w:rPr>
        <w:t>及专业知识图谱</w:t>
      </w:r>
    </w:p>
    <w:p w14:paraId="076033D8">
      <w:pPr>
        <w:adjustRightInd w:val="0"/>
        <w:snapToGrid w:val="0"/>
        <w:spacing w:line="480" w:lineRule="exact"/>
        <w:ind w:firstLine="482" w:firstLineChars="200"/>
        <w:rPr>
          <w:rFonts w:eastAsiaTheme="minorEastAsia"/>
          <w:b/>
          <w:sz w:val="24"/>
        </w:rPr>
      </w:pPr>
      <w:r>
        <w:rPr>
          <w:rFonts w:hint="eastAsia" w:eastAsiaTheme="minorEastAsia"/>
          <w:b/>
          <w:sz w:val="24"/>
        </w:rPr>
        <w:t>（1）主干学科</w:t>
      </w:r>
    </w:p>
    <w:p w14:paraId="10B19EB8">
      <w:pPr>
        <w:adjustRightInd w:val="0"/>
        <w:snapToGrid w:val="0"/>
        <w:spacing w:line="480" w:lineRule="exact"/>
        <w:ind w:firstLine="480" w:firstLineChars="200"/>
        <w:rPr>
          <w:rFonts w:eastAsiaTheme="minorEastAsia"/>
          <w:sz w:val="24"/>
        </w:rPr>
      </w:pPr>
      <w:r>
        <w:rPr>
          <w:rFonts w:hint="eastAsia" w:eastAsiaTheme="minorEastAsia"/>
          <w:sz w:val="24"/>
        </w:rPr>
        <w:t>经济学、管理学、法学</w:t>
      </w:r>
    </w:p>
    <w:p w14:paraId="0922A3A2">
      <w:pPr>
        <w:adjustRightInd w:val="0"/>
        <w:snapToGrid w:val="0"/>
        <w:spacing w:line="480" w:lineRule="exact"/>
        <w:ind w:firstLine="482" w:firstLineChars="200"/>
        <w:rPr>
          <w:rFonts w:eastAsiaTheme="minorEastAsia"/>
          <w:b/>
          <w:sz w:val="24"/>
        </w:rPr>
      </w:pPr>
      <w:r>
        <w:rPr>
          <w:rFonts w:hint="eastAsia" w:eastAsiaTheme="minorEastAsia"/>
          <w:b/>
          <w:sz w:val="24"/>
        </w:rPr>
        <w:t>（2）核心课程</w:t>
      </w:r>
    </w:p>
    <w:p w14:paraId="10EC2677">
      <w:pPr>
        <w:adjustRightInd w:val="0"/>
        <w:snapToGrid w:val="0"/>
        <w:spacing w:line="480" w:lineRule="exact"/>
        <w:ind w:firstLine="480" w:firstLineChars="200"/>
        <w:rPr>
          <w:rFonts w:eastAsiaTheme="minorEastAsia"/>
          <w:sz w:val="24"/>
        </w:rPr>
      </w:pPr>
      <w:r>
        <w:rPr>
          <w:rFonts w:hint="eastAsia" w:eastAsiaTheme="minorEastAsia"/>
          <w:sz w:val="24"/>
        </w:rPr>
        <w:t>经济与管理基础类：《经济学原理》《管理学》，为理解市场经济规律和企业管理基本原理奠定基础。</w:t>
      </w:r>
    </w:p>
    <w:p w14:paraId="4E8C67F0">
      <w:pPr>
        <w:adjustRightInd w:val="0"/>
        <w:snapToGrid w:val="0"/>
        <w:spacing w:line="480" w:lineRule="exact"/>
        <w:ind w:firstLine="480" w:firstLineChars="200"/>
        <w:rPr>
          <w:rFonts w:eastAsiaTheme="minorEastAsia"/>
          <w:sz w:val="24"/>
        </w:rPr>
      </w:pPr>
      <w:r>
        <w:rPr>
          <w:rFonts w:hint="eastAsia" w:eastAsiaTheme="minorEastAsia"/>
          <w:sz w:val="24"/>
        </w:rPr>
        <w:t>财务会计类：《会计学基础》《中级财务会计（上、下）》《高级财务会计》，讲授会计核算的基本方法与财务报表的编制等。</w:t>
      </w:r>
    </w:p>
    <w:p w14:paraId="7B7C51AD">
      <w:pPr>
        <w:adjustRightInd w:val="0"/>
        <w:snapToGrid w:val="0"/>
        <w:spacing w:line="480" w:lineRule="exact"/>
        <w:ind w:firstLine="480" w:firstLineChars="200"/>
        <w:rPr>
          <w:rFonts w:eastAsiaTheme="minorEastAsia"/>
          <w:sz w:val="24"/>
        </w:rPr>
      </w:pPr>
      <w:r>
        <w:rPr>
          <w:rFonts w:hint="eastAsia" w:eastAsiaTheme="minorEastAsia"/>
          <w:sz w:val="24"/>
        </w:rPr>
        <w:t>审计和财务管理核心类：《审计学》《商业伦理与会计职业道德》《财务管理学》《公司战略与风险管理》，讲授审计、财务管理和会计职业道德的理论、方法及实际应用、公司战略规划与风险管理内容等。</w:t>
      </w:r>
    </w:p>
    <w:p w14:paraId="6B5664D6">
      <w:pPr>
        <w:adjustRightInd w:val="0"/>
        <w:snapToGrid w:val="0"/>
        <w:spacing w:line="480" w:lineRule="exact"/>
        <w:ind w:firstLine="480" w:firstLineChars="200"/>
        <w:rPr>
          <w:rFonts w:eastAsiaTheme="minorEastAsia"/>
          <w:sz w:val="24"/>
        </w:rPr>
      </w:pPr>
      <w:r>
        <w:rPr>
          <w:rFonts w:hint="eastAsia" w:eastAsiaTheme="minorEastAsia"/>
          <w:sz w:val="24"/>
        </w:rPr>
        <w:t>相关法律类：《商法学》《税法》，使学生熟悉商业活动和会计中的法律规范。</w:t>
      </w:r>
    </w:p>
    <w:p w14:paraId="6C6763D8">
      <w:pPr>
        <w:adjustRightInd w:val="0"/>
        <w:snapToGrid w:val="0"/>
        <w:spacing w:line="480" w:lineRule="exact"/>
        <w:ind w:firstLine="480" w:firstLineChars="200"/>
        <w:rPr>
          <w:rFonts w:eastAsiaTheme="minorEastAsia"/>
          <w:sz w:val="24"/>
        </w:rPr>
      </w:pPr>
      <w:r>
        <w:rPr>
          <w:rFonts w:hint="eastAsia" w:eastAsiaTheme="minorEastAsia"/>
          <w:sz w:val="24"/>
        </w:rPr>
        <w:t>数字化与智能财务类：《大数据与智能审计》《会计信息系统》，培养学生运用大数据、人工智能等信息化技术和智能工具进行审计程序与会计处理的能力。</w:t>
      </w:r>
    </w:p>
    <w:p w14:paraId="556E4A48">
      <w:pPr>
        <w:adjustRightInd w:val="0"/>
        <w:snapToGrid w:val="0"/>
        <w:spacing w:line="480" w:lineRule="exact"/>
        <w:ind w:firstLine="482" w:firstLineChars="200"/>
        <w:rPr>
          <w:rFonts w:eastAsiaTheme="minorEastAsia"/>
          <w:b/>
          <w:sz w:val="24"/>
        </w:rPr>
      </w:pPr>
      <w:r>
        <w:rPr>
          <w:rFonts w:hint="eastAsia" w:eastAsiaTheme="minorEastAsia"/>
          <w:b/>
          <w:sz w:val="24"/>
        </w:rPr>
        <w:t>（3）专业知识图谱</w:t>
      </w:r>
    </w:p>
    <w:p w14:paraId="03248CE5">
      <w:pPr>
        <w:adjustRightInd w:val="0"/>
        <w:snapToGrid w:val="0"/>
        <w:spacing w:line="480" w:lineRule="exact"/>
        <w:ind w:firstLine="480" w:firstLineChars="200"/>
        <w:rPr>
          <w:rFonts w:eastAsiaTheme="minorEastAsia"/>
          <w:sz w:val="24"/>
        </w:rPr>
      </w:pPr>
      <w:r>
        <w:rPr>
          <w:rFonts w:hint="eastAsia" w:eastAsiaTheme="minorEastAsia"/>
          <w:sz w:val="24"/>
        </w:rPr>
        <w:t>底层基础：以通识教育课程为根基，涵盖思想政治、外语、数学、体育等知识，培养学生基本素养和学习能力。其中，微积分、线性代数、概率论与数理统计等数学课程为后续定量分析打下基础；英语课程助力学生具备国际交流和阅读外文文献的能力。</w:t>
      </w:r>
    </w:p>
    <w:p w14:paraId="2C3DCD6A">
      <w:pPr>
        <w:adjustRightInd w:val="0"/>
        <w:snapToGrid w:val="0"/>
        <w:spacing w:line="480" w:lineRule="exact"/>
        <w:ind w:firstLine="480" w:firstLineChars="200"/>
        <w:rPr>
          <w:rFonts w:eastAsiaTheme="minorEastAsia"/>
          <w:sz w:val="24"/>
        </w:rPr>
      </w:pPr>
      <w:r>
        <w:rPr>
          <w:rFonts w:hint="eastAsia" w:eastAsiaTheme="minorEastAsia"/>
          <w:sz w:val="24"/>
        </w:rPr>
        <w:t>学科支撑：经济学原理、管理学知识构建起学科框架，让学生了解宏观经济环境和企业运营管理模式；商法学、税法等法律知识提供法律保障，确保会计工作合规高效。</w:t>
      </w:r>
    </w:p>
    <w:p w14:paraId="59FE1308">
      <w:pPr>
        <w:adjustRightInd w:val="0"/>
        <w:snapToGrid w:val="0"/>
        <w:spacing w:line="480" w:lineRule="exact"/>
        <w:ind w:firstLine="480" w:firstLineChars="200"/>
        <w:rPr>
          <w:rFonts w:eastAsiaTheme="minorEastAsia"/>
          <w:sz w:val="24"/>
        </w:rPr>
      </w:pPr>
      <w:r>
        <w:rPr>
          <w:rFonts w:hint="eastAsia" w:eastAsiaTheme="minorEastAsia"/>
          <w:sz w:val="24"/>
        </w:rPr>
        <w:t>专业核心：围绕会计学、审计学展开，培养学生掌握财务报表分析、成本效益分析等技能，评估企业财务状况与经营成果，并运用现代审计技术进行财务信息鉴证的能力。</w:t>
      </w:r>
    </w:p>
    <w:p w14:paraId="032CFB3E">
      <w:pPr>
        <w:adjustRightInd w:val="0"/>
        <w:snapToGrid w:val="0"/>
        <w:spacing w:line="480" w:lineRule="exact"/>
        <w:ind w:firstLine="480" w:firstLineChars="200"/>
        <w:rPr>
          <w:rFonts w:eastAsiaTheme="minorEastAsia"/>
          <w:sz w:val="24"/>
        </w:rPr>
      </w:pPr>
      <w:r>
        <w:rPr>
          <w:rFonts w:hint="eastAsia" w:eastAsiaTheme="minorEastAsia"/>
          <w:sz w:val="24"/>
        </w:rPr>
        <w:t>数字化赋能：融入人工智能、大数据、RPA及智能审计分析工具等现代信息技术课程，使学生在掌握数据清洗、流程自动化等技术提升会计效率与审计效率的同时，能够通过风险预警模型和合规性数据分析增强决策科学性及风险控制能力，培养其运用信息技术实现财会审融合的数字化胜任力。</w:t>
      </w:r>
    </w:p>
    <w:p w14:paraId="6FAF2B20">
      <w:pPr>
        <w:adjustRightInd w:val="0"/>
        <w:snapToGrid w:val="0"/>
        <w:spacing w:line="480" w:lineRule="exact"/>
        <w:ind w:firstLine="480" w:firstLineChars="200"/>
        <w:rPr>
          <w:rFonts w:eastAsiaTheme="minorEastAsia"/>
          <w:sz w:val="24"/>
        </w:rPr>
      </w:pPr>
      <w:r>
        <w:rPr>
          <w:rFonts w:hint="eastAsia" w:eastAsiaTheme="minorEastAsia"/>
          <w:sz w:val="24"/>
        </w:rPr>
        <w:t>专业拓展与实践：通过专业提升课和专业拓展课，学生可根据自身兴趣和职业规划深入学习特定领域知识，如公司治理、金融、财会机器人等。同时，实践环节将所学知识应用于实际，培养解决实际问题的能力。</w:t>
      </w:r>
    </w:p>
    <w:p w14:paraId="2D1C9089">
      <w:pPr>
        <w:adjustRightInd w:val="0"/>
        <w:snapToGrid w:val="0"/>
        <w:spacing w:line="360" w:lineRule="auto"/>
        <w:jc w:val="center"/>
        <w:rPr>
          <w:rFonts w:eastAsiaTheme="minorEastAsia"/>
          <w:sz w:val="24"/>
        </w:rPr>
      </w:pPr>
      <w:r>
        <w:rPr>
          <w:rFonts w:hint="eastAsia" w:eastAsiaTheme="minorEastAsia"/>
          <w:sz w:val="24"/>
        </w:rPr>
        <w:object>
          <v:shape id="_x0000_i1025" o:spt="75" type="#_x0000_t75" style="height:308.15pt;width:436.25pt;" o:ole="t" filled="f" o:preferrelative="t" stroked="f" coordsize="21600,21600">
            <v:path/>
            <v:fill on="f" focussize="0,0"/>
            <v:stroke on="f" joinstyle="miter"/>
            <v:imagedata r:id="rId9" o:title=""/>
            <o:lock v:ext="edit" aspectratio="f"/>
            <w10:wrap type="none"/>
            <w10:anchorlock/>
          </v:shape>
          <o:OLEObject Type="Embed" ProgID="Visio.Drawing.15" ShapeID="_x0000_i1025" DrawAspect="Content" ObjectID="_1468075725" r:id="rId8">
            <o:LockedField>false</o:LockedField>
          </o:OLEObject>
        </w:object>
      </w:r>
    </w:p>
    <w:p w14:paraId="7A76796C">
      <w:pPr>
        <w:adjustRightInd w:val="0"/>
        <w:snapToGrid w:val="0"/>
        <w:spacing w:before="120" w:beforeLines="50" w:line="480" w:lineRule="exact"/>
        <w:ind w:firstLine="560" w:firstLineChars="200"/>
        <w:rPr>
          <w:rFonts w:eastAsia="黑体"/>
          <w:sz w:val="28"/>
          <w:szCs w:val="28"/>
        </w:rPr>
      </w:pPr>
      <w:r>
        <w:rPr>
          <w:rFonts w:eastAsia="黑体"/>
          <w:sz w:val="28"/>
          <w:szCs w:val="28"/>
        </w:rPr>
        <w:t>五、学制、学位及毕业条件</w:t>
      </w:r>
    </w:p>
    <w:p w14:paraId="2E1D2B68">
      <w:pPr>
        <w:adjustRightInd w:val="0"/>
        <w:snapToGrid w:val="0"/>
        <w:spacing w:line="480" w:lineRule="exact"/>
        <w:ind w:firstLine="480" w:firstLineChars="20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30170255">
      <w:pPr>
        <w:adjustRightInd w:val="0"/>
        <w:snapToGrid w:val="0"/>
        <w:spacing w:line="480" w:lineRule="exact"/>
        <w:ind w:firstLine="480" w:firstLineChars="200"/>
        <w:rPr>
          <w:rFonts w:eastAsiaTheme="minorEastAsia"/>
          <w:sz w:val="24"/>
        </w:rPr>
      </w:pPr>
      <w:r>
        <w:rPr>
          <w:rFonts w:eastAsiaTheme="minorEastAsia"/>
          <w:sz w:val="24"/>
        </w:rPr>
        <w:t>学位：</w:t>
      </w:r>
      <w:r>
        <w:rPr>
          <w:rFonts w:hint="eastAsia"/>
          <w:sz w:val="24"/>
        </w:rPr>
        <w:t>符合学士学位授予条件者，授予管理学学士学位</w:t>
      </w:r>
      <w:r>
        <w:rPr>
          <w:rFonts w:eastAsiaTheme="minorEastAsia"/>
          <w:sz w:val="24"/>
        </w:rPr>
        <w:t>。</w:t>
      </w:r>
    </w:p>
    <w:p w14:paraId="7DC150A4">
      <w:pPr>
        <w:adjustRightInd w:val="0"/>
        <w:snapToGrid w:val="0"/>
        <w:spacing w:line="480" w:lineRule="exact"/>
        <w:ind w:firstLine="480" w:firstLineChars="20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rFonts w:hint="eastAsia"/>
          <w:sz w:val="24"/>
          <w:highlight w:val="yellow"/>
          <w:lang w:val="en-US" w:eastAsia="zh-CN"/>
        </w:rPr>
        <w:t>146</w:t>
      </w:r>
      <w:r>
        <w:rPr>
          <w:sz w:val="24"/>
        </w:rPr>
        <w:t>学分</w:t>
      </w:r>
      <w:r>
        <w:rPr>
          <w:rFonts w:hint="eastAsia"/>
          <w:sz w:val="24"/>
        </w:rPr>
        <w:t>。</w:t>
      </w:r>
      <w:r>
        <w:rPr>
          <w:sz w:val="24"/>
        </w:rPr>
        <w:t>其中</w:t>
      </w:r>
      <w:r>
        <w:rPr>
          <w:rFonts w:hint="eastAsia"/>
          <w:sz w:val="24"/>
        </w:rPr>
        <w:t>：</w:t>
      </w:r>
    </w:p>
    <w:tbl>
      <w:tblPr>
        <w:tblStyle w:val="14"/>
        <w:tblW w:w="73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5"/>
        <w:gridCol w:w="2643"/>
        <w:gridCol w:w="1302"/>
        <w:gridCol w:w="1351"/>
      </w:tblGrid>
      <w:tr w14:paraId="7ED74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tcBorders>
              <w:top w:val="single" w:color="auto" w:sz="4" w:space="0"/>
              <w:left w:val="single" w:color="auto" w:sz="4" w:space="0"/>
              <w:bottom w:val="single" w:color="auto" w:sz="4" w:space="0"/>
              <w:right w:val="single" w:color="auto" w:sz="4" w:space="0"/>
            </w:tcBorders>
            <w:vAlign w:val="center"/>
          </w:tcPr>
          <w:p w14:paraId="7C3F94A4">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教学环节</w:t>
            </w:r>
          </w:p>
        </w:tc>
        <w:tc>
          <w:tcPr>
            <w:tcW w:w="2643" w:type="dxa"/>
            <w:tcBorders>
              <w:top w:val="single" w:color="auto" w:sz="4" w:space="0"/>
              <w:left w:val="single" w:color="auto" w:sz="4" w:space="0"/>
              <w:bottom w:val="single" w:color="auto" w:sz="4" w:space="0"/>
              <w:right w:val="single" w:color="auto" w:sz="4" w:space="0"/>
            </w:tcBorders>
            <w:vAlign w:val="center"/>
          </w:tcPr>
          <w:p w14:paraId="2E365B87">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课程类别</w:t>
            </w:r>
          </w:p>
        </w:tc>
        <w:tc>
          <w:tcPr>
            <w:tcW w:w="1302" w:type="dxa"/>
            <w:tcBorders>
              <w:top w:val="single" w:color="auto" w:sz="4" w:space="0"/>
              <w:left w:val="single" w:color="auto" w:sz="4" w:space="0"/>
              <w:bottom w:val="single" w:color="auto" w:sz="4" w:space="0"/>
              <w:right w:val="single" w:color="auto" w:sz="4" w:space="0"/>
            </w:tcBorders>
            <w:vAlign w:val="center"/>
          </w:tcPr>
          <w:p w14:paraId="76621EEF">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门数</w:t>
            </w:r>
          </w:p>
        </w:tc>
        <w:tc>
          <w:tcPr>
            <w:tcW w:w="1351" w:type="dxa"/>
            <w:tcBorders>
              <w:top w:val="single" w:color="auto" w:sz="4" w:space="0"/>
              <w:left w:val="single" w:color="auto" w:sz="4" w:space="0"/>
              <w:bottom w:val="single" w:color="auto" w:sz="4" w:space="0"/>
              <w:right w:val="single" w:color="auto" w:sz="4" w:space="0"/>
            </w:tcBorders>
            <w:vAlign w:val="center"/>
          </w:tcPr>
          <w:p w14:paraId="2D49AF4F">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学分</w:t>
            </w:r>
          </w:p>
        </w:tc>
      </w:tr>
      <w:tr w14:paraId="289DE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vAlign w:val="center"/>
          </w:tcPr>
          <w:p w14:paraId="23B9D1A2">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sz w:val="24"/>
              </w:rPr>
              <w:t>通识教育</w:t>
            </w:r>
          </w:p>
        </w:tc>
        <w:tc>
          <w:tcPr>
            <w:tcW w:w="2643" w:type="dxa"/>
            <w:tcBorders>
              <w:top w:val="single" w:color="auto" w:sz="4" w:space="0"/>
              <w:left w:val="single" w:color="auto" w:sz="4" w:space="0"/>
              <w:bottom w:val="single" w:color="auto" w:sz="4" w:space="0"/>
              <w:right w:val="single" w:color="auto" w:sz="4" w:space="0"/>
            </w:tcBorders>
            <w:vAlign w:val="center"/>
          </w:tcPr>
          <w:p w14:paraId="2AAC0201">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sz w:val="24"/>
              </w:rPr>
              <w:t>通识教育必修课</w:t>
            </w:r>
          </w:p>
        </w:tc>
        <w:tc>
          <w:tcPr>
            <w:tcW w:w="1302" w:type="dxa"/>
            <w:tcBorders>
              <w:top w:val="single" w:color="auto" w:sz="4" w:space="0"/>
              <w:left w:val="single" w:color="auto" w:sz="4" w:space="0"/>
              <w:right w:val="single" w:color="auto" w:sz="4" w:space="0"/>
            </w:tcBorders>
            <w:vAlign w:val="center"/>
          </w:tcPr>
          <w:p w14:paraId="23D5A526">
            <w:pPr>
              <w:jc w:val="center"/>
              <w:rPr>
                <w:rFonts w:eastAsiaTheme="minorEastAsia"/>
                <w:sz w:val="24"/>
              </w:rPr>
            </w:pPr>
            <w:r>
              <w:rPr>
                <w:rFonts w:eastAsiaTheme="minorEastAsia"/>
                <w:sz w:val="24"/>
              </w:rPr>
              <w:t>2</w:t>
            </w:r>
            <w:r>
              <w:rPr>
                <w:rFonts w:hint="eastAsia" w:eastAsiaTheme="minorEastAsia"/>
                <w:sz w:val="24"/>
              </w:rPr>
              <w:t>3</w:t>
            </w:r>
          </w:p>
        </w:tc>
        <w:tc>
          <w:tcPr>
            <w:tcW w:w="1351" w:type="dxa"/>
            <w:tcBorders>
              <w:top w:val="single" w:color="auto" w:sz="4" w:space="0"/>
              <w:left w:val="single" w:color="auto" w:sz="4" w:space="0"/>
              <w:right w:val="single" w:color="auto" w:sz="4" w:space="0"/>
            </w:tcBorders>
            <w:vAlign w:val="center"/>
          </w:tcPr>
          <w:p w14:paraId="562D72E7">
            <w:pPr>
              <w:jc w:val="center"/>
              <w:rPr>
                <w:rFonts w:eastAsiaTheme="minorEastAsia"/>
                <w:sz w:val="24"/>
              </w:rPr>
            </w:pPr>
            <w:r>
              <w:rPr>
                <w:rFonts w:hint="eastAsia" w:eastAsiaTheme="minorEastAsia"/>
                <w:sz w:val="24"/>
              </w:rPr>
              <w:t>48</w:t>
            </w:r>
          </w:p>
        </w:tc>
      </w:tr>
      <w:tr w14:paraId="48B9B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vAlign w:val="center"/>
          </w:tcPr>
          <w:p w14:paraId="4CEA75A3">
            <w:pPr>
              <w:jc w:val="center"/>
              <w:rPr>
                <w:rFonts w:asciiTheme="minorEastAsia" w:hAnsiTheme="minorEastAsia" w:eastAsiaTheme="minorEastAsia" w:cstheme="minorEastAsia"/>
                <w:sz w:val="24"/>
              </w:rPr>
            </w:pPr>
          </w:p>
        </w:tc>
        <w:tc>
          <w:tcPr>
            <w:tcW w:w="2643" w:type="dxa"/>
            <w:tcBorders>
              <w:top w:val="single" w:color="auto" w:sz="4" w:space="0"/>
              <w:left w:val="single" w:color="auto" w:sz="4" w:space="0"/>
              <w:bottom w:val="single" w:color="auto" w:sz="4" w:space="0"/>
              <w:right w:val="single" w:color="auto" w:sz="4" w:space="0"/>
            </w:tcBorders>
            <w:vAlign w:val="center"/>
          </w:tcPr>
          <w:p w14:paraId="59AFD876">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通识教育选修课</w:t>
            </w:r>
          </w:p>
        </w:tc>
        <w:tc>
          <w:tcPr>
            <w:tcW w:w="1302" w:type="dxa"/>
            <w:tcBorders>
              <w:top w:val="single" w:color="auto" w:sz="4" w:space="0"/>
              <w:left w:val="single" w:color="auto" w:sz="4" w:space="0"/>
              <w:right w:val="single" w:color="auto" w:sz="4" w:space="0"/>
            </w:tcBorders>
            <w:vAlign w:val="center"/>
          </w:tcPr>
          <w:p w14:paraId="4A10166F">
            <w:pPr>
              <w:jc w:val="center"/>
              <w:rPr>
                <w:sz w:val="24"/>
              </w:rPr>
            </w:pPr>
            <w:r>
              <w:rPr>
                <w:rFonts w:hint="eastAsia"/>
                <w:sz w:val="24"/>
              </w:rPr>
              <w:t>---</w:t>
            </w:r>
          </w:p>
        </w:tc>
        <w:tc>
          <w:tcPr>
            <w:tcW w:w="1351" w:type="dxa"/>
            <w:tcBorders>
              <w:top w:val="single" w:color="auto" w:sz="4" w:space="0"/>
              <w:left w:val="single" w:color="auto" w:sz="4" w:space="0"/>
              <w:right w:val="single" w:color="auto" w:sz="4" w:space="0"/>
            </w:tcBorders>
            <w:vAlign w:val="center"/>
          </w:tcPr>
          <w:p w14:paraId="66398BEB">
            <w:pPr>
              <w:jc w:val="center"/>
              <w:rPr>
                <w:rFonts w:eastAsiaTheme="minorEastAsia"/>
                <w:sz w:val="24"/>
              </w:rPr>
            </w:pPr>
            <w:r>
              <w:rPr>
                <w:rFonts w:hint="eastAsia" w:eastAsiaTheme="minorEastAsia"/>
                <w:sz w:val="24"/>
              </w:rPr>
              <w:t>&gt;=10</w:t>
            </w:r>
          </w:p>
        </w:tc>
      </w:tr>
      <w:tr w14:paraId="3CB9F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vAlign w:val="center"/>
          </w:tcPr>
          <w:p w14:paraId="16AC81F1">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专业教育</w:t>
            </w:r>
          </w:p>
        </w:tc>
        <w:tc>
          <w:tcPr>
            <w:tcW w:w="2643" w:type="dxa"/>
            <w:tcBorders>
              <w:top w:val="single" w:color="auto" w:sz="4" w:space="0"/>
              <w:left w:val="single" w:color="auto" w:sz="4" w:space="0"/>
              <w:bottom w:val="single" w:color="auto" w:sz="4" w:space="0"/>
              <w:right w:val="single" w:color="auto" w:sz="4" w:space="0"/>
            </w:tcBorders>
            <w:vAlign w:val="center"/>
          </w:tcPr>
          <w:p w14:paraId="7301AE79">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专业必修课</w:t>
            </w:r>
          </w:p>
        </w:tc>
        <w:tc>
          <w:tcPr>
            <w:tcW w:w="1302" w:type="dxa"/>
            <w:tcBorders>
              <w:top w:val="single" w:color="auto" w:sz="4" w:space="0"/>
              <w:left w:val="single" w:color="auto" w:sz="4" w:space="0"/>
              <w:right w:val="single" w:color="auto" w:sz="4" w:space="0"/>
            </w:tcBorders>
            <w:vAlign w:val="center"/>
          </w:tcPr>
          <w:p w14:paraId="228F5371">
            <w:pPr>
              <w:jc w:val="center"/>
              <w:rPr>
                <w:rFonts w:eastAsiaTheme="minorEastAsia"/>
                <w:sz w:val="24"/>
              </w:rPr>
            </w:pPr>
            <w:r>
              <w:rPr>
                <w:rFonts w:eastAsiaTheme="minorEastAsia"/>
                <w:sz w:val="24"/>
              </w:rPr>
              <w:t>1</w:t>
            </w:r>
            <w:r>
              <w:rPr>
                <w:rFonts w:hint="eastAsia" w:eastAsiaTheme="minorEastAsia"/>
                <w:sz w:val="24"/>
              </w:rPr>
              <w:t>2</w:t>
            </w:r>
          </w:p>
        </w:tc>
        <w:tc>
          <w:tcPr>
            <w:tcW w:w="1351" w:type="dxa"/>
            <w:tcBorders>
              <w:top w:val="single" w:color="auto" w:sz="4" w:space="0"/>
              <w:left w:val="single" w:color="auto" w:sz="4" w:space="0"/>
              <w:right w:val="single" w:color="auto" w:sz="4" w:space="0"/>
            </w:tcBorders>
            <w:vAlign w:val="center"/>
          </w:tcPr>
          <w:p w14:paraId="6F80D6B6">
            <w:pPr>
              <w:jc w:val="center"/>
              <w:rPr>
                <w:rFonts w:eastAsiaTheme="minorEastAsia"/>
                <w:sz w:val="24"/>
              </w:rPr>
            </w:pPr>
            <w:r>
              <w:rPr>
                <w:rFonts w:hint="eastAsia" w:eastAsiaTheme="minorEastAsia"/>
                <w:sz w:val="24"/>
              </w:rPr>
              <w:t>34</w:t>
            </w:r>
          </w:p>
        </w:tc>
      </w:tr>
      <w:tr w14:paraId="25CD3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vAlign w:val="center"/>
          </w:tcPr>
          <w:p w14:paraId="45DD3FC7">
            <w:pPr>
              <w:widowControl/>
              <w:jc w:val="center"/>
              <w:rPr>
                <w:rFonts w:asciiTheme="minorEastAsia" w:hAnsiTheme="minorEastAsia" w:eastAsiaTheme="minorEastAsia" w:cstheme="minorEastAsia"/>
                <w:sz w:val="24"/>
              </w:rPr>
            </w:pPr>
          </w:p>
        </w:tc>
        <w:tc>
          <w:tcPr>
            <w:tcW w:w="2643" w:type="dxa"/>
            <w:tcBorders>
              <w:top w:val="single" w:color="auto" w:sz="4" w:space="0"/>
              <w:left w:val="single" w:color="auto" w:sz="4" w:space="0"/>
              <w:bottom w:val="single" w:color="auto" w:sz="4" w:space="0"/>
              <w:right w:val="single" w:color="auto" w:sz="4" w:space="0"/>
            </w:tcBorders>
            <w:vAlign w:val="center"/>
          </w:tcPr>
          <w:p w14:paraId="53E486AA">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专业选修课</w:t>
            </w:r>
          </w:p>
        </w:tc>
        <w:tc>
          <w:tcPr>
            <w:tcW w:w="1302" w:type="dxa"/>
            <w:tcBorders>
              <w:left w:val="single" w:color="auto" w:sz="4" w:space="0"/>
              <w:right w:val="single" w:color="auto" w:sz="4" w:space="0"/>
            </w:tcBorders>
            <w:vAlign w:val="center"/>
          </w:tcPr>
          <w:p w14:paraId="010F0BA4">
            <w:pPr>
              <w:jc w:val="center"/>
              <w:rPr>
                <w:rFonts w:eastAsiaTheme="minorEastAsia"/>
                <w:sz w:val="24"/>
              </w:rPr>
            </w:pPr>
            <w:r>
              <w:rPr>
                <w:rFonts w:hint="eastAsia"/>
                <w:sz w:val="24"/>
              </w:rPr>
              <w:t>---</w:t>
            </w:r>
          </w:p>
        </w:tc>
        <w:tc>
          <w:tcPr>
            <w:tcW w:w="1351" w:type="dxa"/>
            <w:tcBorders>
              <w:left w:val="single" w:color="auto" w:sz="4" w:space="0"/>
              <w:right w:val="single" w:color="auto" w:sz="4" w:space="0"/>
            </w:tcBorders>
            <w:vAlign w:val="center"/>
          </w:tcPr>
          <w:p w14:paraId="393E4AED">
            <w:pPr>
              <w:jc w:val="center"/>
              <w:rPr>
                <w:rFonts w:eastAsiaTheme="minorEastAsia"/>
                <w:sz w:val="24"/>
              </w:rPr>
            </w:pPr>
            <w:r>
              <w:rPr>
                <w:rFonts w:hint="eastAsia" w:eastAsiaTheme="minorEastAsia"/>
                <w:sz w:val="24"/>
              </w:rPr>
              <w:t>&gt;=</w:t>
            </w:r>
            <w:r>
              <w:rPr>
                <w:rFonts w:eastAsiaTheme="minorEastAsia"/>
                <w:sz w:val="24"/>
              </w:rPr>
              <w:t>27</w:t>
            </w:r>
          </w:p>
        </w:tc>
      </w:tr>
      <w:tr w14:paraId="1D8C0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4BC4D239">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实践教育（不含课堂实验学分）</w:t>
            </w:r>
          </w:p>
        </w:tc>
        <w:tc>
          <w:tcPr>
            <w:tcW w:w="1302" w:type="dxa"/>
            <w:tcBorders>
              <w:left w:val="single" w:color="auto" w:sz="4" w:space="0"/>
              <w:right w:val="single" w:color="auto" w:sz="4" w:space="0"/>
            </w:tcBorders>
            <w:vAlign w:val="center"/>
          </w:tcPr>
          <w:p w14:paraId="58C1B344">
            <w:pPr>
              <w:jc w:val="center"/>
              <w:rPr>
                <w:rFonts w:eastAsiaTheme="minorEastAsia"/>
                <w:sz w:val="24"/>
              </w:rPr>
            </w:pPr>
          </w:p>
        </w:tc>
        <w:tc>
          <w:tcPr>
            <w:tcW w:w="1351" w:type="dxa"/>
            <w:tcBorders>
              <w:left w:val="single" w:color="auto" w:sz="4" w:space="0"/>
              <w:right w:val="single" w:color="auto" w:sz="4" w:space="0"/>
            </w:tcBorders>
            <w:vAlign w:val="center"/>
          </w:tcPr>
          <w:p w14:paraId="1A071A63">
            <w:pPr>
              <w:jc w:val="center"/>
              <w:rPr>
                <w:rFonts w:eastAsiaTheme="minorEastAsia"/>
                <w:sz w:val="24"/>
              </w:rPr>
            </w:pPr>
            <w:r>
              <w:rPr>
                <w:rFonts w:hint="eastAsia" w:eastAsiaTheme="minorEastAsia"/>
                <w:sz w:val="24"/>
              </w:rPr>
              <w:t>27</w:t>
            </w:r>
          </w:p>
        </w:tc>
      </w:tr>
      <w:tr w14:paraId="452BD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1F7EC11C">
            <w:pPr>
              <w:jc w:val="center"/>
              <w:rPr>
                <w:rFonts w:eastAsiaTheme="minorEastAsia"/>
                <w:sz w:val="24"/>
              </w:rPr>
            </w:pPr>
            <w:r>
              <w:rPr>
                <w:rFonts w:hint="eastAsia" w:eastAsiaTheme="minorEastAsia"/>
                <w:sz w:val="24"/>
              </w:rPr>
              <w:t>体质健康测试</w:t>
            </w:r>
          </w:p>
        </w:tc>
        <w:tc>
          <w:tcPr>
            <w:tcW w:w="2653" w:type="dxa"/>
            <w:gridSpan w:val="2"/>
            <w:tcBorders>
              <w:left w:val="single" w:color="auto" w:sz="4" w:space="0"/>
              <w:right w:val="single" w:color="auto" w:sz="4" w:space="0"/>
            </w:tcBorders>
            <w:vAlign w:val="center"/>
          </w:tcPr>
          <w:p w14:paraId="5CC3233D">
            <w:pPr>
              <w:jc w:val="center"/>
              <w:rPr>
                <w:rFonts w:eastAsiaTheme="minorEastAsia"/>
                <w:sz w:val="24"/>
              </w:rPr>
            </w:pPr>
            <w:r>
              <w:rPr>
                <w:rFonts w:hint="eastAsia" w:eastAsiaTheme="minorEastAsia"/>
                <w:sz w:val="24"/>
              </w:rPr>
              <w:t>通过</w:t>
            </w:r>
          </w:p>
        </w:tc>
      </w:tr>
      <w:tr w14:paraId="6C6F0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3D661DA6">
            <w:pPr>
              <w:jc w:val="center"/>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总计</w:t>
            </w:r>
          </w:p>
        </w:tc>
        <w:tc>
          <w:tcPr>
            <w:tcW w:w="1302" w:type="dxa"/>
            <w:tcBorders>
              <w:left w:val="single" w:color="auto" w:sz="4" w:space="0"/>
              <w:bottom w:val="single" w:color="auto" w:sz="4" w:space="0"/>
              <w:right w:val="single" w:color="auto" w:sz="4" w:space="0"/>
            </w:tcBorders>
            <w:vAlign w:val="center"/>
          </w:tcPr>
          <w:p w14:paraId="118C410D">
            <w:pPr>
              <w:jc w:val="center"/>
              <w:rPr>
                <w:rFonts w:eastAsiaTheme="minorEastAsia"/>
                <w:sz w:val="24"/>
              </w:rPr>
            </w:pPr>
          </w:p>
        </w:tc>
        <w:tc>
          <w:tcPr>
            <w:tcW w:w="1351" w:type="dxa"/>
            <w:tcBorders>
              <w:left w:val="single" w:color="auto" w:sz="4" w:space="0"/>
              <w:bottom w:val="single" w:color="auto" w:sz="4" w:space="0"/>
              <w:right w:val="single" w:color="auto" w:sz="4" w:space="0"/>
            </w:tcBorders>
            <w:vAlign w:val="center"/>
          </w:tcPr>
          <w:p w14:paraId="4CA837BC">
            <w:pPr>
              <w:jc w:val="center"/>
              <w:rPr>
                <w:rFonts w:eastAsiaTheme="minorEastAsia"/>
                <w:sz w:val="24"/>
              </w:rPr>
            </w:pPr>
            <w:r>
              <w:rPr>
                <w:rFonts w:eastAsiaTheme="minorEastAsia"/>
                <w:sz w:val="24"/>
              </w:rPr>
              <w:t>14</w:t>
            </w:r>
            <w:r>
              <w:rPr>
                <w:rFonts w:hint="eastAsia" w:eastAsiaTheme="minorEastAsia"/>
                <w:sz w:val="24"/>
              </w:rPr>
              <w:t>6</w:t>
            </w:r>
          </w:p>
        </w:tc>
      </w:tr>
    </w:tbl>
    <w:p w14:paraId="18637493">
      <w:pPr>
        <w:rPr>
          <w:rFonts w:eastAsia="黑体"/>
          <w:sz w:val="28"/>
          <w:szCs w:val="28"/>
        </w:rPr>
      </w:pPr>
    </w:p>
    <w:p w14:paraId="3A7BF8F4">
      <w:pPr>
        <w:adjustRightInd w:val="0"/>
        <w:snapToGrid w:val="0"/>
        <w:spacing w:before="120" w:beforeLines="50" w:line="480" w:lineRule="exact"/>
        <w:ind w:firstLine="560" w:firstLineChars="200"/>
        <w:rPr>
          <w:rFonts w:eastAsia="黑体"/>
          <w:sz w:val="28"/>
          <w:szCs w:val="28"/>
        </w:rPr>
      </w:pPr>
      <w:r>
        <w:rPr>
          <w:rFonts w:hint="eastAsia" w:eastAsia="黑体"/>
          <w:sz w:val="28"/>
          <w:szCs w:val="28"/>
        </w:rPr>
        <w:t>六、学分一览表</w:t>
      </w:r>
    </w:p>
    <w:p w14:paraId="410A8268">
      <w:pPr>
        <w:pStyle w:val="35"/>
        <w:widowControl/>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总学分一览表</w:t>
      </w:r>
    </w:p>
    <w:tbl>
      <w:tblPr>
        <w:tblStyle w:val="14"/>
        <w:tblW w:w="8308" w:type="dxa"/>
        <w:jc w:val="center"/>
        <w:tblLayout w:type="autofit"/>
        <w:tblCellMar>
          <w:top w:w="0" w:type="dxa"/>
          <w:left w:w="108" w:type="dxa"/>
          <w:bottom w:w="0" w:type="dxa"/>
          <w:right w:w="108" w:type="dxa"/>
        </w:tblCellMar>
      </w:tblPr>
      <w:tblGrid>
        <w:gridCol w:w="892"/>
        <w:gridCol w:w="1548"/>
        <w:gridCol w:w="728"/>
        <w:gridCol w:w="1538"/>
        <w:gridCol w:w="767"/>
        <w:gridCol w:w="1407"/>
        <w:gridCol w:w="1428"/>
      </w:tblGrid>
      <w:tr w14:paraId="02A77AD3">
        <w:tblPrEx>
          <w:tblCellMar>
            <w:top w:w="0" w:type="dxa"/>
            <w:left w:w="108" w:type="dxa"/>
            <w:bottom w:w="0" w:type="dxa"/>
            <w:right w:w="108" w:type="dxa"/>
          </w:tblCellMar>
        </w:tblPrEx>
        <w:trPr>
          <w:trHeight w:val="454" w:hRule="atLeast"/>
          <w:jc w:val="center"/>
        </w:trPr>
        <w:tc>
          <w:tcPr>
            <w:tcW w:w="892" w:type="dxa"/>
            <w:tcBorders>
              <w:top w:val="single" w:color="000000" w:sz="12" w:space="0"/>
              <w:bottom w:val="single" w:color="000000" w:sz="6" w:space="0"/>
              <w:right w:val="single" w:color="000000" w:sz="6" w:space="0"/>
            </w:tcBorders>
            <w:shd w:val="clear" w:color="auto" w:fill="auto"/>
            <w:noWrap/>
            <w:vAlign w:val="center"/>
          </w:tcPr>
          <w:p w14:paraId="4B399A7C">
            <w:pPr>
              <w:widowControl/>
              <w:jc w:val="center"/>
              <w:rPr>
                <w:rFonts w:ascii="宋体" w:hAnsi="宋体"/>
                <w:b/>
                <w:kern w:val="0"/>
                <w:szCs w:val="21"/>
              </w:rPr>
            </w:pPr>
            <w:r>
              <w:rPr>
                <w:rFonts w:hint="eastAsia" w:ascii="宋体" w:hAnsi="宋体"/>
                <w:b/>
                <w:kern w:val="0"/>
                <w:szCs w:val="21"/>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14:paraId="7BE8648E">
            <w:pPr>
              <w:widowControl/>
              <w:jc w:val="center"/>
              <w:rPr>
                <w:rFonts w:ascii="宋体" w:hAnsi="宋体"/>
                <w:b/>
                <w:kern w:val="0"/>
                <w:szCs w:val="21"/>
              </w:rPr>
            </w:pPr>
            <w:r>
              <w:rPr>
                <w:rFonts w:hint="eastAsia" w:ascii="宋体" w:hAnsi="宋体"/>
                <w:b/>
                <w:kern w:val="0"/>
                <w:szCs w:val="21"/>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14:paraId="1D668FCD">
            <w:pPr>
              <w:widowControl/>
              <w:jc w:val="center"/>
              <w:rPr>
                <w:rFonts w:ascii="宋体" w:hAnsi="宋体"/>
                <w:b/>
                <w:kern w:val="0"/>
                <w:szCs w:val="21"/>
              </w:rPr>
            </w:pPr>
            <w:r>
              <w:rPr>
                <w:rFonts w:hint="eastAsia" w:ascii="宋体" w:hAnsi="宋体"/>
                <w:b/>
                <w:kern w:val="0"/>
                <w:szCs w:val="21"/>
              </w:rPr>
              <w:t>理论与实践教学比例（%）</w:t>
            </w:r>
          </w:p>
        </w:tc>
      </w:tr>
      <w:tr w14:paraId="7A85AC51">
        <w:tblPrEx>
          <w:tblCellMar>
            <w:top w:w="0" w:type="dxa"/>
            <w:left w:w="108" w:type="dxa"/>
            <w:bottom w:w="0" w:type="dxa"/>
            <w:right w:w="108" w:type="dxa"/>
          </w:tblCellMar>
        </w:tblPrEx>
        <w:trPr>
          <w:trHeight w:val="454" w:hRule="atLeast"/>
          <w:jc w:val="center"/>
        </w:trPr>
        <w:tc>
          <w:tcPr>
            <w:tcW w:w="892" w:type="dxa"/>
            <w:vMerge w:val="restart"/>
            <w:tcBorders>
              <w:top w:val="single" w:color="000000" w:sz="6" w:space="0"/>
              <w:bottom w:val="single" w:color="000000" w:sz="8" w:space="0"/>
              <w:right w:val="single" w:color="000000" w:sz="6" w:space="0"/>
            </w:tcBorders>
            <w:shd w:val="clear" w:color="auto" w:fill="auto"/>
            <w:vAlign w:val="center"/>
          </w:tcPr>
          <w:p w14:paraId="6E1FB1D6">
            <w:pPr>
              <w:widowControl/>
              <w:jc w:val="center"/>
              <w:rPr>
                <w:rFonts w:ascii="宋体" w:hAnsi="宋体"/>
                <w:kern w:val="0"/>
                <w:szCs w:val="21"/>
              </w:rPr>
            </w:pPr>
            <w:r>
              <w:rPr>
                <w:rFonts w:hint="eastAsia" w:ascii="宋体" w:hAnsi="宋体"/>
                <w:kern w:val="0"/>
                <w:szCs w:val="21"/>
              </w:rPr>
              <w:t>146</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50F65FFF">
            <w:pPr>
              <w:widowControl/>
              <w:jc w:val="center"/>
              <w:rPr>
                <w:rFonts w:ascii="宋体" w:hAnsi="宋体"/>
                <w:kern w:val="0"/>
                <w:szCs w:val="21"/>
              </w:rPr>
            </w:pPr>
            <w:r>
              <w:rPr>
                <w:rFonts w:hint="eastAsia" w:ascii="宋体" w:hAnsi="宋体"/>
                <w:kern w:val="0"/>
                <w:szCs w:val="21"/>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16CD90C8">
            <w:pPr>
              <w:widowControl/>
              <w:jc w:val="center"/>
              <w:rPr>
                <w:rFonts w:ascii="宋体" w:hAnsi="宋体"/>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119</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673805A5">
            <w:pPr>
              <w:widowControl/>
              <w:jc w:val="center"/>
              <w:rPr>
                <w:rFonts w:ascii="宋体" w:hAnsi="宋体"/>
                <w:kern w:val="0"/>
                <w:szCs w:val="21"/>
              </w:rPr>
            </w:pPr>
            <w:r>
              <w:rPr>
                <w:rFonts w:hint="eastAsia" w:ascii="宋体" w:hAnsi="宋体"/>
                <w:kern w:val="0"/>
                <w:szCs w:val="21"/>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6B3D8599">
            <w:pPr>
              <w:widowControl/>
              <w:jc w:val="center"/>
              <w:rPr>
                <w:rFonts w:ascii="宋体" w:hAnsi="宋体"/>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1</w:t>
            </w:r>
            <w:r>
              <w:rPr>
                <w:rFonts w:hint="eastAsia"/>
                <w:color w:val="000000" w:themeColor="text1"/>
                <w:kern w:val="0"/>
                <w:szCs w:val="21"/>
                <w14:textFill>
                  <w14:solidFill>
                    <w14:schemeClr w14:val="tx1"/>
                  </w14:solidFill>
                </w14:textFill>
              </w:rPr>
              <w:t>12</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323B25AF">
            <w:pPr>
              <w:widowControl/>
              <w:jc w:val="center"/>
              <w:rPr>
                <w:rFonts w:ascii="宋体" w:hAnsi="宋体"/>
                <w:kern w:val="0"/>
                <w:szCs w:val="21"/>
              </w:rPr>
            </w:pPr>
            <w:r>
              <w:rPr>
                <w:rFonts w:hint="eastAsia" w:ascii="宋体" w:hAnsi="宋体"/>
                <w:kern w:val="0"/>
                <w:szCs w:val="21"/>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14:paraId="22218205">
            <w:pPr>
              <w:widowControl/>
              <w:jc w:val="center"/>
              <w:rPr>
                <w:rFonts w:ascii="宋体" w:hAnsi="宋体"/>
                <w:kern w:val="0"/>
                <w:szCs w:val="21"/>
              </w:rPr>
            </w:pPr>
            <w:r>
              <w:rPr>
                <w:rFonts w:hint="eastAsia"/>
                <w:kern w:val="0"/>
                <w:szCs w:val="21"/>
              </w:rPr>
              <w:t>76.71</w:t>
            </w:r>
          </w:p>
        </w:tc>
      </w:tr>
      <w:tr w14:paraId="212A6049">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8" w:space="0"/>
              <w:right w:val="single" w:color="000000" w:sz="6" w:space="0"/>
            </w:tcBorders>
            <w:vAlign w:val="center"/>
          </w:tcPr>
          <w:p w14:paraId="75308999">
            <w:pPr>
              <w:widowControl/>
              <w:jc w:val="left"/>
              <w:rPr>
                <w:rFonts w:ascii="宋体" w:hAnsi="宋体"/>
                <w:kern w:val="0"/>
                <w:szCs w:val="21"/>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14:paraId="621B9B41">
            <w:pPr>
              <w:widowControl/>
              <w:jc w:val="left"/>
              <w:rPr>
                <w:rFonts w:ascii="宋体" w:hAnsi="宋体"/>
                <w:kern w:val="0"/>
                <w:szCs w:val="21"/>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14:paraId="58200360">
            <w:pPr>
              <w:widowControl/>
              <w:jc w:val="left"/>
              <w:rPr>
                <w:rFonts w:ascii="宋体" w:hAnsi="宋体"/>
                <w:color w:val="000000" w:themeColor="text1"/>
                <w:kern w:val="0"/>
                <w:szCs w:val="21"/>
                <w14:textFill>
                  <w14:solidFill>
                    <w14:schemeClr w14:val="tx1"/>
                  </w14:solidFill>
                </w14:textFill>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F2E4FE4">
            <w:pPr>
              <w:widowControl/>
              <w:jc w:val="center"/>
              <w:rPr>
                <w:rFonts w:ascii="宋体" w:hAnsi="宋体"/>
                <w:kern w:val="0"/>
                <w:szCs w:val="21"/>
              </w:rPr>
            </w:pPr>
            <w:r>
              <w:rPr>
                <w:rFonts w:hint="eastAsia" w:ascii="宋体" w:hAnsi="宋体"/>
                <w:kern w:val="0"/>
                <w:szCs w:val="21"/>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0EBBCBC0">
            <w:pPr>
              <w:widowControl/>
              <w:jc w:val="center"/>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7</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55844A22">
            <w:pPr>
              <w:widowControl/>
              <w:jc w:val="center"/>
              <w:rPr>
                <w:rFonts w:ascii="宋体" w:hAnsi="宋体"/>
                <w:kern w:val="0"/>
                <w:szCs w:val="21"/>
              </w:rPr>
            </w:pPr>
            <w:r>
              <w:rPr>
                <w:rFonts w:hint="eastAsia" w:ascii="宋体" w:hAnsi="宋体"/>
                <w:kern w:val="0"/>
                <w:szCs w:val="21"/>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14:paraId="4F1CDBD5">
            <w:pPr>
              <w:widowControl/>
              <w:jc w:val="center"/>
              <w:rPr>
                <w:rFonts w:ascii="宋体" w:hAnsi="宋体"/>
                <w:kern w:val="0"/>
                <w:szCs w:val="21"/>
              </w:rPr>
            </w:pPr>
            <w:r>
              <w:rPr>
                <w:rFonts w:hint="eastAsia" w:ascii="宋体" w:hAnsi="宋体"/>
                <w:kern w:val="0"/>
                <w:szCs w:val="21"/>
              </w:rPr>
              <w:t>23.29</w:t>
            </w:r>
          </w:p>
        </w:tc>
      </w:tr>
      <w:tr w14:paraId="736A1DE8">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12" w:space="0"/>
              <w:right w:val="single" w:color="000000" w:sz="6" w:space="0"/>
            </w:tcBorders>
            <w:vAlign w:val="center"/>
          </w:tcPr>
          <w:p w14:paraId="71BC8531">
            <w:pPr>
              <w:widowControl/>
              <w:spacing w:line="560" w:lineRule="exact"/>
              <w:jc w:val="left"/>
              <w:rPr>
                <w:rFonts w:ascii="宋体" w:hAnsi="宋体"/>
                <w:kern w:val="0"/>
                <w:szCs w:val="21"/>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684E9D3D">
            <w:pPr>
              <w:widowControl/>
              <w:spacing w:line="560" w:lineRule="exact"/>
              <w:jc w:val="center"/>
              <w:rPr>
                <w:rFonts w:ascii="宋体" w:hAnsi="宋体"/>
                <w:kern w:val="0"/>
                <w:szCs w:val="21"/>
              </w:rPr>
            </w:pPr>
            <w:r>
              <w:rPr>
                <w:rFonts w:hint="eastAsia" w:ascii="宋体" w:hAnsi="宋体"/>
                <w:kern w:val="0"/>
                <w:szCs w:val="21"/>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2AF3117E">
            <w:pPr>
              <w:spacing w:line="560" w:lineRule="exact"/>
              <w:jc w:val="center"/>
              <w:rPr>
                <w:rFonts w:ascii="宋体" w:hAnsi="宋体"/>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2</w:t>
            </w:r>
            <w:r>
              <w:rPr>
                <w:rFonts w:hint="eastAsia"/>
                <w:color w:val="000000" w:themeColor="text1"/>
                <w:kern w:val="0"/>
                <w:szCs w:val="21"/>
                <w14:textFill>
                  <w14:solidFill>
                    <w14:schemeClr w14:val="tx1"/>
                  </w14:solidFill>
                </w14:textFill>
              </w:rPr>
              <w:t>7</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49F2CA91">
            <w:pPr>
              <w:widowControl/>
              <w:spacing w:line="560" w:lineRule="exact"/>
              <w:jc w:val="center"/>
              <w:rPr>
                <w:rFonts w:ascii="宋体" w:hAnsi="宋体"/>
                <w:kern w:val="0"/>
                <w:szCs w:val="21"/>
              </w:rPr>
            </w:pPr>
            <w:r>
              <w:rPr>
                <w:rFonts w:hint="eastAsia" w:ascii="宋体" w:hAnsi="宋体"/>
                <w:kern w:val="0"/>
                <w:szCs w:val="21"/>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0251F492">
            <w:pPr>
              <w:widowControl/>
              <w:spacing w:line="560" w:lineRule="exact"/>
              <w:jc w:val="center"/>
              <w:rPr>
                <w:rFonts w:ascii="宋体" w:hAnsi="宋体"/>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2</w:t>
            </w:r>
            <w:r>
              <w:rPr>
                <w:rFonts w:hint="eastAsia"/>
                <w:color w:val="000000" w:themeColor="text1"/>
                <w:kern w:val="0"/>
                <w:szCs w:val="21"/>
                <w14:textFill>
                  <w14:solidFill>
                    <w14:schemeClr w14:val="tx1"/>
                  </w14:solidFill>
                </w14:textFill>
              </w:rPr>
              <w:t>7</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14:paraId="1D203AFD">
            <w:pPr>
              <w:widowControl/>
              <w:spacing w:line="560" w:lineRule="exact"/>
              <w:jc w:val="left"/>
              <w:rPr>
                <w:rFonts w:ascii="宋体" w:hAnsi="宋体"/>
                <w:kern w:val="0"/>
                <w:szCs w:val="21"/>
              </w:rPr>
            </w:pPr>
          </w:p>
        </w:tc>
        <w:tc>
          <w:tcPr>
            <w:tcW w:w="1428" w:type="dxa"/>
            <w:vMerge w:val="continue"/>
            <w:tcBorders>
              <w:top w:val="single" w:color="000000" w:sz="8" w:space="0"/>
              <w:left w:val="single" w:color="000000" w:sz="6" w:space="0"/>
              <w:bottom w:val="single" w:color="000000" w:sz="12" w:space="0"/>
            </w:tcBorders>
            <w:vAlign w:val="center"/>
          </w:tcPr>
          <w:p w14:paraId="7883CD5B">
            <w:pPr>
              <w:widowControl/>
              <w:spacing w:line="560" w:lineRule="exact"/>
              <w:jc w:val="left"/>
              <w:rPr>
                <w:rFonts w:ascii="宋体" w:hAnsi="宋体"/>
                <w:kern w:val="0"/>
                <w:szCs w:val="21"/>
              </w:rPr>
            </w:pPr>
          </w:p>
        </w:tc>
      </w:tr>
    </w:tbl>
    <w:p w14:paraId="490A453E">
      <w:pPr>
        <w:pStyle w:val="12"/>
        <w:tabs>
          <w:tab w:val="left" w:pos="1380"/>
        </w:tabs>
        <w:spacing w:before="0" w:after="0" w:line="560" w:lineRule="exact"/>
        <w:rPr>
          <w:rFonts w:ascii="仿宋_GB2312" w:hAnsi="仿宋" w:eastAsia="仿宋_GB2312"/>
          <w:bCs/>
          <w:sz w:val="32"/>
          <w:szCs w:val="32"/>
        </w:rPr>
      </w:pPr>
    </w:p>
    <w:p w14:paraId="2A0F2E05">
      <w:pPr>
        <w:pStyle w:val="35"/>
        <w:widowControl/>
        <w:numPr>
          <w:ilvl w:val="0"/>
          <w:numId w:val="1"/>
        </w:numPr>
        <w:spacing w:line="360" w:lineRule="auto"/>
        <w:ind w:firstLine="0" w:firstLineChars="0"/>
        <w:jc w:val="center"/>
        <w:rPr>
          <w:rFonts w:ascii="仿宋_GB2312" w:hAnsi="仿宋" w:eastAsia="仿宋_GB2312"/>
          <w:bCs/>
          <w:sz w:val="32"/>
          <w:szCs w:val="32"/>
        </w:rPr>
      </w:pPr>
      <w:r>
        <w:rPr>
          <w:rFonts w:hint="eastAsia" w:ascii="宋体" w:hAnsi="宋体"/>
          <w:b/>
          <w:bCs/>
          <w:kern w:val="0"/>
          <w:sz w:val="24"/>
          <w:szCs w:val="32"/>
        </w:rPr>
        <w:t>课堂教学学分分配表</w:t>
      </w:r>
    </w:p>
    <w:tbl>
      <w:tblPr>
        <w:tblStyle w:val="14"/>
        <w:tblW w:w="8165"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115"/>
        <w:gridCol w:w="2762"/>
        <w:gridCol w:w="1592"/>
        <w:gridCol w:w="1696"/>
      </w:tblGrid>
      <w:tr w14:paraId="23B116C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tcPr>
          <w:p w14:paraId="23654F22">
            <w:pPr>
              <w:adjustRightInd w:val="0"/>
              <w:snapToGrid w:val="0"/>
              <w:spacing w:line="360" w:lineRule="exact"/>
              <w:jc w:val="center"/>
              <w:rPr>
                <w:rFonts w:ascii="宋体" w:hAnsi="宋体"/>
                <w:b/>
                <w:bCs/>
                <w:szCs w:val="21"/>
              </w:rPr>
            </w:pPr>
            <w:r>
              <w:rPr>
                <w:rFonts w:hint="eastAsia" w:ascii="宋体" w:hAnsi="宋体"/>
                <w:b/>
                <w:bCs/>
                <w:szCs w:val="21"/>
              </w:rPr>
              <w:t>教学环节</w:t>
            </w:r>
          </w:p>
        </w:tc>
        <w:tc>
          <w:tcPr>
            <w:tcW w:w="2762" w:type="dxa"/>
          </w:tcPr>
          <w:p w14:paraId="0099929D">
            <w:pPr>
              <w:adjustRightInd w:val="0"/>
              <w:snapToGrid w:val="0"/>
              <w:spacing w:line="360" w:lineRule="exact"/>
              <w:jc w:val="center"/>
              <w:rPr>
                <w:rFonts w:ascii="宋体" w:hAnsi="宋体"/>
                <w:b/>
                <w:bCs/>
                <w:szCs w:val="21"/>
              </w:rPr>
            </w:pPr>
            <w:r>
              <w:rPr>
                <w:rFonts w:hint="eastAsia" w:ascii="宋体" w:hAnsi="宋体"/>
                <w:b/>
                <w:bCs/>
                <w:szCs w:val="21"/>
              </w:rPr>
              <w:t>课程类别</w:t>
            </w:r>
          </w:p>
        </w:tc>
        <w:tc>
          <w:tcPr>
            <w:tcW w:w="1592" w:type="dxa"/>
          </w:tcPr>
          <w:p w14:paraId="1E9A3A8C">
            <w:pPr>
              <w:adjustRightInd w:val="0"/>
              <w:snapToGrid w:val="0"/>
              <w:spacing w:line="360" w:lineRule="exact"/>
              <w:jc w:val="center"/>
              <w:rPr>
                <w:rFonts w:ascii="宋体" w:hAnsi="宋体"/>
                <w:b/>
                <w:bCs/>
                <w:szCs w:val="21"/>
              </w:rPr>
            </w:pPr>
            <w:r>
              <w:rPr>
                <w:rFonts w:hint="eastAsia" w:ascii="宋体" w:hAnsi="宋体"/>
                <w:b/>
                <w:bCs/>
                <w:szCs w:val="21"/>
              </w:rPr>
              <w:t>门数</w:t>
            </w:r>
          </w:p>
        </w:tc>
        <w:tc>
          <w:tcPr>
            <w:tcW w:w="1696" w:type="dxa"/>
          </w:tcPr>
          <w:p w14:paraId="1DC4D877">
            <w:pPr>
              <w:adjustRightInd w:val="0"/>
              <w:snapToGrid w:val="0"/>
              <w:spacing w:line="360" w:lineRule="exact"/>
              <w:jc w:val="center"/>
              <w:rPr>
                <w:rFonts w:ascii="宋体" w:hAnsi="宋体"/>
                <w:b/>
                <w:bCs/>
                <w:szCs w:val="21"/>
              </w:rPr>
            </w:pPr>
            <w:r>
              <w:rPr>
                <w:rFonts w:hint="eastAsia" w:ascii="宋体" w:hAnsi="宋体"/>
                <w:b/>
                <w:bCs/>
                <w:szCs w:val="21"/>
              </w:rPr>
              <w:t>学分</w:t>
            </w:r>
          </w:p>
        </w:tc>
      </w:tr>
      <w:tr w14:paraId="67454BA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vAlign w:val="center"/>
          </w:tcPr>
          <w:p w14:paraId="5BC37B57">
            <w:pPr>
              <w:adjustRightInd w:val="0"/>
              <w:snapToGrid w:val="0"/>
              <w:spacing w:line="360" w:lineRule="exact"/>
              <w:jc w:val="center"/>
              <w:rPr>
                <w:rFonts w:ascii="宋体" w:hAnsi="宋体"/>
                <w:szCs w:val="21"/>
              </w:rPr>
            </w:pPr>
            <w:r>
              <w:rPr>
                <w:rFonts w:hint="eastAsia" w:ascii="宋体" w:hAnsi="宋体"/>
                <w:szCs w:val="21"/>
              </w:rPr>
              <w:t>通识教育</w:t>
            </w:r>
          </w:p>
        </w:tc>
        <w:tc>
          <w:tcPr>
            <w:tcW w:w="2762" w:type="dxa"/>
          </w:tcPr>
          <w:p w14:paraId="755F8CC9">
            <w:pPr>
              <w:adjustRightInd w:val="0"/>
              <w:snapToGrid w:val="0"/>
              <w:spacing w:line="360" w:lineRule="exact"/>
              <w:jc w:val="center"/>
              <w:rPr>
                <w:rFonts w:ascii="宋体" w:hAnsi="宋体"/>
                <w:szCs w:val="21"/>
              </w:rPr>
            </w:pPr>
            <w:r>
              <w:rPr>
                <w:rFonts w:hint="eastAsia" w:ascii="宋体" w:hAnsi="宋体"/>
                <w:szCs w:val="21"/>
              </w:rPr>
              <w:t>通识教育必修课</w:t>
            </w:r>
          </w:p>
        </w:tc>
        <w:tc>
          <w:tcPr>
            <w:tcW w:w="1592" w:type="dxa"/>
            <w:vAlign w:val="center"/>
          </w:tcPr>
          <w:p w14:paraId="6DA8EACF">
            <w:pPr>
              <w:adjustRightInd w:val="0"/>
              <w:snapToGrid w:val="0"/>
              <w:spacing w:line="360" w:lineRule="exact"/>
              <w:jc w:val="center"/>
              <w:rPr>
                <w:rFonts w:ascii="宋体" w:hAnsi="宋体"/>
                <w:szCs w:val="21"/>
              </w:rPr>
            </w:pPr>
            <w:r>
              <w:rPr>
                <w:rFonts w:eastAsiaTheme="minorEastAsia"/>
                <w:sz w:val="24"/>
              </w:rPr>
              <w:t>23</w:t>
            </w:r>
          </w:p>
        </w:tc>
        <w:tc>
          <w:tcPr>
            <w:tcW w:w="1696" w:type="dxa"/>
            <w:vAlign w:val="center"/>
          </w:tcPr>
          <w:p w14:paraId="044507B5">
            <w:pPr>
              <w:adjustRightInd w:val="0"/>
              <w:snapToGrid w:val="0"/>
              <w:spacing w:line="360" w:lineRule="exact"/>
              <w:jc w:val="center"/>
              <w:rPr>
                <w:rFonts w:eastAsiaTheme="minorEastAsia"/>
                <w:sz w:val="24"/>
              </w:rPr>
            </w:pPr>
            <w:r>
              <w:rPr>
                <w:rFonts w:hint="eastAsia" w:eastAsiaTheme="minorEastAsia"/>
                <w:sz w:val="24"/>
              </w:rPr>
              <w:t>48</w:t>
            </w:r>
          </w:p>
        </w:tc>
      </w:tr>
      <w:tr w14:paraId="4DD0B4D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vAlign w:val="center"/>
          </w:tcPr>
          <w:p w14:paraId="6873EF2D">
            <w:pPr>
              <w:adjustRightInd w:val="0"/>
              <w:snapToGrid w:val="0"/>
              <w:spacing w:line="360" w:lineRule="exact"/>
              <w:jc w:val="center"/>
              <w:rPr>
                <w:rFonts w:ascii="宋体" w:hAnsi="宋体"/>
                <w:szCs w:val="21"/>
              </w:rPr>
            </w:pPr>
          </w:p>
        </w:tc>
        <w:tc>
          <w:tcPr>
            <w:tcW w:w="2762" w:type="dxa"/>
          </w:tcPr>
          <w:p w14:paraId="42AB8350">
            <w:pPr>
              <w:adjustRightInd w:val="0"/>
              <w:snapToGrid w:val="0"/>
              <w:spacing w:line="360" w:lineRule="exact"/>
              <w:jc w:val="center"/>
              <w:rPr>
                <w:rFonts w:ascii="宋体" w:hAnsi="宋体"/>
                <w:szCs w:val="21"/>
              </w:rPr>
            </w:pPr>
            <w:r>
              <w:rPr>
                <w:rFonts w:hint="eastAsia" w:ascii="宋体" w:hAnsi="宋体"/>
                <w:szCs w:val="21"/>
              </w:rPr>
              <w:t>通识教育选修课</w:t>
            </w:r>
          </w:p>
        </w:tc>
        <w:tc>
          <w:tcPr>
            <w:tcW w:w="1592" w:type="dxa"/>
            <w:vAlign w:val="center"/>
          </w:tcPr>
          <w:p w14:paraId="48D97877">
            <w:pPr>
              <w:adjustRightInd w:val="0"/>
              <w:snapToGrid w:val="0"/>
              <w:spacing w:line="360" w:lineRule="exact"/>
              <w:jc w:val="center"/>
              <w:rPr>
                <w:rFonts w:ascii="宋体" w:hAnsi="宋体"/>
                <w:szCs w:val="21"/>
              </w:rPr>
            </w:pPr>
            <w:r>
              <w:rPr>
                <w:rFonts w:hint="eastAsia"/>
                <w:sz w:val="24"/>
              </w:rPr>
              <w:t>---</w:t>
            </w:r>
          </w:p>
        </w:tc>
        <w:tc>
          <w:tcPr>
            <w:tcW w:w="1696" w:type="dxa"/>
            <w:vAlign w:val="center"/>
          </w:tcPr>
          <w:p w14:paraId="59EF565B">
            <w:pPr>
              <w:adjustRightInd w:val="0"/>
              <w:snapToGrid w:val="0"/>
              <w:spacing w:line="360" w:lineRule="exact"/>
              <w:jc w:val="center"/>
              <w:rPr>
                <w:rFonts w:eastAsiaTheme="minorEastAsia"/>
                <w:sz w:val="24"/>
              </w:rPr>
            </w:pPr>
            <w:r>
              <w:rPr>
                <w:rFonts w:hint="eastAsia" w:eastAsiaTheme="minorEastAsia"/>
                <w:sz w:val="24"/>
              </w:rPr>
              <w:t>&gt;=10</w:t>
            </w:r>
          </w:p>
        </w:tc>
      </w:tr>
      <w:tr w14:paraId="36D2B88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vAlign w:val="center"/>
          </w:tcPr>
          <w:p w14:paraId="5AB605B3">
            <w:pPr>
              <w:tabs>
                <w:tab w:val="center" w:pos="832"/>
              </w:tabs>
              <w:adjustRightInd w:val="0"/>
              <w:snapToGrid w:val="0"/>
              <w:spacing w:line="360" w:lineRule="exact"/>
              <w:jc w:val="center"/>
              <w:rPr>
                <w:rFonts w:ascii="宋体" w:hAnsi="宋体"/>
                <w:szCs w:val="21"/>
              </w:rPr>
            </w:pPr>
            <w:r>
              <w:rPr>
                <w:rFonts w:hint="eastAsia" w:ascii="宋体" w:hAnsi="宋体"/>
                <w:szCs w:val="21"/>
              </w:rPr>
              <w:t>专业教育</w:t>
            </w:r>
          </w:p>
        </w:tc>
        <w:tc>
          <w:tcPr>
            <w:tcW w:w="2762" w:type="dxa"/>
          </w:tcPr>
          <w:p w14:paraId="14059852">
            <w:pPr>
              <w:adjustRightInd w:val="0"/>
              <w:snapToGrid w:val="0"/>
              <w:spacing w:line="360" w:lineRule="exact"/>
              <w:jc w:val="center"/>
              <w:rPr>
                <w:rFonts w:ascii="宋体" w:hAnsi="宋体"/>
                <w:szCs w:val="21"/>
              </w:rPr>
            </w:pPr>
            <w:r>
              <w:rPr>
                <w:rFonts w:hint="eastAsia" w:ascii="宋体" w:hAnsi="宋体"/>
                <w:szCs w:val="21"/>
              </w:rPr>
              <w:t>专业必修课</w:t>
            </w:r>
          </w:p>
        </w:tc>
        <w:tc>
          <w:tcPr>
            <w:tcW w:w="1592" w:type="dxa"/>
            <w:vAlign w:val="center"/>
          </w:tcPr>
          <w:p w14:paraId="35B131AB">
            <w:pPr>
              <w:adjustRightInd w:val="0"/>
              <w:snapToGrid w:val="0"/>
              <w:spacing w:line="360" w:lineRule="exact"/>
              <w:jc w:val="center"/>
              <w:rPr>
                <w:rFonts w:ascii="宋体" w:hAnsi="宋体" w:eastAsiaTheme="minorEastAsia"/>
                <w:szCs w:val="21"/>
              </w:rPr>
            </w:pPr>
            <w:r>
              <w:rPr>
                <w:rFonts w:eastAsiaTheme="minorEastAsia"/>
                <w:sz w:val="24"/>
              </w:rPr>
              <w:t>1</w:t>
            </w:r>
            <w:r>
              <w:rPr>
                <w:rFonts w:hint="eastAsia" w:eastAsiaTheme="minorEastAsia"/>
                <w:sz w:val="24"/>
              </w:rPr>
              <w:t>2</w:t>
            </w:r>
          </w:p>
        </w:tc>
        <w:tc>
          <w:tcPr>
            <w:tcW w:w="1696" w:type="dxa"/>
            <w:vAlign w:val="center"/>
          </w:tcPr>
          <w:p w14:paraId="69CB4995">
            <w:pPr>
              <w:adjustRightInd w:val="0"/>
              <w:snapToGrid w:val="0"/>
              <w:spacing w:line="360" w:lineRule="exact"/>
              <w:jc w:val="center"/>
              <w:rPr>
                <w:rFonts w:eastAsiaTheme="minorEastAsia"/>
                <w:sz w:val="24"/>
              </w:rPr>
            </w:pPr>
            <w:r>
              <w:rPr>
                <w:rFonts w:hint="eastAsia" w:eastAsiaTheme="minorEastAsia"/>
                <w:sz w:val="24"/>
              </w:rPr>
              <w:t>34</w:t>
            </w:r>
          </w:p>
        </w:tc>
      </w:tr>
      <w:tr w14:paraId="63F91BA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tcPr>
          <w:p w14:paraId="4CFD5C32">
            <w:pPr>
              <w:adjustRightInd w:val="0"/>
              <w:snapToGrid w:val="0"/>
              <w:spacing w:line="360" w:lineRule="exact"/>
              <w:rPr>
                <w:rFonts w:ascii="宋体" w:hAnsi="宋体"/>
                <w:szCs w:val="21"/>
              </w:rPr>
            </w:pPr>
          </w:p>
        </w:tc>
        <w:tc>
          <w:tcPr>
            <w:tcW w:w="2762" w:type="dxa"/>
          </w:tcPr>
          <w:p w14:paraId="2EC6C581">
            <w:pPr>
              <w:adjustRightInd w:val="0"/>
              <w:snapToGrid w:val="0"/>
              <w:spacing w:line="360" w:lineRule="exact"/>
              <w:jc w:val="center"/>
              <w:rPr>
                <w:rFonts w:ascii="宋体" w:hAnsi="宋体"/>
                <w:szCs w:val="21"/>
              </w:rPr>
            </w:pPr>
            <w:r>
              <w:rPr>
                <w:rFonts w:hint="eastAsia" w:ascii="宋体" w:hAnsi="宋体"/>
                <w:szCs w:val="21"/>
              </w:rPr>
              <w:t>专业选修课</w:t>
            </w:r>
          </w:p>
        </w:tc>
        <w:tc>
          <w:tcPr>
            <w:tcW w:w="1592" w:type="dxa"/>
            <w:vAlign w:val="center"/>
          </w:tcPr>
          <w:p w14:paraId="1A93A974">
            <w:pPr>
              <w:adjustRightInd w:val="0"/>
              <w:snapToGrid w:val="0"/>
              <w:spacing w:line="360" w:lineRule="exact"/>
              <w:jc w:val="center"/>
              <w:rPr>
                <w:rFonts w:ascii="宋体" w:hAnsi="宋体"/>
                <w:szCs w:val="21"/>
              </w:rPr>
            </w:pPr>
            <w:r>
              <w:rPr>
                <w:rFonts w:hint="eastAsia"/>
                <w:sz w:val="24"/>
              </w:rPr>
              <w:t>---</w:t>
            </w:r>
          </w:p>
        </w:tc>
        <w:tc>
          <w:tcPr>
            <w:tcW w:w="1696" w:type="dxa"/>
            <w:vAlign w:val="center"/>
          </w:tcPr>
          <w:p w14:paraId="2DD87479">
            <w:pPr>
              <w:adjustRightInd w:val="0"/>
              <w:snapToGrid w:val="0"/>
              <w:spacing w:line="360" w:lineRule="exact"/>
              <w:jc w:val="center"/>
              <w:rPr>
                <w:rFonts w:eastAsiaTheme="minorEastAsia"/>
                <w:sz w:val="24"/>
              </w:rPr>
            </w:pPr>
            <w:r>
              <w:rPr>
                <w:rFonts w:hint="eastAsia" w:eastAsiaTheme="minorEastAsia"/>
                <w:sz w:val="24"/>
              </w:rPr>
              <w:t>&gt;=</w:t>
            </w:r>
            <w:r>
              <w:rPr>
                <w:rFonts w:eastAsiaTheme="minorEastAsia"/>
                <w:sz w:val="24"/>
              </w:rPr>
              <w:t>27</w:t>
            </w:r>
          </w:p>
        </w:tc>
      </w:tr>
      <w:tr w14:paraId="3907D50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tcPr>
          <w:p w14:paraId="66A78DE4">
            <w:pPr>
              <w:adjustRightInd w:val="0"/>
              <w:snapToGrid w:val="0"/>
              <w:spacing w:line="360" w:lineRule="exact"/>
              <w:jc w:val="center"/>
              <w:rPr>
                <w:rFonts w:ascii="宋体" w:hAnsi="宋体"/>
                <w:b/>
                <w:szCs w:val="21"/>
              </w:rPr>
            </w:pPr>
            <w:r>
              <w:rPr>
                <w:rFonts w:hint="eastAsia" w:ascii="宋体" w:hAnsi="宋体"/>
                <w:b/>
                <w:szCs w:val="21"/>
              </w:rPr>
              <w:t>合计</w:t>
            </w:r>
          </w:p>
        </w:tc>
        <w:tc>
          <w:tcPr>
            <w:tcW w:w="2762" w:type="dxa"/>
          </w:tcPr>
          <w:p w14:paraId="44FB600F">
            <w:pPr>
              <w:adjustRightInd w:val="0"/>
              <w:snapToGrid w:val="0"/>
              <w:spacing w:line="360" w:lineRule="exact"/>
              <w:jc w:val="center"/>
              <w:rPr>
                <w:rFonts w:ascii="宋体" w:hAnsi="宋体"/>
                <w:szCs w:val="21"/>
              </w:rPr>
            </w:pPr>
          </w:p>
        </w:tc>
        <w:tc>
          <w:tcPr>
            <w:tcW w:w="1592" w:type="dxa"/>
          </w:tcPr>
          <w:p w14:paraId="7AA0FF6E">
            <w:pPr>
              <w:adjustRightInd w:val="0"/>
              <w:snapToGrid w:val="0"/>
              <w:spacing w:line="360" w:lineRule="exact"/>
              <w:jc w:val="center"/>
              <w:rPr>
                <w:rFonts w:ascii="宋体" w:hAnsi="宋体"/>
                <w:szCs w:val="21"/>
              </w:rPr>
            </w:pPr>
          </w:p>
        </w:tc>
        <w:tc>
          <w:tcPr>
            <w:tcW w:w="1696" w:type="dxa"/>
          </w:tcPr>
          <w:p w14:paraId="0D7412F4">
            <w:pPr>
              <w:adjustRightInd w:val="0"/>
              <w:snapToGrid w:val="0"/>
              <w:spacing w:line="360" w:lineRule="exact"/>
              <w:jc w:val="center"/>
              <w:rPr>
                <w:rFonts w:eastAsiaTheme="minorEastAsia"/>
                <w:sz w:val="24"/>
              </w:rPr>
            </w:pPr>
            <w:r>
              <w:rPr>
                <w:rFonts w:eastAsiaTheme="minorEastAsia"/>
                <w:sz w:val="24"/>
              </w:rPr>
              <w:t>11</w:t>
            </w:r>
            <w:r>
              <w:rPr>
                <w:rFonts w:hint="eastAsia" w:eastAsiaTheme="minorEastAsia"/>
                <w:sz w:val="24"/>
              </w:rPr>
              <w:t>9</w:t>
            </w:r>
          </w:p>
        </w:tc>
      </w:tr>
    </w:tbl>
    <w:p w14:paraId="7C839AAB">
      <w:pPr>
        <w:pStyle w:val="35"/>
        <w:widowControl/>
        <w:numPr>
          <w:ilvl w:val="0"/>
          <w:numId w:val="1"/>
        </w:numPr>
        <w:spacing w:line="360" w:lineRule="auto"/>
        <w:ind w:firstLine="0" w:firstLineChars="0"/>
        <w:jc w:val="center"/>
        <w:rPr>
          <w:rFonts w:ascii="宋体" w:hAnsi="宋体"/>
          <w:b/>
          <w:bCs/>
          <w:kern w:val="0"/>
          <w:sz w:val="24"/>
          <w:szCs w:val="32"/>
        </w:rPr>
      </w:pPr>
    </w:p>
    <w:p w14:paraId="5FD1965E">
      <w:pPr>
        <w:pStyle w:val="35"/>
        <w:widowControl/>
        <w:numPr>
          <w:ilvl w:val="0"/>
          <w:numId w:val="1"/>
        </w:numPr>
        <w:spacing w:line="360" w:lineRule="auto"/>
        <w:ind w:firstLine="0" w:firstLineChars="0"/>
        <w:jc w:val="center"/>
        <w:rPr>
          <w:rFonts w:ascii="仿宋_GB2312" w:hAnsi="宋体" w:eastAsia="仿宋_GB2312"/>
          <w:b/>
          <w:bCs/>
          <w:kern w:val="0"/>
          <w:sz w:val="32"/>
          <w:szCs w:val="32"/>
        </w:rPr>
      </w:pPr>
      <w:r>
        <w:rPr>
          <w:rFonts w:hint="eastAsia" w:ascii="宋体" w:hAnsi="宋体"/>
          <w:b/>
          <w:bCs/>
          <w:kern w:val="0"/>
          <w:sz w:val="24"/>
          <w:szCs w:val="32"/>
        </w:rPr>
        <w:t>实践教学环节一览表</w:t>
      </w:r>
    </w:p>
    <w:tbl>
      <w:tblPr>
        <w:tblStyle w:val="14"/>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381"/>
        <w:gridCol w:w="3027"/>
        <w:gridCol w:w="1413"/>
        <w:gridCol w:w="1254"/>
      </w:tblGrid>
      <w:tr w14:paraId="4D72542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tcBorders>
              <w:bottom w:val="single" w:color="auto" w:sz="4" w:space="0"/>
            </w:tcBorders>
          </w:tcPr>
          <w:p w14:paraId="068284EB">
            <w:pPr>
              <w:adjustRightInd w:val="0"/>
              <w:snapToGrid w:val="0"/>
              <w:spacing w:line="360" w:lineRule="exact"/>
              <w:jc w:val="center"/>
              <w:rPr>
                <w:rFonts w:ascii="宋体" w:hAnsi="宋体"/>
                <w:b/>
                <w:bCs/>
                <w:szCs w:val="21"/>
              </w:rPr>
            </w:pPr>
            <w:r>
              <w:rPr>
                <w:rFonts w:hint="eastAsia" w:ascii="宋体" w:hAnsi="宋体"/>
                <w:b/>
                <w:bCs/>
                <w:szCs w:val="21"/>
              </w:rPr>
              <w:t>类别</w:t>
            </w:r>
          </w:p>
        </w:tc>
        <w:tc>
          <w:tcPr>
            <w:tcW w:w="3027" w:type="dxa"/>
            <w:tcBorders>
              <w:bottom w:val="single" w:color="auto" w:sz="4" w:space="0"/>
            </w:tcBorders>
          </w:tcPr>
          <w:p w14:paraId="5831ED02">
            <w:pPr>
              <w:adjustRightInd w:val="0"/>
              <w:snapToGrid w:val="0"/>
              <w:spacing w:line="360" w:lineRule="exact"/>
              <w:jc w:val="center"/>
              <w:rPr>
                <w:rFonts w:ascii="宋体" w:hAnsi="宋体"/>
                <w:b/>
                <w:bCs/>
                <w:szCs w:val="21"/>
              </w:rPr>
            </w:pPr>
            <w:r>
              <w:rPr>
                <w:rFonts w:hint="eastAsia" w:ascii="宋体" w:hAnsi="宋体"/>
                <w:b/>
                <w:bCs/>
                <w:szCs w:val="21"/>
              </w:rPr>
              <w:t>实践环节</w:t>
            </w:r>
          </w:p>
        </w:tc>
        <w:tc>
          <w:tcPr>
            <w:tcW w:w="1413" w:type="dxa"/>
            <w:tcBorders>
              <w:bottom w:val="single" w:color="auto" w:sz="4" w:space="0"/>
            </w:tcBorders>
          </w:tcPr>
          <w:p w14:paraId="0E5E4411">
            <w:pPr>
              <w:adjustRightInd w:val="0"/>
              <w:snapToGrid w:val="0"/>
              <w:spacing w:line="360" w:lineRule="exact"/>
              <w:jc w:val="center"/>
              <w:rPr>
                <w:rFonts w:ascii="宋体" w:hAnsi="宋体"/>
                <w:b/>
                <w:bCs/>
                <w:szCs w:val="21"/>
              </w:rPr>
            </w:pPr>
            <w:r>
              <w:rPr>
                <w:rFonts w:hint="eastAsia" w:ascii="宋体" w:hAnsi="宋体"/>
                <w:b/>
                <w:bCs/>
                <w:szCs w:val="21"/>
              </w:rPr>
              <w:t>学期安排</w:t>
            </w:r>
          </w:p>
        </w:tc>
        <w:tc>
          <w:tcPr>
            <w:tcW w:w="1254" w:type="dxa"/>
            <w:tcBorders>
              <w:bottom w:val="single" w:color="auto" w:sz="4" w:space="0"/>
            </w:tcBorders>
          </w:tcPr>
          <w:p w14:paraId="5165E796">
            <w:pPr>
              <w:adjustRightInd w:val="0"/>
              <w:snapToGrid w:val="0"/>
              <w:spacing w:line="360" w:lineRule="exact"/>
              <w:jc w:val="center"/>
              <w:rPr>
                <w:rFonts w:ascii="宋体" w:hAnsi="宋体"/>
                <w:b/>
                <w:bCs/>
                <w:szCs w:val="21"/>
              </w:rPr>
            </w:pPr>
            <w:r>
              <w:rPr>
                <w:rFonts w:hint="eastAsia" w:ascii="宋体" w:hAnsi="宋体"/>
                <w:b/>
                <w:bCs/>
                <w:szCs w:val="21"/>
              </w:rPr>
              <w:t>学分</w:t>
            </w:r>
          </w:p>
        </w:tc>
      </w:tr>
      <w:tr w14:paraId="3675AAB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tcBorders>
              <w:top w:val="single" w:color="auto" w:sz="4" w:space="0"/>
            </w:tcBorders>
            <w:vAlign w:val="center"/>
          </w:tcPr>
          <w:p w14:paraId="36138D99">
            <w:pPr>
              <w:adjustRightInd w:val="0"/>
              <w:snapToGrid w:val="0"/>
              <w:spacing w:line="360" w:lineRule="exact"/>
              <w:jc w:val="center"/>
              <w:rPr>
                <w:rFonts w:ascii="宋体" w:hAnsi="宋体"/>
                <w:szCs w:val="21"/>
              </w:rPr>
            </w:pPr>
            <w:r>
              <w:rPr>
                <w:rFonts w:hint="eastAsia" w:ascii="宋体" w:hAnsi="宋体"/>
                <w:szCs w:val="21"/>
              </w:rPr>
              <w:t>实习类</w:t>
            </w:r>
          </w:p>
        </w:tc>
        <w:tc>
          <w:tcPr>
            <w:tcW w:w="3027" w:type="dxa"/>
            <w:tcBorders>
              <w:top w:val="single" w:color="auto" w:sz="4" w:space="0"/>
            </w:tcBorders>
          </w:tcPr>
          <w:p w14:paraId="272C0538">
            <w:pPr>
              <w:adjustRightInd w:val="0"/>
              <w:snapToGrid w:val="0"/>
              <w:spacing w:line="360" w:lineRule="exact"/>
              <w:rPr>
                <w:rFonts w:ascii="宋体" w:hAnsi="宋体"/>
                <w:szCs w:val="21"/>
              </w:rPr>
            </w:pPr>
            <w:r>
              <w:rPr>
                <w:rFonts w:hint="eastAsia" w:ascii="宋体" w:hAnsi="宋体"/>
                <w:szCs w:val="21"/>
              </w:rPr>
              <w:t>军事技能</w:t>
            </w:r>
          </w:p>
        </w:tc>
        <w:tc>
          <w:tcPr>
            <w:tcW w:w="1413" w:type="dxa"/>
            <w:tcBorders>
              <w:top w:val="single" w:color="auto" w:sz="4" w:space="0"/>
            </w:tcBorders>
          </w:tcPr>
          <w:p w14:paraId="5ED0F8A1">
            <w:pPr>
              <w:adjustRightInd w:val="0"/>
              <w:snapToGrid w:val="0"/>
              <w:spacing w:line="360" w:lineRule="exact"/>
              <w:jc w:val="center"/>
              <w:rPr>
                <w:szCs w:val="21"/>
              </w:rPr>
            </w:pPr>
            <w:r>
              <w:rPr>
                <w:szCs w:val="21"/>
              </w:rPr>
              <w:t>1</w:t>
            </w:r>
          </w:p>
        </w:tc>
        <w:tc>
          <w:tcPr>
            <w:tcW w:w="1254" w:type="dxa"/>
            <w:tcBorders>
              <w:top w:val="single" w:color="auto" w:sz="4" w:space="0"/>
            </w:tcBorders>
          </w:tcPr>
          <w:p w14:paraId="11DF16AD">
            <w:pPr>
              <w:adjustRightInd w:val="0"/>
              <w:snapToGrid w:val="0"/>
              <w:spacing w:line="360" w:lineRule="exact"/>
              <w:jc w:val="center"/>
              <w:rPr>
                <w:szCs w:val="21"/>
              </w:rPr>
            </w:pPr>
            <w:r>
              <w:rPr>
                <w:szCs w:val="21"/>
              </w:rPr>
              <w:t>2</w:t>
            </w:r>
          </w:p>
        </w:tc>
      </w:tr>
      <w:tr w14:paraId="01D79B6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B21F27C">
            <w:pPr>
              <w:adjustRightInd w:val="0"/>
              <w:snapToGrid w:val="0"/>
              <w:spacing w:line="360" w:lineRule="exact"/>
              <w:jc w:val="center"/>
              <w:rPr>
                <w:rFonts w:ascii="宋体" w:hAnsi="宋体"/>
                <w:szCs w:val="21"/>
              </w:rPr>
            </w:pPr>
          </w:p>
        </w:tc>
        <w:tc>
          <w:tcPr>
            <w:tcW w:w="3027" w:type="dxa"/>
            <w:vAlign w:val="center"/>
          </w:tcPr>
          <w:p w14:paraId="40606300">
            <w:pPr>
              <w:adjustRightInd w:val="0"/>
              <w:snapToGrid w:val="0"/>
              <w:spacing w:line="360" w:lineRule="exact"/>
              <w:rPr>
                <w:rFonts w:ascii="宋体" w:hAnsi="宋体"/>
                <w:szCs w:val="21"/>
              </w:rPr>
            </w:pPr>
            <w:r>
              <w:rPr>
                <w:rFonts w:hint="eastAsia" w:ascii="宋体" w:hAnsi="宋体"/>
                <w:szCs w:val="21"/>
              </w:rPr>
              <w:t>认知实习</w:t>
            </w:r>
          </w:p>
        </w:tc>
        <w:tc>
          <w:tcPr>
            <w:tcW w:w="1413" w:type="dxa"/>
          </w:tcPr>
          <w:p w14:paraId="4CC2DCAD">
            <w:pPr>
              <w:adjustRightInd w:val="0"/>
              <w:snapToGrid w:val="0"/>
              <w:spacing w:line="360" w:lineRule="exact"/>
              <w:jc w:val="center"/>
              <w:rPr>
                <w:szCs w:val="21"/>
              </w:rPr>
            </w:pPr>
            <w:r>
              <w:rPr>
                <w:szCs w:val="21"/>
              </w:rPr>
              <w:t>4</w:t>
            </w:r>
          </w:p>
        </w:tc>
        <w:tc>
          <w:tcPr>
            <w:tcW w:w="1254" w:type="dxa"/>
          </w:tcPr>
          <w:p w14:paraId="6A98C557">
            <w:pPr>
              <w:adjustRightInd w:val="0"/>
              <w:snapToGrid w:val="0"/>
              <w:spacing w:line="360" w:lineRule="exact"/>
              <w:jc w:val="center"/>
              <w:rPr>
                <w:szCs w:val="21"/>
              </w:rPr>
            </w:pPr>
            <w:r>
              <w:rPr>
                <w:rFonts w:hint="eastAsia"/>
                <w:szCs w:val="21"/>
              </w:rPr>
              <w:t>2</w:t>
            </w:r>
          </w:p>
        </w:tc>
      </w:tr>
      <w:tr w14:paraId="30FE3E3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4771C7D6">
            <w:pPr>
              <w:adjustRightInd w:val="0"/>
              <w:snapToGrid w:val="0"/>
              <w:spacing w:line="360" w:lineRule="exact"/>
              <w:jc w:val="center"/>
              <w:rPr>
                <w:rFonts w:ascii="宋体" w:hAnsi="宋体"/>
                <w:szCs w:val="21"/>
              </w:rPr>
            </w:pPr>
          </w:p>
        </w:tc>
        <w:tc>
          <w:tcPr>
            <w:tcW w:w="3027" w:type="dxa"/>
          </w:tcPr>
          <w:p w14:paraId="730C3B87">
            <w:pPr>
              <w:adjustRightInd w:val="0"/>
              <w:snapToGrid w:val="0"/>
              <w:spacing w:line="360" w:lineRule="exact"/>
              <w:rPr>
                <w:rFonts w:ascii="宋体" w:hAnsi="宋体"/>
                <w:szCs w:val="21"/>
              </w:rPr>
            </w:pPr>
            <w:r>
              <w:rPr>
                <w:rFonts w:hint="eastAsia" w:ascii="宋体" w:hAnsi="宋体"/>
                <w:szCs w:val="21"/>
              </w:rPr>
              <w:t>专业实习</w:t>
            </w:r>
          </w:p>
        </w:tc>
        <w:tc>
          <w:tcPr>
            <w:tcW w:w="1413" w:type="dxa"/>
          </w:tcPr>
          <w:p w14:paraId="37549245">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5</w:t>
            </w:r>
          </w:p>
        </w:tc>
        <w:tc>
          <w:tcPr>
            <w:tcW w:w="1254" w:type="dxa"/>
          </w:tcPr>
          <w:p w14:paraId="427C2E05">
            <w:pPr>
              <w:adjustRightInd w:val="0"/>
              <w:snapToGrid w:val="0"/>
              <w:spacing w:line="360" w:lineRule="exact"/>
              <w:jc w:val="center"/>
              <w:rPr>
                <w:szCs w:val="21"/>
              </w:rPr>
            </w:pPr>
            <w:r>
              <w:rPr>
                <w:rFonts w:hint="eastAsia"/>
                <w:szCs w:val="21"/>
              </w:rPr>
              <w:t>2</w:t>
            </w:r>
          </w:p>
        </w:tc>
      </w:tr>
      <w:tr w14:paraId="62682E5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24A4EFD7">
            <w:pPr>
              <w:adjustRightInd w:val="0"/>
              <w:snapToGrid w:val="0"/>
              <w:spacing w:line="360" w:lineRule="exact"/>
              <w:jc w:val="center"/>
              <w:rPr>
                <w:rFonts w:ascii="宋体" w:hAnsi="宋体"/>
                <w:szCs w:val="21"/>
              </w:rPr>
            </w:pPr>
          </w:p>
        </w:tc>
        <w:tc>
          <w:tcPr>
            <w:tcW w:w="3027" w:type="dxa"/>
          </w:tcPr>
          <w:p w14:paraId="6691BF41">
            <w:pPr>
              <w:adjustRightInd w:val="0"/>
              <w:snapToGrid w:val="0"/>
              <w:spacing w:line="360" w:lineRule="exact"/>
              <w:rPr>
                <w:rFonts w:ascii="宋体" w:hAnsi="宋体"/>
                <w:szCs w:val="21"/>
              </w:rPr>
            </w:pPr>
            <w:r>
              <w:rPr>
                <w:rFonts w:hint="eastAsia" w:ascii="宋体" w:hAnsi="宋体"/>
                <w:szCs w:val="21"/>
              </w:rPr>
              <w:t>毕业实习</w:t>
            </w:r>
          </w:p>
        </w:tc>
        <w:tc>
          <w:tcPr>
            <w:tcW w:w="1413" w:type="dxa"/>
          </w:tcPr>
          <w:p w14:paraId="00630AA4">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8</w:t>
            </w:r>
          </w:p>
        </w:tc>
        <w:tc>
          <w:tcPr>
            <w:tcW w:w="1254" w:type="dxa"/>
          </w:tcPr>
          <w:p w14:paraId="729BE9E0">
            <w:pPr>
              <w:adjustRightInd w:val="0"/>
              <w:snapToGrid w:val="0"/>
              <w:spacing w:line="360" w:lineRule="exact"/>
              <w:jc w:val="center"/>
              <w:rPr>
                <w:szCs w:val="21"/>
              </w:rPr>
            </w:pPr>
            <w:r>
              <w:rPr>
                <w:szCs w:val="21"/>
              </w:rPr>
              <w:t>4</w:t>
            </w:r>
          </w:p>
        </w:tc>
      </w:tr>
      <w:tr w14:paraId="0FD4CA8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1C67A20">
            <w:pPr>
              <w:adjustRightInd w:val="0"/>
              <w:snapToGrid w:val="0"/>
              <w:spacing w:line="360" w:lineRule="exact"/>
              <w:jc w:val="center"/>
              <w:rPr>
                <w:rFonts w:ascii="宋体" w:hAnsi="宋体"/>
                <w:szCs w:val="21"/>
              </w:rPr>
            </w:pPr>
          </w:p>
        </w:tc>
        <w:tc>
          <w:tcPr>
            <w:tcW w:w="3027" w:type="dxa"/>
          </w:tcPr>
          <w:p w14:paraId="4647F225">
            <w:pPr>
              <w:adjustRightInd w:val="0"/>
              <w:snapToGrid w:val="0"/>
              <w:spacing w:line="360" w:lineRule="exact"/>
              <w:rPr>
                <w:rFonts w:ascii="宋体" w:hAnsi="宋体"/>
                <w:szCs w:val="21"/>
              </w:rPr>
            </w:pPr>
            <w:r>
              <w:rPr>
                <w:rFonts w:hint="eastAsia" w:ascii="宋体" w:hAnsi="宋体"/>
                <w:szCs w:val="21"/>
              </w:rPr>
              <w:t>毕业设计（论文）</w:t>
            </w:r>
          </w:p>
        </w:tc>
        <w:tc>
          <w:tcPr>
            <w:tcW w:w="1413" w:type="dxa"/>
          </w:tcPr>
          <w:p w14:paraId="51214B15">
            <w:pPr>
              <w:adjustRightInd w:val="0"/>
              <w:snapToGrid w:val="0"/>
              <w:spacing w:line="360" w:lineRule="exact"/>
              <w:jc w:val="center"/>
              <w:rPr>
                <w:szCs w:val="21"/>
              </w:rPr>
            </w:pPr>
            <w:r>
              <w:rPr>
                <w:color w:val="000000"/>
                <w:szCs w:val="21"/>
              </w:rPr>
              <w:t>8</w:t>
            </w:r>
          </w:p>
        </w:tc>
        <w:tc>
          <w:tcPr>
            <w:tcW w:w="1254" w:type="dxa"/>
          </w:tcPr>
          <w:p w14:paraId="054A5613">
            <w:pPr>
              <w:adjustRightInd w:val="0"/>
              <w:snapToGrid w:val="0"/>
              <w:spacing w:line="360" w:lineRule="exact"/>
              <w:jc w:val="center"/>
              <w:rPr>
                <w:szCs w:val="21"/>
              </w:rPr>
            </w:pPr>
            <w:r>
              <w:rPr>
                <w:szCs w:val="21"/>
              </w:rPr>
              <w:t>4</w:t>
            </w:r>
          </w:p>
        </w:tc>
      </w:tr>
      <w:tr w14:paraId="77FB7C8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716A7CA6">
            <w:pPr>
              <w:adjustRightInd w:val="0"/>
              <w:snapToGrid w:val="0"/>
              <w:spacing w:line="360" w:lineRule="exact"/>
              <w:jc w:val="center"/>
              <w:rPr>
                <w:rFonts w:ascii="宋体" w:hAnsi="宋体"/>
                <w:szCs w:val="21"/>
              </w:rPr>
            </w:pPr>
            <w:r>
              <w:rPr>
                <w:rFonts w:hint="eastAsia" w:ascii="宋体" w:hAnsi="宋体"/>
                <w:szCs w:val="21"/>
              </w:rPr>
              <w:t>素质提升类</w:t>
            </w:r>
          </w:p>
        </w:tc>
        <w:tc>
          <w:tcPr>
            <w:tcW w:w="3027" w:type="dxa"/>
          </w:tcPr>
          <w:p w14:paraId="1D3CE3D1">
            <w:pPr>
              <w:adjustRightInd w:val="0"/>
              <w:snapToGrid w:val="0"/>
              <w:spacing w:line="360" w:lineRule="exact"/>
              <w:rPr>
                <w:rFonts w:ascii="宋体" w:hAnsi="宋体"/>
                <w:szCs w:val="21"/>
              </w:rPr>
            </w:pPr>
            <w:r>
              <w:rPr>
                <w:rFonts w:hint="eastAsia" w:ascii="宋体" w:hAnsi="宋体"/>
                <w:szCs w:val="21"/>
              </w:rPr>
              <w:t>创新学分</w:t>
            </w:r>
          </w:p>
        </w:tc>
        <w:tc>
          <w:tcPr>
            <w:tcW w:w="1413" w:type="dxa"/>
          </w:tcPr>
          <w:p w14:paraId="43FC97FA">
            <w:pPr>
              <w:adjustRightInd w:val="0"/>
              <w:snapToGrid w:val="0"/>
              <w:spacing w:line="360" w:lineRule="exact"/>
              <w:jc w:val="center"/>
              <w:rPr>
                <w:szCs w:val="21"/>
              </w:rPr>
            </w:pPr>
            <w:r>
              <w:rPr>
                <w:rFonts w:hint="eastAsia"/>
                <w:szCs w:val="21"/>
              </w:rPr>
              <w:t>7</w:t>
            </w:r>
          </w:p>
        </w:tc>
        <w:tc>
          <w:tcPr>
            <w:tcW w:w="1254" w:type="dxa"/>
            <w:vAlign w:val="center"/>
          </w:tcPr>
          <w:p w14:paraId="4C5F1D7F">
            <w:pPr>
              <w:adjustRightInd w:val="0"/>
              <w:snapToGrid w:val="0"/>
              <w:spacing w:line="360" w:lineRule="exact"/>
              <w:jc w:val="center"/>
              <w:rPr>
                <w:szCs w:val="21"/>
              </w:rPr>
            </w:pPr>
            <w:r>
              <w:rPr>
                <w:szCs w:val="21"/>
              </w:rPr>
              <w:t>2</w:t>
            </w:r>
          </w:p>
        </w:tc>
      </w:tr>
      <w:tr w14:paraId="7112BE8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05E46C3C">
            <w:pPr>
              <w:adjustRightInd w:val="0"/>
              <w:snapToGrid w:val="0"/>
              <w:spacing w:line="360" w:lineRule="exact"/>
              <w:jc w:val="center"/>
              <w:rPr>
                <w:rFonts w:ascii="宋体" w:hAnsi="宋体"/>
                <w:szCs w:val="21"/>
              </w:rPr>
            </w:pPr>
          </w:p>
        </w:tc>
        <w:tc>
          <w:tcPr>
            <w:tcW w:w="3027" w:type="dxa"/>
          </w:tcPr>
          <w:p w14:paraId="2718E794">
            <w:pPr>
              <w:adjustRightInd w:val="0"/>
              <w:snapToGrid w:val="0"/>
              <w:spacing w:line="360" w:lineRule="exact"/>
              <w:rPr>
                <w:rFonts w:ascii="宋体" w:hAnsi="宋体"/>
                <w:szCs w:val="21"/>
              </w:rPr>
            </w:pPr>
            <w:r>
              <w:rPr>
                <w:rFonts w:hint="eastAsia" w:ascii="宋体" w:hAnsi="宋体"/>
                <w:szCs w:val="21"/>
              </w:rPr>
              <w:t>第二课堂</w:t>
            </w:r>
          </w:p>
        </w:tc>
        <w:tc>
          <w:tcPr>
            <w:tcW w:w="1413" w:type="dxa"/>
          </w:tcPr>
          <w:p w14:paraId="0178F1EF">
            <w:pPr>
              <w:adjustRightInd w:val="0"/>
              <w:snapToGrid w:val="0"/>
              <w:spacing w:line="360" w:lineRule="exact"/>
              <w:jc w:val="center"/>
              <w:rPr>
                <w:szCs w:val="21"/>
              </w:rPr>
            </w:pPr>
            <w:r>
              <w:rPr>
                <w:rFonts w:hint="eastAsia"/>
                <w:szCs w:val="21"/>
              </w:rPr>
              <w:t>7</w:t>
            </w:r>
          </w:p>
        </w:tc>
        <w:tc>
          <w:tcPr>
            <w:tcW w:w="1254" w:type="dxa"/>
          </w:tcPr>
          <w:p w14:paraId="17E61726">
            <w:pPr>
              <w:adjustRightInd w:val="0"/>
              <w:snapToGrid w:val="0"/>
              <w:spacing w:line="360" w:lineRule="exact"/>
              <w:jc w:val="center"/>
              <w:rPr>
                <w:szCs w:val="21"/>
              </w:rPr>
            </w:pPr>
            <w:r>
              <w:rPr>
                <w:szCs w:val="21"/>
              </w:rPr>
              <w:t>2</w:t>
            </w:r>
          </w:p>
        </w:tc>
      </w:tr>
      <w:tr w14:paraId="7559BA0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77254A4D">
            <w:pPr>
              <w:adjustRightInd w:val="0"/>
              <w:snapToGrid w:val="0"/>
              <w:spacing w:line="360" w:lineRule="exact"/>
              <w:jc w:val="center"/>
              <w:rPr>
                <w:rFonts w:ascii="宋体" w:hAnsi="宋体"/>
                <w:szCs w:val="21"/>
              </w:rPr>
            </w:pPr>
          </w:p>
        </w:tc>
        <w:tc>
          <w:tcPr>
            <w:tcW w:w="3027" w:type="dxa"/>
          </w:tcPr>
          <w:p w14:paraId="6CA0662E">
            <w:pPr>
              <w:adjustRightInd w:val="0"/>
              <w:snapToGrid w:val="0"/>
              <w:spacing w:line="360" w:lineRule="exact"/>
              <w:rPr>
                <w:rFonts w:ascii="宋体" w:hAnsi="宋体"/>
                <w:szCs w:val="21"/>
              </w:rPr>
            </w:pPr>
            <w:r>
              <w:rPr>
                <w:rFonts w:hint="eastAsia" w:ascii="宋体" w:hAnsi="宋体"/>
                <w:szCs w:val="21"/>
              </w:rPr>
              <w:t>劳动类实践课程</w:t>
            </w:r>
          </w:p>
        </w:tc>
        <w:tc>
          <w:tcPr>
            <w:tcW w:w="1413" w:type="dxa"/>
          </w:tcPr>
          <w:p w14:paraId="607CD670">
            <w:pPr>
              <w:adjustRightInd w:val="0"/>
              <w:snapToGrid w:val="0"/>
              <w:spacing w:line="360" w:lineRule="exact"/>
              <w:jc w:val="center"/>
              <w:rPr>
                <w:szCs w:val="21"/>
              </w:rPr>
            </w:pPr>
            <w:r>
              <w:rPr>
                <w:rFonts w:hint="eastAsia"/>
                <w:szCs w:val="21"/>
              </w:rPr>
              <w:t>6</w:t>
            </w:r>
          </w:p>
        </w:tc>
        <w:tc>
          <w:tcPr>
            <w:tcW w:w="1254" w:type="dxa"/>
          </w:tcPr>
          <w:p w14:paraId="303B7DE6">
            <w:pPr>
              <w:adjustRightInd w:val="0"/>
              <w:snapToGrid w:val="0"/>
              <w:spacing w:line="360" w:lineRule="exact"/>
              <w:jc w:val="center"/>
              <w:rPr>
                <w:szCs w:val="21"/>
              </w:rPr>
            </w:pPr>
            <w:r>
              <w:rPr>
                <w:rFonts w:hint="eastAsia"/>
                <w:szCs w:val="21"/>
              </w:rPr>
              <w:t>2</w:t>
            </w:r>
          </w:p>
        </w:tc>
      </w:tr>
      <w:tr w14:paraId="5D635A9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22B9C3A0">
            <w:pPr>
              <w:adjustRightInd w:val="0"/>
              <w:snapToGrid w:val="0"/>
              <w:spacing w:line="360" w:lineRule="exact"/>
              <w:jc w:val="center"/>
              <w:rPr>
                <w:rFonts w:ascii="宋体" w:hAnsi="宋体"/>
                <w:szCs w:val="21"/>
              </w:rPr>
            </w:pPr>
          </w:p>
        </w:tc>
        <w:tc>
          <w:tcPr>
            <w:tcW w:w="3027" w:type="dxa"/>
          </w:tcPr>
          <w:p w14:paraId="4B929F33">
            <w:pPr>
              <w:adjustRightInd w:val="0"/>
              <w:snapToGrid w:val="0"/>
              <w:spacing w:line="360" w:lineRule="exact"/>
              <w:rPr>
                <w:rFonts w:ascii="宋体" w:hAnsi="宋体"/>
                <w:szCs w:val="21"/>
              </w:rPr>
            </w:pPr>
            <w:r>
              <w:rPr>
                <w:rFonts w:hint="eastAsia"/>
              </w:rPr>
              <w:t>人工智能导论</w:t>
            </w:r>
          </w:p>
        </w:tc>
        <w:tc>
          <w:tcPr>
            <w:tcW w:w="1413" w:type="dxa"/>
          </w:tcPr>
          <w:p w14:paraId="52F24BB5">
            <w:pPr>
              <w:adjustRightInd w:val="0"/>
              <w:snapToGrid w:val="0"/>
              <w:spacing w:line="360" w:lineRule="exact"/>
              <w:jc w:val="center"/>
              <w:rPr>
                <w:szCs w:val="21"/>
              </w:rPr>
            </w:pPr>
            <w:r>
              <w:rPr>
                <w:rFonts w:hint="eastAsia"/>
              </w:rPr>
              <w:t>1</w:t>
            </w:r>
          </w:p>
        </w:tc>
        <w:tc>
          <w:tcPr>
            <w:tcW w:w="1254" w:type="dxa"/>
          </w:tcPr>
          <w:p w14:paraId="7583BD6B">
            <w:pPr>
              <w:adjustRightInd w:val="0"/>
              <w:snapToGrid w:val="0"/>
              <w:spacing w:line="360" w:lineRule="exact"/>
              <w:jc w:val="center"/>
              <w:rPr>
                <w:rFonts w:hint="default"/>
                <w:szCs w:val="21"/>
                <w:lang w:val="en-US" w:eastAsia="zh-CN"/>
              </w:rPr>
            </w:pPr>
            <w:r>
              <w:rPr>
                <w:rFonts w:hint="eastAsia"/>
                <w:szCs w:val="21"/>
                <w:highlight w:val="yellow"/>
                <w:lang w:val="en-US" w:eastAsia="zh-CN"/>
              </w:rPr>
              <w:t>0.5</w:t>
            </w:r>
          </w:p>
        </w:tc>
      </w:tr>
      <w:tr w14:paraId="5542B22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0E422703">
            <w:pPr>
              <w:adjustRightInd w:val="0"/>
              <w:snapToGrid w:val="0"/>
              <w:spacing w:line="360" w:lineRule="exact"/>
              <w:jc w:val="center"/>
              <w:rPr>
                <w:rFonts w:ascii="宋体" w:hAnsi="宋体"/>
                <w:szCs w:val="21"/>
              </w:rPr>
            </w:pPr>
            <w:r>
              <w:rPr>
                <w:rFonts w:hint="eastAsia" w:ascii="宋体" w:hAnsi="宋体"/>
                <w:szCs w:val="21"/>
              </w:rPr>
              <w:t>思想政治类</w:t>
            </w:r>
          </w:p>
        </w:tc>
        <w:tc>
          <w:tcPr>
            <w:tcW w:w="3027" w:type="dxa"/>
          </w:tcPr>
          <w:p w14:paraId="1ADF65CC">
            <w:pPr>
              <w:adjustRightInd w:val="0"/>
              <w:snapToGrid w:val="0"/>
              <w:spacing w:line="360" w:lineRule="exact"/>
              <w:rPr>
                <w:rFonts w:ascii="宋体" w:hAnsi="宋体"/>
                <w:szCs w:val="21"/>
              </w:rPr>
            </w:pPr>
            <w:r>
              <w:rPr>
                <w:rFonts w:hint="eastAsia" w:ascii="宋体" w:hAnsi="宋体"/>
                <w:szCs w:val="21"/>
              </w:rPr>
              <w:t>习近平新时代中国特色社会主义思想概论</w:t>
            </w:r>
          </w:p>
        </w:tc>
        <w:tc>
          <w:tcPr>
            <w:tcW w:w="1413" w:type="dxa"/>
          </w:tcPr>
          <w:p w14:paraId="0751166F">
            <w:pPr>
              <w:adjustRightInd w:val="0"/>
              <w:snapToGrid w:val="0"/>
              <w:spacing w:line="360" w:lineRule="exact"/>
              <w:jc w:val="center"/>
              <w:rPr>
                <w:szCs w:val="21"/>
              </w:rPr>
            </w:pPr>
            <w:r>
              <w:rPr>
                <w:szCs w:val="21"/>
              </w:rPr>
              <w:t>1</w:t>
            </w:r>
          </w:p>
        </w:tc>
        <w:tc>
          <w:tcPr>
            <w:tcW w:w="1254" w:type="dxa"/>
          </w:tcPr>
          <w:p w14:paraId="4CD65333">
            <w:pPr>
              <w:adjustRightInd w:val="0"/>
              <w:snapToGrid w:val="0"/>
              <w:spacing w:line="360" w:lineRule="exact"/>
              <w:jc w:val="center"/>
              <w:rPr>
                <w:szCs w:val="21"/>
              </w:rPr>
            </w:pPr>
            <w:r>
              <w:rPr>
                <w:szCs w:val="21"/>
              </w:rPr>
              <w:t>2</w:t>
            </w:r>
          </w:p>
        </w:tc>
      </w:tr>
      <w:tr w14:paraId="5DB2C62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7ABA62B4">
            <w:pPr>
              <w:adjustRightInd w:val="0"/>
              <w:snapToGrid w:val="0"/>
              <w:spacing w:line="360" w:lineRule="exact"/>
              <w:rPr>
                <w:rFonts w:ascii="宋体" w:hAnsi="宋体"/>
                <w:szCs w:val="21"/>
              </w:rPr>
            </w:pPr>
          </w:p>
        </w:tc>
        <w:tc>
          <w:tcPr>
            <w:tcW w:w="3027" w:type="dxa"/>
          </w:tcPr>
          <w:p w14:paraId="5B6984FB">
            <w:pPr>
              <w:adjustRightInd w:val="0"/>
              <w:snapToGrid w:val="0"/>
              <w:spacing w:line="360" w:lineRule="exact"/>
              <w:rPr>
                <w:rFonts w:ascii="宋体" w:hAnsi="宋体"/>
                <w:szCs w:val="21"/>
              </w:rPr>
            </w:pPr>
            <w:r>
              <w:rPr>
                <w:rFonts w:hint="eastAsia" w:ascii="宋体" w:hAnsi="宋体"/>
                <w:szCs w:val="21"/>
              </w:rPr>
              <w:t>思想道德与法治</w:t>
            </w:r>
          </w:p>
        </w:tc>
        <w:tc>
          <w:tcPr>
            <w:tcW w:w="1413" w:type="dxa"/>
          </w:tcPr>
          <w:p w14:paraId="7A1F791B">
            <w:pPr>
              <w:adjustRightInd w:val="0"/>
              <w:snapToGrid w:val="0"/>
              <w:spacing w:line="360" w:lineRule="exact"/>
              <w:jc w:val="center"/>
              <w:rPr>
                <w:szCs w:val="21"/>
              </w:rPr>
            </w:pPr>
            <w:r>
              <w:rPr>
                <w:szCs w:val="21"/>
              </w:rPr>
              <w:t>2</w:t>
            </w:r>
          </w:p>
        </w:tc>
        <w:tc>
          <w:tcPr>
            <w:tcW w:w="1254" w:type="dxa"/>
          </w:tcPr>
          <w:p w14:paraId="2475FE8A">
            <w:pPr>
              <w:adjustRightInd w:val="0"/>
              <w:snapToGrid w:val="0"/>
              <w:spacing w:line="360" w:lineRule="exact"/>
              <w:jc w:val="center"/>
              <w:rPr>
                <w:szCs w:val="21"/>
              </w:rPr>
            </w:pPr>
            <w:r>
              <w:rPr>
                <w:szCs w:val="21"/>
              </w:rPr>
              <w:t>2</w:t>
            </w:r>
          </w:p>
        </w:tc>
      </w:tr>
      <w:tr w14:paraId="39DA525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2E69A895">
            <w:pPr>
              <w:adjustRightInd w:val="0"/>
              <w:snapToGrid w:val="0"/>
              <w:spacing w:line="360" w:lineRule="exact"/>
              <w:rPr>
                <w:rFonts w:ascii="宋体" w:hAnsi="宋体"/>
                <w:szCs w:val="21"/>
              </w:rPr>
            </w:pPr>
          </w:p>
        </w:tc>
        <w:tc>
          <w:tcPr>
            <w:tcW w:w="3027" w:type="dxa"/>
            <w:vAlign w:val="center"/>
          </w:tcPr>
          <w:p w14:paraId="267515C0">
            <w:pPr>
              <w:adjustRightInd w:val="0"/>
              <w:snapToGrid w:val="0"/>
              <w:spacing w:line="360" w:lineRule="exact"/>
              <w:rPr>
                <w:rFonts w:ascii="宋体" w:hAnsi="宋体"/>
                <w:szCs w:val="21"/>
              </w:rPr>
            </w:pPr>
            <w:r>
              <w:rPr>
                <w:rFonts w:hint="eastAsia" w:ascii="宋体" w:hAnsi="宋体"/>
                <w:szCs w:val="21"/>
              </w:rPr>
              <w:t>毛泽东思想和中国特色社会主义理论体系概论</w:t>
            </w:r>
          </w:p>
        </w:tc>
        <w:tc>
          <w:tcPr>
            <w:tcW w:w="1413" w:type="dxa"/>
          </w:tcPr>
          <w:p w14:paraId="74D0345F">
            <w:pPr>
              <w:adjustRightInd w:val="0"/>
              <w:snapToGrid w:val="0"/>
              <w:spacing w:line="360" w:lineRule="exact"/>
              <w:jc w:val="center"/>
              <w:rPr>
                <w:szCs w:val="21"/>
              </w:rPr>
            </w:pPr>
            <w:r>
              <w:rPr>
                <w:szCs w:val="21"/>
              </w:rPr>
              <w:t>1</w:t>
            </w:r>
          </w:p>
        </w:tc>
        <w:tc>
          <w:tcPr>
            <w:tcW w:w="1254" w:type="dxa"/>
            <w:vAlign w:val="center"/>
          </w:tcPr>
          <w:p w14:paraId="7276279B">
            <w:pPr>
              <w:adjustRightInd w:val="0"/>
              <w:snapToGrid w:val="0"/>
              <w:spacing w:line="360" w:lineRule="exact"/>
              <w:jc w:val="center"/>
              <w:rPr>
                <w:szCs w:val="21"/>
              </w:rPr>
            </w:pPr>
            <w:r>
              <w:rPr>
                <w:szCs w:val="21"/>
              </w:rPr>
              <w:t>2</w:t>
            </w:r>
          </w:p>
        </w:tc>
      </w:tr>
      <w:tr w14:paraId="3180129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07954573">
            <w:pPr>
              <w:adjustRightInd w:val="0"/>
              <w:snapToGrid w:val="0"/>
              <w:spacing w:line="360" w:lineRule="exact"/>
              <w:rPr>
                <w:rFonts w:ascii="宋体" w:hAnsi="宋体"/>
                <w:szCs w:val="21"/>
              </w:rPr>
            </w:pPr>
          </w:p>
        </w:tc>
        <w:tc>
          <w:tcPr>
            <w:tcW w:w="3027" w:type="dxa"/>
            <w:vAlign w:val="center"/>
          </w:tcPr>
          <w:p w14:paraId="0495F398">
            <w:pPr>
              <w:adjustRightInd w:val="0"/>
              <w:snapToGrid w:val="0"/>
              <w:spacing w:line="360" w:lineRule="exact"/>
              <w:rPr>
                <w:rFonts w:ascii="宋体" w:hAnsi="宋体"/>
                <w:szCs w:val="21"/>
              </w:rPr>
            </w:pPr>
            <w:r>
              <w:rPr>
                <w:rFonts w:hint="eastAsia" w:ascii="宋体" w:hAnsi="宋体"/>
                <w:szCs w:val="21"/>
              </w:rPr>
              <w:t>中国近现代史纲要</w:t>
            </w:r>
          </w:p>
        </w:tc>
        <w:tc>
          <w:tcPr>
            <w:tcW w:w="1413" w:type="dxa"/>
          </w:tcPr>
          <w:p w14:paraId="07AEC525">
            <w:pPr>
              <w:adjustRightInd w:val="0"/>
              <w:snapToGrid w:val="0"/>
              <w:spacing w:line="360" w:lineRule="exact"/>
              <w:jc w:val="center"/>
              <w:rPr>
                <w:szCs w:val="21"/>
              </w:rPr>
            </w:pPr>
            <w:r>
              <w:rPr>
                <w:szCs w:val="21"/>
              </w:rPr>
              <w:t>3</w:t>
            </w:r>
          </w:p>
        </w:tc>
        <w:tc>
          <w:tcPr>
            <w:tcW w:w="1254" w:type="dxa"/>
            <w:vAlign w:val="center"/>
          </w:tcPr>
          <w:p w14:paraId="56CDD563">
            <w:pPr>
              <w:adjustRightInd w:val="0"/>
              <w:snapToGrid w:val="0"/>
              <w:spacing w:line="360" w:lineRule="exact"/>
              <w:jc w:val="center"/>
              <w:rPr>
                <w:szCs w:val="21"/>
              </w:rPr>
            </w:pPr>
            <w:r>
              <w:rPr>
                <w:szCs w:val="21"/>
              </w:rPr>
              <w:t>2</w:t>
            </w:r>
          </w:p>
        </w:tc>
      </w:tr>
      <w:tr w14:paraId="40DD117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19567D68">
            <w:pPr>
              <w:adjustRightInd w:val="0"/>
              <w:snapToGrid w:val="0"/>
              <w:spacing w:line="360" w:lineRule="exact"/>
              <w:rPr>
                <w:rFonts w:ascii="宋体" w:hAnsi="宋体"/>
                <w:szCs w:val="21"/>
              </w:rPr>
            </w:pPr>
          </w:p>
        </w:tc>
        <w:tc>
          <w:tcPr>
            <w:tcW w:w="3027" w:type="dxa"/>
            <w:vAlign w:val="center"/>
          </w:tcPr>
          <w:p w14:paraId="2615C1FE">
            <w:pPr>
              <w:adjustRightInd w:val="0"/>
              <w:snapToGrid w:val="0"/>
              <w:spacing w:line="360" w:lineRule="exact"/>
              <w:rPr>
                <w:rFonts w:ascii="宋体" w:hAnsi="宋体"/>
                <w:szCs w:val="21"/>
              </w:rPr>
            </w:pPr>
            <w:r>
              <w:rPr>
                <w:rFonts w:hint="eastAsia" w:ascii="宋体" w:hAnsi="宋体"/>
                <w:szCs w:val="21"/>
              </w:rPr>
              <w:t>马克思主义基本原理</w:t>
            </w:r>
          </w:p>
        </w:tc>
        <w:tc>
          <w:tcPr>
            <w:tcW w:w="1413" w:type="dxa"/>
          </w:tcPr>
          <w:p w14:paraId="2BC0047E">
            <w:pPr>
              <w:adjustRightInd w:val="0"/>
              <w:snapToGrid w:val="0"/>
              <w:spacing w:line="360" w:lineRule="exact"/>
              <w:jc w:val="center"/>
              <w:rPr>
                <w:szCs w:val="21"/>
              </w:rPr>
            </w:pPr>
            <w:r>
              <w:rPr>
                <w:szCs w:val="21"/>
              </w:rPr>
              <w:t>4</w:t>
            </w:r>
          </w:p>
        </w:tc>
        <w:tc>
          <w:tcPr>
            <w:tcW w:w="1254" w:type="dxa"/>
            <w:vAlign w:val="center"/>
          </w:tcPr>
          <w:p w14:paraId="007919BD">
            <w:pPr>
              <w:adjustRightInd w:val="0"/>
              <w:snapToGrid w:val="0"/>
              <w:spacing w:line="360" w:lineRule="exact"/>
              <w:jc w:val="center"/>
              <w:rPr>
                <w:szCs w:val="21"/>
              </w:rPr>
            </w:pPr>
            <w:r>
              <w:rPr>
                <w:szCs w:val="21"/>
              </w:rPr>
              <w:t>2</w:t>
            </w:r>
          </w:p>
        </w:tc>
      </w:tr>
      <w:tr w14:paraId="0A206A6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7BF41011">
            <w:pPr>
              <w:adjustRightInd w:val="0"/>
              <w:snapToGrid w:val="0"/>
              <w:spacing w:line="360" w:lineRule="exact"/>
              <w:rPr>
                <w:rFonts w:ascii="宋体" w:hAnsi="宋体"/>
                <w:szCs w:val="21"/>
              </w:rPr>
            </w:pPr>
          </w:p>
        </w:tc>
        <w:tc>
          <w:tcPr>
            <w:tcW w:w="3027" w:type="dxa"/>
          </w:tcPr>
          <w:p w14:paraId="5D1961EC">
            <w:pPr>
              <w:adjustRightInd w:val="0"/>
              <w:snapToGrid w:val="0"/>
              <w:spacing w:line="360" w:lineRule="exact"/>
              <w:rPr>
                <w:rFonts w:ascii="宋体" w:hAnsi="宋体"/>
                <w:szCs w:val="21"/>
              </w:rPr>
            </w:pPr>
            <w:r>
              <w:rPr>
                <w:rFonts w:hint="eastAsia"/>
              </w:rPr>
              <w:t>大学生心理健康实践</w:t>
            </w:r>
          </w:p>
        </w:tc>
        <w:tc>
          <w:tcPr>
            <w:tcW w:w="1413" w:type="dxa"/>
            <w:vAlign w:val="center"/>
          </w:tcPr>
          <w:p w14:paraId="31CE7D6B">
            <w:pPr>
              <w:adjustRightInd w:val="0"/>
              <w:snapToGrid w:val="0"/>
              <w:spacing w:line="360" w:lineRule="exact"/>
              <w:jc w:val="center"/>
              <w:rPr>
                <w:szCs w:val="21"/>
              </w:rPr>
            </w:pPr>
            <w:r>
              <w:rPr>
                <w:rFonts w:hint="eastAsia"/>
                <w:szCs w:val="21"/>
              </w:rPr>
              <w:t>2</w:t>
            </w:r>
          </w:p>
        </w:tc>
        <w:tc>
          <w:tcPr>
            <w:tcW w:w="1254" w:type="dxa"/>
            <w:vAlign w:val="center"/>
          </w:tcPr>
          <w:p w14:paraId="59AE2DD0">
            <w:pPr>
              <w:adjustRightInd w:val="0"/>
              <w:snapToGrid w:val="0"/>
              <w:spacing w:line="360" w:lineRule="exact"/>
              <w:jc w:val="center"/>
              <w:rPr>
                <w:szCs w:val="21"/>
              </w:rPr>
            </w:pPr>
            <w:r>
              <w:rPr>
                <w:rFonts w:hint="eastAsia"/>
                <w:szCs w:val="21"/>
              </w:rPr>
              <w:t>1</w:t>
            </w:r>
          </w:p>
        </w:tc>
      </w:tr>
      <w:tr w14:paraId="1392CF6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189E5267">
            <w:pPr>
              <w:adjustRightInd w:val="0"/>
              <w:snapToGrid w:val="0"/>
              <w:spacing w:line="360" w:lineRule="exact"/>
              <w:rPr>
                <w:rFonts w:ascii="宋体" w:hAnsi="宋体"/>
                <w:szCs w:val="21"/>
              </w:rPr>
            </w:pPr>
          </w:p>
        </w:tc>
        <w:tc>
          <w:tcPr>
            <w:tcW w:w="3027" w:type="dxa"/>
          </w:tcPr>
          <w:p w14:paraId="0CCBE541">
            <w:pPr>
              <w:adjustRightInd w:val="0"/>
              <w:snapToGrid w:val="0"/>
              <w:spacing w:line="360" w:lineRule="exact"/>
              <w:rPr>
                <w:rFonts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（三）</w:t>
            </w:r>
          </w:p>
        </w:tc>
        <w:tc>
          <w:tcPr>
            <w:tcW w:w="1413" w:type="dxa"/>
            <w:vAlign w:val="center"/>
          </w:tcPr>
          <w:p w14:paraId="0526AC0F">
            <w:pPr>
              <w:adjustRightInd w:val="0"/>
              <w:snapToGrid w:val="0"/>
              <w:spacing w:line="360" w:lineRule="exact"/>
              <w:jc w:val="center"/>
              <w:rPr>
                <w:szCs w:val="21"/>
              </w:rPr>
            </w:pPr>
            <w:r>
              <w:rPr>
                <w:rFonts w:hint="eastAsia"/>
                <w:szCs w:val="21"/>
              </w:rPr>
              <w:t>3</w:t>
            </w:r>
          </w:p>
        </w:tc>
        <w:tc>
          <w:tcPr>
            <w:tcW w:w="1254" w:type="dxa"/>
            <w:vAlign w:val="center"/>
          </w:tcPr>
          <w:p w14:paraId="37A36CD4">
            <w:pPr>
              <w:adjustRightInd w:val="0"/>
              <w:snapToGrid w:val="0"/>
              <w:spacing w:line="360" w:lineRule="exact"/>
              <w:jc w:val="center"/>
              <w:rPr>
                <w:szCs w:val="21"/>
              </w:rPr>
            </w:pPr>
            <w:r>
              <w:rPr>
                <w:rFonts w:hint="eastAsia"/>
                <w:szCs w:val="21"/>
              </w:rPr>
              <w:t>0.5</w:t>
            </w:r>
          </w:p>
        </w:tc>
      </w:tr>
      <w:tr w14:paraId="6F37E15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022B0905">
            <w:pPr>
              <w:adjustRightInd w:val="0"/>
              <w:snapToGrid w:val="0"/>
              <w:spacing w:line="360" w:lineRule="exact"/>
              <w:rPr>
                <w:rFonts w:ascii="宋体" w:hAnsi="宋体"/>
                <w:szCs w:val="21"/>
              </w:rPr>
            </w:pPr>
          </w:p>
        </w:tc>
        <w:tc>
          <w:tcPr>
            <w:tcW w:w="3027" w:type="dxa"/>
          </w:tcPr>
          <w:p w14:paraId="4805C88D">
            <w:pPr>
              <w:adjustRightInd w:val="0"/>
              <w:snapToGrid w:val="0"/>
              <w:spacing w:line="360" w:lineRule="exact"/>
              <w:rPr>
                <w:rFonts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（四）</w:t>
            </w:r>
          </w:p>
        </w:tc>
        <w:tc>
          <w:tcPr>
            <w:tcW w:w="1413" w:type="dxa"/>
          </w:tcPr>
          <w:p w14:paraId="20EBAADC">
            <w:pPr>
              <w:adjustRightInd w:val="0"/>
              <w:snapToGrid w:val="0"/>
              <w:spacing w:line="360" w:lineRule="exact"/>
              <w:jc w:val="center"/>
              <w:rPr>
                <w:szCs w:val="21"/>
              </w:rPr>
            </w:pPr>
            <w:r>
              <w:rPr>
                <w:rFonts w:hint="eastAsia"/>
                <w:szCs w:val="21"/>
              </w:rPr>
              <w:t>4</w:t>
            </w:r>
          </w:p>
        </w:tc>
        <w:tc>
          <w:tcPr>
            <w:tcW w:w="1254" w:type="dxa"/>
          </w:tcPr>
          <w:p w14:paraId="0C06780A">
            <w:pPr>
              <w:adjustRightInd w:val="0"/>
              <w:snapToGrid w:val="0"/>
              <w:spacing w:line="360" w:lineRule="exact"/>
              <w:jc w:val="center"/>
              <w:rPr>
                <w:szCs w:val="21"/>
              </w:rPr>
            </w:pPr>
            <w:r>
              <w:rPr>
                <w:rFonts w:hint="eastAsia"/>
                <w:szCs w:val="21"/>
              </w:rPr>
              <w:t>0</w:t>
            </w:r>
            <w:r>
              <w:rPr>
                <w:szCs w:val="21"/>
              </w:rPr>
              <w:t>.</w:t>
            </w:r>
            <w:r>
              <w:rPr>
                <w:rFonts w:hint="eastAsia"/>
                <w:szCs w:val="21"/>
              </w:rPr>
              <w:t>5</w:t>
            </w:r>
          </w:p>
        </w:tc>
      </w:tr>
      <w:tr w14:paraId="653B86F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02EEBD7A">
            <w:pPr>
              <w:adjustRightInd w:val="0"/>
              <w:snapToGrid w:val="0"/>
              <w:spacing w:line="360" w:lineRule="exact"/>
              <w:jc w:val="center"/>
              <w:rPr>
                <w:rFonts w:ascii="宋体" w:hAnsi="宋体"/>
                <w:szCs w:val="21"/>
              </w:rPr>
            </w:pPr>
            <w:bookmarkStart w:id="0" w:name="OLE_LINK1" w:colFirst="3" w:colLast="3"/>
            <w:r>
              <w:rPr>
                <w:rFonts w:hint="eastAsia" w:ascii="宋体" w:hAnsi="宋体"/>
                <w:szCs w:val="21"/>
              </w:rPr>
              <w:t>专业实验类</w:t>
            </w:r>
          </w:p>
        </w:tc>
        <w:tc>
          <w:tcPr>
            <w:tcW w:w="3027" w:type="dxa"/>
          </w:tcPr>
          <w:p w14:paraId="1BE7913E">
            <w:pPr>
              <w:adjustRightInd w:val="0"/>
              <w:snapToGrid w:val="0"/>
              <w:spacing w:line="360" w:lineRule="exact"/>
              <w:rPr>
                <w:rFonts w:ascii="宋体" w:hAnsi="宋体"/>
                <w:szCs w:val="21"/>
              </w:rPr>
            </w:pPr>
            <w:bookmarkStart w:id="1" w:name="OLE_LINK2"/>
            <w:r>
              <w:rPr>
                <w:rFonts w:hint="eastAsia" w:ascii="宋体" w:hAnsi="宋体"/>
                <w:szCs w:val="21"/>
              </w:rPr>
              <w:t>程序设计语言（Python）</w:t>
            </w:r>
            <w:bookmarkEnd w:id="1"/>
          </w:p>
        </w:tc>
        <w:tc>
          <w:tcPr>
            <w:tcW w:w="1413" w:type="dxa"/>
          </w:tcPr>
          <w:p w14:paraId="1DBBB98A">
            <w:pPr>
              <w:adjustRightInd w:val="0"/>
              <w:snapToGrid w:val="0"/>
              <w:spacing w:line="360" w:lineRule="exact"/>
              <w:jc w:val="center"/>
              <w:rPr>
                <w:szCs w:val="21"/>
              </w:rPr>
            </w:pPr>
            <w:r>
              <w:rPr>
                <w:szCs w:val="21"/>
              </w:rPr>
              <w:t>6</w:t>
            </w:r>
          </w:p>
        </w:tc>
        <w:tc>
          <w:tcPr>
            <w:tcW w:w="1254" w:type="dxa"/>
            <w:shd w:val="clear" w:color="auto" w:fill="auto"/>
          </w:tcPr>
          <w:p w14:paraId="45C9AE96">
            <w:pPr>
              <w:adjustRightInd w:val="0"/>
              <w:snapToGrid w:val="0"/>
              <w:spacing w:line="360" w:lineRule="exact"/>
              <w:jc w:val="center"/>
              <w:rPr>
                <w:szCs w:val="21"/>
              </w:rPr>
            </w:pPr>
            <w:r>
              <w:rPr>
                <w:szCs w:val="21"/>
              </w:rPr>
              <w:t>1</w:t>
            </w:r>
          </w:p>
        </w:tc>
      </w:tr>
      <w:tr w14:paraId="2FDDAEE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37B5565F">
            <w:pPr>
              <w:adjustRightInd w:val="0"/>
              <w:snapToGrid w:val="0"/>
              <w:spacing w:line="360" w:lineRule="exact"/>
              <w:rPr>
                <w:rFonts w:ascii="宋体" w:hAnsi="宋体"/>
                <w:szCs w:val="21"/>
              </w:rPr>
            </w:pPr>
          </w:p>
        </w:tc>
        <w:tc>
          <w:tcPr>
            <w:tcW w:w="3027" w:type="dxa"/>
          </w:tcPr>
          <w:p w14:paraId="42BF4D88">
            <w:pPr>
              <w:adjustRightInd w:val="0"/>
              <w:snapToGrid w:val="0"/>
              <w:spacing w:line="360" w:lineRule="exact"/>
              <w:rPr>
                <w:rFonts w:ascii="宋体" w:hAnsi="宋体"/>
                <w:szCs w:val="21"/>
              </w:rPr>
            </w:pPr>
            <w:bookmarkStart w:id="2" w:name="OLE_LINK4"/>
            <w:r>
              <w:rPr>
                <w:rFonts w:hint="eastAsia" w:ascii="宋体" w:hAnsi="宋体"/>
                <w:szCs w:val="21"/>
              </w:rPr>
              <w:t>会计信息系统</w:t>
            </w:r>
            <w:bookmarkEnd w:id="2"/>
          </w:p>
        </w:tc>
        <w:tc>
          <w:tcPr>
            <w:tcW w:w="1413" w:type="dxa"/>
          </w:tcPr>
          <w:p w14:paraId="400E3E23">
            <w:pPr>
              <w:adjustRightInd w:val="0"/>
              <w:snapToGrid w:val="0"/>
              <w:spacing w:line="360" w:lineRule="exact"/>
              <w:jc w:val="center"/>
              <w:rPr>
                <w:szCs w:val="21"/>
              </w:rPr>
            </w:pPr>
            <w:r>
              <w:rPr>
                <w:rFonts w:hint="eastAsia"/>
                <w:szCs w:val="21"/>
              </w:rPr>
              <w:t>5</w:t>
            </w:r>
          </w:p>
        </w:tc>
        <w:tc>
          <w:tcPr>
            <w:tcW w:w="1254" w:type="dxa"/>
          </w:tcPr>
          <w:p w14:paraId="7D72957C">
            <w:pPr>
              <w:adjustRightInd w:val="0"/>
              <w:snapToGrid w:val="0"/>
              <w:spacing w:line="360" w:lineRule="exact"/>
              <w:jc w:val="center"/>
              <w:rPr>
                <w:szCs w:val="21"/>
              </w:rPr>
            </w:pPr>
            <w:r>
              <w:rPr>
                <w:szCs w:val="21"/>
              </w:rPr>
              <w:t>3</w:t>
            </w:r>
          </w:p>
        </w:tc>
      </w:tr>
      <w:tr w14:paraId="6E6FE8C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668BD3AB">
            <w:pPr>
              <w:adjustRightInd w:val="0"/>
              <w:snapToGrid w:val="0"/>
              <w:spacing w:line="360" w:lineRule="exact"/>
              <w:rPr>
                <w:rFonts w:ascii="宋体" w:hAnsi="宋体"/>
                <w:szCs w:val="21"/>
              </w:rPr>
            </w:pPr>
          </w:p>
        </w:tc>
        <w:tc>
          <w:tcPr>
            <w:tcW w:w="3027" w:type="dxa"/>
          </w:tcPr>
          <w:p w14:paraId="1D443BB6">
            <w:pPr>
              <w:adjustRightInd w:val="0"/>
              <w:snapToGrid w:val="0"/>
              <w:spacing w:line="360" w:lineRule="exact"/>
              <w:rPr>
                <w:rFonts w:ascii="宋体" w:hAnsi="宋体"/>
                <w:szCs w:val="21"/>
              </w:rPr>
            </w:pPr>
            <w:bookmarkStart w:id="3" w:name="OLE_LINK6"/>
            <w:r>
              <w:rPr>
                <w:rFonts w:hint="eastAsia" w:ascii="宋体" w:hAnsi="宋体"/>
                <w:szCs w:val="21"/>
              </w:rPr>
              <w:t>大数据与智能审计</w:t>
            </w:r>
            <w:bookmarkEnd w:id="3"/>
          </w:p>
        </w:tc>
        <w:tc>
          <w:tcPr>
            <w:tcW w:w="1413" w:type="dxa"/>
          </w:tcPr>
          <w:p w14:paraId="5DB380DE">
            <w:pPr>
              <w:adjustRightInd w:val="0"/>
              <w:snapToGrid w:val="0"/>
              <w:spacing w:line="360" w:lineRule="exact"/>
              <w:jc w:val="center"/>
              <w:rPr>
                <w:szCs w:val="21"/>
              </w:rPr>
            </w:pPr>
            <w:r>
              <w:rPr>
                <w:rFonts w:hint="eastAsia"/>
                <w:szCs w:val="21"/>
              </w:rPr>
              <w:t>6</w:t>
            </w:r>
          </w:p>
        </w:tc>
        <w:tc>
          <w:tcPr>
            <w:tcW w:w="1254" w:type="dxa"/>
          </w:tcPr>
          <w:p w14:paraId="4A63B6FD">
            <w:pPr>
              <w:adjustRightInd w:val="0"/>
              <w:snapToGrid w:val="0"/>
              <w:spacing w:line="360" w:lineRule="exact"/>
              <w:jc w:val="center"/>
              <w:rPr>
                <w:szCs w:val="21"/>
              </w:rPr>
            </w:pPr>
            <w:r>
              <w:rPr>
                <w:szCs w:val="21"/>
              </w:rPr>
              <w:t>3</w:t>
            </w:r>
          </w:p>
        </w:tc>
      </w:tr>
      <w:tr w14:paraId="0AC584F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56428844">
            <w:pPr>
              <w:adjustRightInd w:val="0"/>
              <w:snapToGrid w:val="0"/>
              <w:spacing w:line="360" w:lineRule="exact"/>
              <w:rPr>
                <w:rFonts w:ascii="宋体" w:hAnsi="宋体"/>
                <w:szCs w:val="21"/>
              </w:rPr>
            </w:pPr>
          </w:p>
        </w:tc>
        <w:tc>
          <w:tcPr>
            <w:tcW w:w="3027" w:type="dxa"/>
          </w:tcPr>
          <w:p w14:paraId="51726E58">
            <w:pPr>
              <w:adjustRightInd w:val="0"/>
              <w:snapToGrid w:val="0"/>
              <w:spacing w:line="360" w:lineRule="exact"/>
              <w:rPr>
                <w:rFonts w:ascii="宋体" w:hAnsi="宋体"/>
                <w:szCs w:val="21"/>
              </w:rPr>
            </w:pPr>
            <w:bookmarkStart w:id="4" w:name="OLE_LINK7"/>
            <w:r>
              <w:rPr>
                <w:rFonts w:hint="eastAsia" w:ascii="宋体" w:hAnsi="宋体"/>
                <w:szCs w:val="21"/>
              </w:rPr>
              <w:t>大数据智能财务决策</w:t>
            </w:r>
            <w:bookmarkEnd w:id="4"/>
          </w:p>
        </w:tc>
        <w:tc>
          <w:tcPr>
            <w:tcW w:w="1413" w:type="dxa"/>
          </w:tcPr>
          <w:p w14:paraId="2E001769">
            <w:pPr>
              <w:adjustRightInd w:val="0"/>
              <w:snapToGrid w:val="0"/>
              <w:spacing w:line="360" w:lineRule="exact"/>
              <w:jc w:val="center"/>
              <w:rPr>
                <w:szCs w:val="21"/>
              </w:rPr>
            </w:pPr>
            <w:r>
              <w:rPr>
                <w:szCs w:val="21"/>
              </w:rPr>
              <w:t>6</w:t>
            </w:r>
          </w:p>
        </w:tc>
        <w:tc>
          <w:tcPr>
            <w:tcW w:w="1254" w:type="dxa"/>
          </w:tcPr>
          <w:p w14:paraId="548EF122">
            <w:pPr>
              <w:adjustRightInd w:val="0"/>
              <w:snapToGrid w:val="0"/>
              <w:spacing w:line="360" w:lineRule="exact"/>
              <w:jc w:val="center"/>
              <w:rPr>
                <w:szCs w:val="21"/>
              </w:rPr>
            </w:pPr>
            <w:r>
              <w:rPr>
                <w:szCs w:val="21"/>
              </w:rPr>
              <w:t>3</w:t>
            </w:r>
          </w:p>
        </w:tc>
      </w:tr>
      <w:tr w14:paraId="0AAAD12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568AA283">
            <w:pPr>
              <w:adjustRightInd w:val="0"/>
              <w:snapToGrid w:val="0"/>
              <w:spacing w:line="360" w:lineRule="exact"/>
              <w:rPr>
                <w:rFonts w:ascii="宋体" w:hAnsi="宋体"/>
                <w:szCs w:val="21"/>
              </w:rPr>
            </w:pPr>
          </w:p>
        </w:tc>
        <w:tc>
          <w:tcPr>
            <w:tcW w:w="3027" w:type="dxa"/>
          </w:tcPr>
          <w:p w14:paraId="1F8970EE">
            <w:pPr>
              <w:adjustRightInd w:val="0"/>
              <w:snapToGrid w:val="0"/>
              <w:spacing w:line="360" w:lineRule="exact"/>
              <w:rPr>
                <w:rFonts w:ascii="宋体" w:hAnsi="宋体"/>
                <w:szCs w:val="21"/>
              </w:rPr>
            </w:pPr>
            <w:r>
              <w:rPr>
                <w:rFonts w:hint="eastAsia"/>
                <w:color w:val="000000"/>
                <w:szCs w:val="21"/>
              </w:rPr>
              <w:t>商业智能与财会决策支持</w:t>
            </w:r>
          </w:p>
        </w:tc>
        <w:tc>
          <w:tcPr>
            <w:tcW w:w="1413" w:type="dxa"/>
          </w:tcPr>
          <w:p w14:paraId="76BE1F2B">
            <w:pPr>
              <w:adjustRightInd w:val="0"/>
              <w:snapToGrid w:val="0"/>
              <w:spacing w:line="360" w:lineRule="exact"/>
              <w:jc w:val="center"/>
              <w:rPr>
                <w:szCs w:val="21"/>
              </w:rPr>
            </w:pPr>
            <w:r>
              <w:rPr>
                <w:rFonts w:hint="eastAsia"/>
                <w:szCs w:val="21"/>
              </w:rPr>
              <w:t>6</w:t>
            </w:r>
          </w:p>
        </w:tc>
        <w:tc>
          <w:tcPr>
            <w:tcW w:w="1254" w:type="dxa"/>
          </w:tcPr>
          <w:p w14:paraId="76BEA41D">
            <w:pPr>
              <w:adjustRightInd w:val="0"/>
              <w:snapToGrid w:val="0"/>
              <w:spacing w:line="360" w:lineRule="exact"/>
              <w:jc w:val="center"/>
              <w:rPr>
                <w:szCs w:val="21"/>
              </w:rPr>
            </w:pPr>
            <w:r>
              <w:rPr>
                <w:szCs w:val="21"/>
              </w:rPr>
              <w:t>3</w:t>
            </w:r>
          </w:p>
        </w:tc>
      </w:tr>
      <w:tr w14:paraId="1C8A95C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56270FFF">
            <w:pPr>
              <w:adjustRightInd w:val="0"/>
              <w:snapToGrid w:val="0"/>
              <w:spacing w:line="360" w:lineRule="exact"/>
              <w:rPr>
                <w:rFonts w:ascii="宋体" w:hAnsi="宋体"/>
                <w:szCs w:val="21"/>
              </w:rPr>
            </w:pPr>
          </w:p>
        </w:tc>
        <w:tc>
          <w:tcPr>
            <w:tcW w:w="3027" w:type="dxa"/>
          </w:tcPr>
          <w:p w14:paraId="339D9E60">
            <w:pPr>
              <w:adjustRightInd w:val="0"/>
              <w:snapToGrid w:val="0"/>
              <w:spacing w:line="360" w:lineRule="exact"/>
              <w:rPr>
                <w:rFonts w:ascii="宋体" w:hAnsi="宋体"/>
                <w:szCs w:val="21"/>
              </w:rPr>
            </w:pPr>
            <w:r>
              <w:rPr>
                <w:rFonts w:hint="eastAsia"/>
                <w:color w:val="000000"/>
                <w:szCs w:val="21"/>
              </w:rPr>
              <w:t>RPA与智能会计</w:t>
            </w:r>
          </w:p>
        </w:tc>
        <w:tc>
          <w:tcPr>
            <w:tcW w:w="1413" w:type="dxa"/>
          </w:tcPr>
          <w:p w14:paraId="40D1A290">
            <w:pPr>
              <w:adjustRightInd w:val="0"/>
              <w:snapToGrid w:val="0"/>
              <w:spacing w:line="360" w:lineRule="exact"/>
              <w:jc w:val="center"/>
              <w:rPr>
                <w:szCs w:val="21"/>
              </w:rPr>
            </w:pPr>
            <w:r>
              <w:rPr>
                <w:rFonts w:hint="eastAsia"/>
                <w:szCs w:val="21"/>
              </w:rPr>
              <w:t>6</w:t>
            </w:r>
          </w:p>
        </w:tc>
        <w:tc>
          <w:tcPr>
            <w:tcW w:w="1254" w:type="dxa"/>
          </w:tcPr>
          <w:p w14:paraId="45565869">
            <w:pPr>
              <w:adjustRightInd w:val="0"/>
              <w:snapToGrid w:val="0"/>
              <w:spacing w:line="360" w:lineRule="exact"/>
              <w:jc w:val="center"/>
              <w:rPr>
                <w:szCs w:val="21"/>
              </w:rPr>
            </w:pPr>
            <w:r>
              <w:rPr>
                <w:szCs w:val="21"/>
              </w:rPr>
              <w:t>3</w:t>
            </w:r>
          </w:p>
        </w:tc>
      </w:tr>
      <w:tr w14:paraId="70B9A59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0BA0C0C6">
            <w:pPr>
              <w:adjustRightInd w:val="0"/>
              <w:snapToGrid w:val="0"/>
              <w:spacing w:line="360" w:lineRule="exact"/>
              <w:rPr>
                <w:rFonts w:ascii="宋体" w:hAnsi="宋体"/>
                <w:szCs w:val="21"/>
              </w:rPr>
            </w:pPr>
          </w:p>
        </w:tc>
        <w:tc>
          <w:tcPr>
            <w:tcW w:w="3027" w:type="dxa"/>
          </w:tcPr>
          <w:p w14:paraId="3110185D">
            <w:pPr>
              <w:adjustRightInd w:val="0"/>
              <w:snapToGrid w:val="0"/>
              <w:spacing w:line="360" w:lineRule="exact"/>
              <w:rPr>
                <w:rFonts w:ascii="宋体" w:hAnsi="宋体"/>
                <w:szCs w:val="21"/>
              </w:rPr>
            </w:pPr>
            <w:r>
              <w:rPr>
                <w:rFonts w:hint="eastAsia"/>
                <w:color w:val="000000"/>
                <w:szCs w:val="21"/>
              </w:rPr>
              <w:t>财务共享原理与实践</w:t>
            </w:r>
          </w:p>
        </w:tc>
        <w:tc>
          <w:tcPr>
            <w:tcW w:w="1413" w:type="dxa"/>
          </w:tcPr>
          <w:p w14:paraId="5183769C">
            <w:pPr>
              <w:adjustRightInd w:val="0"/>
              <w:snapToGrid w:val="0"/>
              <w:spacing w:line="360" w:lineRule="exact"/>
              <w:jc w:val="center"/>
              <w:rPr>
                <w:szCs w:val="21"/>
              </w:rPr>
            </w:pPr>
            <w:r>
              <w:rPr>
                <w:rFonts w:hint="eastAsia"/>
                <w:szCs w:val="21"/>
              </w:rPr>
              <w:t>6</w:t>
            </w:r>
          </w:p>
        </w:tc>
        <w:tc>
          <w:tcPr>
            <w:tcW w:w="1254" w:type="dxa"/>
          </w:tcPr>
          <w:p w14:paraId="3B6A1BCF">
            <w:pPr>
              <w:adjustRightInd w:val="0"/>
              <w:snapToGrid w:val="0"/>
              <w:spacing w:line="360" w:lineRule="exact"/>
              <w:jc w:val="center"/>
              <w:rPr>
                <w:szCs w:val="21"/>
              </w:rPr>
            </w:pPr>
            <w:r>
              <w:rPr>
                <w:szCs w:val="21"/>
              </w:rPr>
              <w:t>2</w:t>
            </w:r>
          </w:p>
        </w:tc>
      </w:tr>
      <w:tr w14:paraId="7806340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1D11B5EC">
            <w:pPr>
              <w:adjustRightInd w:val="0"/>
              <w:snapToGrid w:val="0"/>
              <w:spacing w:line="360" w:lineRule="exact"/>
              <w:rPr>
                <w:rFonts w:ascii="宋体" w:hAnsi="宋体"/>
                <w:szCs w:val="21"/>
              </w:rPr>
            </w:pPr>
          </w:p>
        </w:tc>
        <w:tc>
          <w:tcPr>
            <w:tcW w:w="3027" w:type="dxa"/>
          </w:tcPr>
          <w:p w14:paraId="4B7CD728">
            <w:pPr>
              <w:adjustRightInd w:val="0"/>
              <w:snapToGrid w:val="0"/>
              <w:spacing w:line="360" w:lineRule="exact"/>
              <w:rPr>
                <w:rFonts w:ascii="宋体" w:hAnsi="宋体"/>
                <w:szCs w:val="21"/>
              </w:rPr>
            </w:pPr>
            <w:r>
              <w:rPr>
                <w:rFonts w:hint="eastAsia"/>
                <w:color w:val="000000"/>
                <w:szCs w:val="21"/>
              </w:rPr>
              <w:t>企业经营决策沙盘模拟</w:t>
            </w:r>
          </w:p>
        </w:tc>
        <w:tc>
          <w:tcPr>
            <w:tcW w:w="1413" w:type="dxa"/>
          </w:tcPr>
          <w:p w14:paraId="0F56EAC2">
            <w:pPr>
              <w:adjustRightInd w:val="0"/>
              <w:snapToGrid w:val="0"/>
              <w:spacing w:line="360" w:lineRule="exact"/>
              <w:jc w:val="center"/>
              <w:rPr>
                <w:szCs w:val="21"/>
              </w:rPr>
            </w:pPr>
            <w:r>
              <w:rPr>
                <w:rFonts w:hint="eastAsia"/>
                <w:szCs w:val="21"/>
              </w:rPr>
              <w:t>6</w:t>
            </w:r>
          </w:p>
        </w:tc>
        <w:tc>
          <w:tcPr>
            <w:tcW w:w="1254" w:type="dxa"/>
          </w:tcPr>
          <w:p w14:paraId="1478C40F">
            <w:pPr>
              <w:adjustRightInd w:val="0"/>
              <w:snapToGrid w:val="0"/>
              <w:spacing w:line="360" w:lineRule="exact"/>
              <w:jc w:val="center"/>
              <w:rPr>
                <w:szCs w:val="21"/>
              </w:rPr>
            </w:pPr>
            <w:r>
              <w:rPr>
                <w:rFonts w:hint="eastAsia"/>
                <w:szCs w:val="21"/>
              </w:rPr>
              <w:t>2</w:t>
            </w:r>
          </w:p>
        </w:tc>
      </w:tr>
      <w:tr w14:paraId="679FA6E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605B7DFF">
            <w:pPr>
              <w:adjustRightInd w:val="0"/>
              <w:snapToGrid w:val="0"/>
              <w:spacing w:line="360" w:lineRule="exact"/>
              <w:rPr>
                <w:rFonts w:ascii="宋体" w:hAnsi="宋体"/>
                <w:szCs w:val="21"/>
              </w:rPr>
            </w:pPr>
          </w:p>
        </w:tc>
        <w:tc>
          <w:tcPr>
            <w:tcW w:w="3027" w:type="dxa"/>
          </w:tcPr>
          <w:p w14:paraId="30FD77FA">
            <w:pPr>
              <w:adjustRightInd w:val="0"/>
              <w:snapToGrid w:val="0"/>
              <w:spacing w:line="360" w:lineRule="exact"/>
              <w:rPr>
                <w:color w:val="000000"/>
                <w:szCs w:val="21"/>
              </w:rPr>
            </w:pPr>
            <w:r>
              <w:rPr>
                <w:rFonts w:hint="eastAsia"/>
                <w:color w:val="000000"/>
                <w:szCs w:val="21"/>
              </w:rPr>
              <w:t>数据结构</w:t>
            </w:r>
          </w:p>
        </w:tc>
        <w:tc>
          <w:tcPr>
            <w:tcW w:w="1413" w:type="dxa"/>
          </w:tcPr>
          <w:p w14:paraId="06F09195">
            <w:pPr>
              <w:adjustRightInd w:val="0"/>
              <w:snapToGrid w:val="0"/>
              <w:spacing w:line="360" w:lineRule="exact"/>
              <w:jc w:val="center"/>
              <w:rPr>
                <w:szCs w:val="21"/>
              </w:rPr>
            </w:pPr>
            <w:r>
              <w:rPr>
                <w:rFonts w:hint="eastAsia"/>
                <w:szCs w:val="21"/>
              </w:rPr>
              <w:t>6</w:t>
            </w:r>
          </w:p>
        </w:tc>
        <w:tc>
          <w:tcPr>
            <w:tcW w:w="1254" w:type="dxa"/>
          </w:tcPr>
          <w:p w14:paraId="560DB9D9">
            <w:pPr>
              <w:adjustRightInd w:val="0"/>
              <w:snapToGrid w:val="0"/>
              <w:spacing w:line="360" w:lineRule="exact"/>
              <w:jc w:val="center"/>
              <w:rPr>
                <w:szCs w:val="21"/>
              </w:rPr>
            </w:pPr>
            <w:r>
              <w:rPr>
                <w:rFonts w:hint="eastAsia"/>
                <w:szCs w:val="21"/>
              </w:rPr>
              <w:t>4</w:t>
            </w:r>
          </w:p>
        </w:tc>
      </w:tr>
      <w:tr w14:paraId="22EE175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21072D24">
            <w:pPr>
              <w:adjustRightInd w:val="0"/>
              <w:snapToGrid w:val="0"/>
              <w:spacing w:line="360" w:lineRule="exact"/>
              <w:rPr>
                <w:rFonts w:ascii="宋体" w:hAnsi="宋体"/>
                <w:szCs w:val="21"/>
              </w:rPr>
            </w:pPr>
          </w:p>
        </w:tc>
        <w:tc>
          <w:tcPr>
            <w:tcW w:w="3027" w:type="dxa"/>
          </w:tcPr>
          <w:p w14:paraId="2B5B78E6">
            <w:pPr>
              <w:adjustRightInd w:val="0"/>
              <w:snapToGrid w:val="0"/>
              <w:spacing w:line="360" w:lineRule="exact"/>
              <w:rPr>
                <w:rFonts w:ascii="宋体" w:hAnsi="宋体"/>
                <w:szCs w:val="21"/>
              </w:rPr>
            </w:pPr>
            <w:r>
              <w:rPr>
                <w:rFonts w:hint="eastAsia"/>
                <w:color w:val="000000"/>
                <w:szCs w:val="21"/>
              </w:rPr>
              <w:t>IT审计</w:t>
            </w:r>
          </w:p>
        </w:tc>
        <w:tc>
          <w:tcPr>
            <w:tcW w:w="1413" w:type="dxa"/>
          </w:tcPr>
          <w:p w14:paraId="6F39D995">
            <w:pPr>
              <w:adjustRightInd w:val="0"/>
              <w:snapToGrid w:val="0"/>
              <w:spacing w:line="360" w:lineRule="exact"/>
              <w:jc w:val="center"/>
              <w:rPr>
                <w:szCs w:val="21"/>
              </w:rPr>
            </w:pPr>
            <w:r>
              <w:rPr>
                <w:szCs w:val="21"/>
              </w:rPr>
              <w:t>7</w:t>
            </w:r>
          </w:p>
        </w:tc>
        <w:tc>
          <w:tcPr>
            <w:tcW w:w="1254" w:type="dxa"/>
          </w:tcPr>
          <w:p w14:paraId="195D14A7">
            <w:pPr>
              <w:adjustRightInd w:val="0"/>
              <w:snapToGrid w:val="0"/>
              <w:spacing w:line="360" w:lineRule="exact"/>
              <w:jc w:val="center"/>
              <w:rPr>
                <w:szCs w:val="21"/>
              </w:rPr>
            </w:pPr>
            <w:r>
              <w:rPr>
                <w:szCs w:val="21"/>
              </w:rPr>
              <w:t>3</w:t>
            </w:r>
          </w:p>
        </w:tc>
      </w:tr>
      <w:bookmarkEnd w:id="0"/>
      <w:tr w14:paraId="681C59E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408" w:type="dxa"/>
            <w:gridSpan w:val="2"/>
          </w:tcPr>
          <w:p w14:paraId="230177A9">
            <w:pPr>
              <w:adjustRightInd w:val="0"/>
              <w:snapToGrid w:val="0"/>
              <w:spacing w:line="360" w:lineRule="exact"/>
              <w:jc w:val="center"/>
              <w:rPr>
                <w:rFonts w:ascii="宋体" w:hAnsi="宋体"/>
                <w:b/>
                <w:szCs w:val="21"/>
              </w:rPr>
            </w:pPr>
            <w:r>
              <w:rPr>
                <w:rFonts w:hint="eastAsia" w:ascii="宋体" w:hAnsi="宋体"/>
                <w:b/>
                <w:szCs w:val="21"/>
              </w:rPr>
              <w:t>合计</w:t>
            </w:r>
          </w:p>
        </w:tc>
        <w:tc>
          <w:tcPr>
            <w:tcW w:w="1413" w:type="dxa"/>
          </w:tcPr>
          <w:p w14:paraId="0A586431">
            <w:pPr>
              <w:adjustRightInd w:val="0"/>
              <w:snapToGrid w:val="0"/>
              <w:spacing w:line="360" w:lineRule="exact"/>
              <w:jc w:val="center"/>
              <w:rPr>
                <w:b/>
                <w:szCs w:val="21"/>
              </w:rPr>
            </w:pPr>
          </w:p>
        </w:tc>
        <w:tc>
          <w:tcPr>
            <w:tcW w:w="1254" w:type="dxa"/>
          </w:tcPr>
          <w:p w14:paraId="7C085E73">
            <w:pPr>
              <w:adjustRightInd w:val="0"/>
              <w:snapToGrid w:val="0"/>
              <w:spacing w:line="360" w:lineRule="exact"/>
              <w:jc w:val="center"/>
              <w:rPr>
                <w:rFonts w:hint="eastAsia"/>
                <w:b/>
                <w:szCs w:val="21"/>
                <w:highlight w:val="yellow"/>
                <w:lang w:val="en-US" w:eastAsia="zh-CN"/>
              </w:rPr>
            </w:pPr>
            <w:r>
              <w:rPr>
                <w:rFonts w:hint="eastAsia"/>
                <w:b/>
                <w:szCs w:val="21"/>
                <w:highlight w:val="yellow"/>
                <w:lang w:val="en-US" w:eastAsia="zh-CN"/>
              </w:rPr>
              <w:t>59.5</w:t>
            </w:r>
          </w:p>
          <w:p w14:paraId="77372013">
            <w:pPr>
              <w:adjustRightInd w:val="0"/>
              <w:snapToGrid w:val="0"/>
              <w:spacing w:line="360" w:lineRule="exact"/>
              <w:jc w:val="center"/>
              <w:rPr>
                <w:rFonts w:hint="default"/>
                <w:b/>
                <w:szCs w:val="21"/>
                <w:highlight w:val="yellow"/>
                <w:lang w:val="en-US" w:eastAsia="zh-CN"/>
              </w:rPr>
            </w:pPr>
          </w:p>
        </w:tc>
      </w:tr>
    </w:tbl>
    <w:p w14:paraId="5D01DEED">
      <w:pPr>
        <w:spacing w:line="560" w:lineRule="exact"/>
        <w:jc w:val="left"/>
        <w:rPr>
          <w:rFonts w:ascii="仿宋_GB2312" w:hAnsi="宋体" w:eastAsia="仿宋_GB2312"/>
          <w:spacing w:val="-4"/>
          <w:sz w:val="32"/>
        </w:rPr>
      </w:pP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4A4BF">
    <w:pPr>
      <w:pStyle w:val="8"/>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- 7 -</w:t>
    </w:r>
    <w:r>
      <w:rPr>
        <w:rFonts w:ascii="宋体" w:hAnsi="宋体"/>
        <w:sz w:val="28"/>
      </w:rPr>
      <w:fldChar w:fldCharType="end"/>
    </w:r>
  </w:p>
  <w:p w14:paraId="0E21650C">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41332">
    <w:pPr>
      <w:pStyle w:val="8"/>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- 8 -</w:t>
    </w:r>
    <w:r>
      <w:rPr>
        <w:rFonts w:ascii="宋体" w:hAnsi="宋体"/>
        <w:sz w:val="28"/>
      </w:rPr>
      <w:fldChar w:fldCharType="end"/>
    </w:r>
  </w:p>
  <w:p w14:paraId="584A3279">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3CB92">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1E132">
    <w:pPr>
      <w:pStyle w:val="9"/>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VerticalSpacing w:val="15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JlODc5Y2MyMmZiMzRlNDdlODBlZmFkOTFhNDcwYjIifQ=="/>
  </w:docVars>
  <w:rsids>
    <w:rsidRoot w:val="00E76617"/>
    <w:rsid w:val="000047F7"/>
    <w:rsid w:val="00007D86"/>
    <w:rsid w:val="00010987"/>
    <w:rsid w:val="0001156E"/>
    <w:rsid w:val="00013621"/>
    <w:rsid w:val="000155D3"/>
    <w:rsid w:val="000174CA"/>
    <w:rsid w:val="00020E9D"/>
    <w:rsid w:val="00022C8F"/>
    <w:rsid w:val="00027C4E"/>
    <w:rsid w:val="00031751"/>
    <w:rsid w:val="00032372"/>
    <w:rsid w:val="000347EF"/>
    <w:rsid w:val="00040592"/>
    <w:rsid w:val="000443E9"/>
    <w:rsid w:val="00046438"/>
    <w:rsid w:val="00047758"/>
    <w:rsid w:val="00051A84"/>
    <w:rsid w:val="000520A8"/>
    <w:rsid w:val="00055C54"/>
    <w:rsid w:val="00055CE2"/>
    <w:rsid w:val="00060965"/>
    <w:rsid w:val="000619BA"/>
    <w:rsid w:val="000622D5"/>
    <w:rsid w:val="00076ECA"/>
    <w:rsid w:val="000775A9"/>
    <w:rsid w:val="00080A94"/>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27AC"/>
    <w:rsid w:val="000C306C"/>
    <w:rsid w:val="000C45F6"/>
    <w:rsid w:val="000C7FDC"/>
    <w:rsid w:val="000D42E9"/>
    <w:rsid w:val="000D49D4"/>
    <w:rsid w:val="000E33B9"/>
    <w:rsid w:val="000E3D4D"/>
    <w:rsid w:val="000E4051"/>
    <w:rsid w:val="000E4134"/>
    <w:rsid w:val="000E72C8"/>
    <w:rsid w:val="000F0FD8"/>
    <w:rsid w:val="000F29C0"/>
    <w:rsid w:val="000F4B8A"/>
    <w:rsid w:val="00102301"/>
    <w:rsid w:val="001029EA"/>
    <w:rsid w:val="001037FA"/>
    <w:rsid w:val="0010628D"/>
    <w:rsid w:val="001109B8"/>
    <w:rsid w:val="00112A55"/>
    <w:rsid w:val="00115D7F"/>
    <w:rsid w:val="0011600F"/>
    <w:rsid w:val="00117AB4"/>
    <w:rsid w:val="00120EF3"/>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66DD0"/>
    <w:rsid w:val="00170F80"/>
    <w:rsid w:val="00174235"/>
    <w:rsid w:val="0017652E"/>
    <w:rsid w:val="00176D02"/>
    <w:rsid w:val="001775D9"/>
    <w:rsid w:val="00177C80"/>
    <w:rsid w:val="00177FFE"/>
    <w:rsid w:val="00180998"/>
    <w:rsid w:val="00181761"/>
    <w:rsid w:val="00181E4E"/>
    <w:rsid w:val="001831F0"/>
    <w:rsid w:val="00185BF0"/>
    <w:rsid w:val="00190CBF"/>
    <w:rsid w:val="00191A52"/>
    <w:rsid w:val="00194F1C"/>
    <w:rsid w:val="00196973"/>
    <w:rsid w:val="001A0305"/>
    <w:rsid w:val="001A1C26"/>
    <w:rsid w:val="001A2E22"/>
    <w:rsid w:val="001A4CFD"/>
    <w:rsid w:val="001A71F8"/>
    <w:rsid w:val="001A74D6"/>
    <w:rsid w:val="001B0E23"/>
    <w:rsid w:val="001B275D"/>
    <w:rsid w:val="001B6FA8"/>
    <w:rsid w:val="001B6FC5"/>
    <w:rsid w:val="001C29C0"/>
    <w:rsid w:val="001C2EA8"/>
    <w:rsid w:val="001C4EC1"/>
    <w:rsid w:val="001C7ED4"/>
    <w:rsid w:val="001D1F39"/>
    <w:rsid w:val="001D2733"/>
    <w:rsid w:val="001D44E0"/>
    <w:rsid w:val="001D4D35"/>
    <w:rsid w:val="001D51B2"/>
    <w:rsid w:val="001D6E7F"/>
    <w:rsid w:val="001E0DE3"/>
    <w:rsid w:val="001E34D8"/>
    <w:rsid w:val="001E5115"/>
    <w:rsid w:val="001E5CB4"/>
    <w:rsid w:val="001F0A0D"/>
    <w:rsid w:val="001F5136"/>
    <w:rsid w:val="001F6315"/>
    <w:rsid w:val="001F6720"/>
    <w:rsid w:val="002038B4"/>
    <w:rsid w:val="002060A0"/>
    <w:rsid w:val="00207139"/>
    <w:rsid w:val="00215A58"/>
    <w:rsid w:val="00215F57"/>
    <w:rsid w:val="0022064C"/>
    <w:rsid w:val="00224BBF"/>
    <w:rsid w:val="00225C03"/>
    <w:rsid w:val="002274E3"/>
    <w:rsid w:val="00227AD7"/>
    <w:rsid w:val="002318F0"/>
    <w:rsid w:val="00232D0D"/>
    <w:rsid w:val="00236EB3"/>
    <w:rsid w:val="00237084"/>
    <w:rsid w:val="00237508"/>
    <w:rsid w:val="0024085A"/>
    <w:rsid w:val="00240CE9"/>
    <w:rsid w:val="00241205"/>
    <w:rsid w:val="00243636"/>
    <w:rsid w:val="00243A4D"/>
    <w:rsid w:val="00243B37"/>
    <w:rsid w:val="00246837"/>
    <w:rsid w:val="00250EC0"/>
    <w:rsid w:val="002523F9"/>
    <w:rsid w:val="00252910"/>
    <w:rsid w:val="00257F3F"/>
    <w:rsid w:val="002601E5"/>
    <w:rsid w:val="002659BF"/>
    <w:rsid w:val="002726B5"/>
    <w:rsid w:val="00272DCA"/>
    <w:rsid w:val="00273ACE"/>
    <w:rsid w:val="002756E8"/>
    <w:rsid w:val="002865E6"/>
    <w:rsid w:val="002871F1"/>
    <w:rsid w:val="002902FD"/>
    <w:rsid w:val="002945FF"/>
    <w:rsid w:val="00296398"/>
    <w:rsid w:val="002963B6"/>
    <w:rsid w:val="002A2703"/>
    <w:rsid w:val="002A52EB"/>
    <w:rsid w:val="002A6B22"/>
    <w:rsid w:val="002A723E"/>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17BE"/>
    <w:rsid w:val="002E28C2"/>
    <w:rsid w:val="002E3064"/>
    <w:rsid w:val="002E3FDD"/>
    <w:rsid w:val="002F08C6"/>
    <w:rsid w:val="002F0FBF"/>
    <w:rsid w:val="002F5838"/>
    <w:rsid w:val="002F5B62"/>
    <w:rsid w:val="00300C9D"/>
    <w:rsid w:val="00301D77"/>
    <w:rsid w:val="00310303"/>
    <w:rsid w:val="00311569"/>
    <w:rsid w:val="0031657B"/>
    <w:rsid w:val="00316B88"/>
    <w:rsid w:val="003206D1"/>
    <w:rsid w:val="00322112"/>
    <w:rsid w:val="003242F5"/>
    <w:rsid w:val="00337F81"/>
    <w:rsid w:val="0034208F"/>
    <w:rsid w:val="00344111"/>
    <w:rsid w:val="00345501"/>
    <w:rsid w:val="003455EE"/>
    <w:rsid w:val="00347A5B"/>
    <w:rsid w:val="00352261"/>
    <w:rsid w:val="00353D95"/>
    <w:rsid w:val="00357E34"/>
    <w:rsid w:val="00362769"/>
    <w:rsid w:val="00362EED"/>
    <w:rsid w:val="00364ECF"/>
    <w:rsid w:val="00367C8D"/>
    <w:rsid w:val="00371DA1"/>
    <w:rsid w:val="0037395F"/>
    <w:rsid w:val="00373DBC"/>
    <w:rsid w:val="00374602"/>
    <w:rsid w:val="003824DC"/>
    <w:rsid w:val="003847B2"/>
    <w:rsid w:val="00385C7C"/>
    <w:rsid w:val="0038643A"/>
    <w:rsid w:val="00393A95"/>
    <w:rsid w:val="00395C62"/>
    <w:rsid w:val="00396333"/>
    <w:rsid w:val="00397235"/>
    <w:rsid w:val="003A15F9"/>
    <w:rsid w:val="003A4587"/>
    <w:rsid w:val="003A508E"/>
    <w:rsid w:val="003A74C5"/>
    <w:rsid w:val="003B7AE2"/>
    <w:rsid w:val="003C07C3"/>
    <w:rsid w:val="003C325E"/>
    <w:rsid w:val="003C5497"/>
    <w:rsid w:val="003C5E79"/>
    <w:rsid w:val="003C7038"/>
    <w:rsid w:val="003D0870"/>
    <w:rsid w:val="003D2053"/>
    <w:rsid w:val="003D319C"/>
    <w:rsid w:val="003D489D"/>
    <w:rsid w:val="003D5700"/>
    <w:rsid w:val="003D5CD1"/>
    <w:rsid w:val="003E0590"/>
    <w:rsid w:val="003E5853"/>
    <w:rsid w:val="003F0672"/>
    <w:rsid w:val="003F1578"/>
    <w:rsid w:val="003F258B"/>
    <w:rsid w:val="003F2B23"/>
    <w:rsid w:val="003F32F1"/>
    <w:rsid w:val="003F4C26"/>
    <w:rsid w:val="004029CD"/>
    <w:rsid w:val="00403CE8"/>
    <w:rsid w:val="00411501"/>
    <w:rsid w:val="00412C34"/>
    <w:rsid w:val="00416FD1"/>
    <w:rsid w:val="00421B59"/>
    <w:rsid w:val="0042485E"/>
    <w:rsid w:val="00425A2D"/>
    <w:rsid w:val="00425C68"/>
    <w:rsid w:val="00432696"/>
    <w:rsid w:val="00436697"/>
    <w:rsid w:val="00446BF5"/>
    <w:rsid w:val="00451403"/>
    <w:rsid w:val="00451521"/>
    <w:rsid w:val="00451CAD"/>
    <w:rsid w:val="004545F0"/>
    <w:rsid w:val="00456152"/>
    <w:rsid w:val="00461112"/>
    <w:rsid w:val="004635C1"/>
    <w:rsid w:val="0046399B"/>
    <w:rsid w:val="00464812"/>
    <w:rsid w:val="00466681"/>
    <w:rsid w:val="00466A16"/>
    <w:rsid w:val="00472A2D"/>
    <w:rsid w:val="0047521B"/>
    <w:rsid w:val="00480145"/>
    <w:rsid w:val="004813A8"/>
    <w:rsid w:val="00482138"/>
    <w:rsid w:val="00483427"/>
    <w:rsid w:val="00483AFB"/>
    <w:rsid w:val="00490A6C"/>
    <w:rsid w:val="00491785"/>
    <w:rsid w:val="00497A87"/>
    <w:rsid w:val="004A1DE0"/>
    <w:rsid w:val="004A39E3"/>
    <w:rsid w:val="004A3BCE"/>
    <w:rsid w:val="004A439E"/>
    <w:rsid w:val="004A4C9C"/>
    <w:rsid w:val="004A710A"/>
    <w:rsid w:val="004B1FBD"/>
    <w:rsid w:val="004B3022"/>
    <w:rsid w:val="004B6864"/>
    <w:rsid w:val="004C1985"/>
    <w:rsid w:val="004C21F0"/>
    <w:rsid w:val="004C520C"/>
    <w:rsid w:val="004D1615"/>
    <w:rsid w:val="004D676D"/>
    <w:rsid w:val="004E0D16"/>
    <w:rsid w:val="004E1CDA"/>
    <w:rsid w:val="004E2A38"/>
    <w:rsid w:val="004E379E"/>
    <w:rsid w:val="004E51D3"/>
    <w:rsid w:val="004E7113"/>
    <w:rsid w:val="004F1995"/>
    <w:rsid w:val="004F464E"/>
    <w:rsid w:val="004F48C7"/>
    <w:rsid w:val="00501054"/>
    <w:rsid w:val="005030C3"/>
    <w:rsid w:val="00505BF9"/>
    <w:rsid w:val="005060A6"/>
    <w:rsid w:val="0051055A"/>
    <w:rsid w:val="00511106"/>
    <w:rsid w:val="0051244E"/>
    <w:rsid w:val="0051262C"/>
    <w:rsid w:val="00512A23"/>
    <w:rsid w:val="00516EE7"/>
    <w:rsid w:val="00521C0B"/>
    <w:rsid w:val="00527579"/>
    <w:rsid w:val="005318F1"/>
    <w:rsid w:val="00535DAA"/>
    <w:rsid w:val="005379F4"/>
    <w:rsid w:val="00540656"/>
    <w:rsid w:val="00541059"/>
    <w:rsid w:val="005543FE"/>
    <w:rsid w:val="00554CA1"/>
    <w:rsid w:val="00562478"/>
    <w:rsid w:val="00563B8D"/>
    <w:rsid w:val="0056549D"/>
    <w:rsid w:val="00567060"/>
    <w:rsid w:val="00572884"/>
    <w:rsid w:val="0057290F"/>
    <w:rsid w:val="00573207"/>
    <w:rsid w:val="00573551"/>
    <w:rsid w:val="00574BB1"/>
    <w:rsid w:val="005817B2"/>
    <w:rsid w:val="00581E16"/>
    <w:rsid w:val="005908AE"/>
    <w:rsid w:val="00590D55"/>
    <w:rsid w:val="00591FBC"/>
    <w:rsid w:val="005927C3"/>
    <w:rsid w:val="0059731F"/>
    <w:rsid w:val="005A010B"/>
    <w:rsid w:val="005A6C1B"/>
    <w:rsid w:val="005B0A58"/>
    <w:rsid w:val="005B0D6F"/>
    <w:rsid w:val="005B13BB"/>
    <w:rsid w:val="005C0167"/>
    <w:rsid w:val="005C01B9"/>
    <w:rsid w:val="005C3215"/>
    <w:rsid w:val="005C34D1"/>
    <w:rsid w:val="005C3668"/>
    <w:rsid w:val="005D3491"/>
    <w:rsid w:val="005E1CFB"/>
    <w:rsid w:val="005E3880"/>
    <w:rsid w:val="005E3D92"/>
    <w:rsid w:val="005E4664"/>
    <w:rsid w:val="005E4878"/>
    <w:rsid w:val="005E746E"/>
    <w:rsid w:val="005E7B31"/>
    <w:rsid w:val="005F1094"/>
    <w:rsid w:val="005F20E1"/>
    <w:rsid w:val="005F294D"/>
    <w:rsid w:val="005F3FB5"/>
    <w:rsid w:val="005F56CE"/>
    <w:rsid w:val="005F6FE5"/>
    <w:rsid w:val="005F7781"/>
    <w:rsid w:val="00602DE8"/>
    <w:rsid w:val="00603F2A"/>
    <w:rsid w:val="00603FD3"/>
    <w:rsid w:val="006040FE"/>
    <w:rsid w:val="006065D3"/>
    <w:rsid w:val="00607405"/>
    <w:rsid w:val="00607DDE"/>
    <w:rsid w:val="006109BB"/>
    <w:rsid w:val="00613290"/>
    <w:rsid w:val="00614B68"/>
    <w:rsid w:val="00614E5D"/>
    <w:rsid w:val="006213A2"/>
    <w:rsid w:val="00623DDE"/>
    <w:rsid w:val="006268FC"/>
    <w:rsid w:val="0063411F"/>
    <w:rsid w:val="00634483"/>
    <w:rsid w:val="0063545E"/>
    <w:rsid w:val="00635AF0"/>
    <w:rsid w:val="00640663"/>
    <w:rsid w:val="00642DB8"/>
    <w:rsid w:val="00643DEC"/>
    <w:rsid w:val="00647F98"/>
    <w:rsid w:val="0065294E"/>
    <w:rsid w:val="0065478F"/>
    <w:rsid w:val="00654B53"/>
    <w:rsid w:val="00655761"/>
    <w:rsid w:val="00655F1F"/>
    <w:rsid w:val="006610EB"/>
    <w:rsid w:val="006625C8"/>
    <w:rsid w:val="006635DF"/>
    <w:rsid w:val="00663711"/>
    <w:rsid w:val="00664F96"/>
    <w:rsid w:val="006729A0"/>
    <w:rsid w:val="00674C1C"/>
    <w:rsid w:val="00674EE6"/>
    <w:rsid w:val="00676623"/>
    <w:rsid w:val="006766E3"/>
    <w:rsid w:val="00680DE5"/>
    <w:rsid w:val="00686C29"/>
    <w:rsid w:val="006935E1"/>
    <w:rsid w:val="00693E6B"/>
    <w:rsid w:val="006943DA"/>
    <w:rsid w:val="00696589"/>
    <w:rsid w:val="0069794E"/>
    <w:rsid w:val="006A3D1D"/>
    <w:rsid w:val="006A41A3"/>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3D78"/>
    <w:rsid w:val="006D4211"/>
    <w:rsid w:val="006D6769"/>
    <w:rsid w:val="006D7188"/>
    <w:rsid w:val="006E1781"/>
    <w:rsid w:val="006E1EA2"/>
    <w:rsid w:val="006E2B14"/>
    <w:rsid w:val="006E378A"/>
    <w:rsid w:val="006E3BD7"/>
    <w:rsid w:val="006E7862"/>
    <w:rsid w:val="006F1E05"/>
    <w:rsid w:val="006F5977"/>
    <w:rsid w:val="006F5F64"/>
    <w:rsid w:val="006F7525"/>
    <w:rsid w:val="007017CB"/>
    <w:rsid w:val="00706B5D"/>
    <w:rsid w:val="00710E7F"/>
    <w:rsid w:val="00711F22"/>
    <w:rsid w:val="00712601"/>
    <w:rsid w:val="00713738"/>
    <w:rsid w:val="00714ABD"/>
    <w:rsid w:val="007202C9"/>
    <w:rsid w:val="007253E5"/>
    <w:rsid w:val="0072629A"/>
    <w:rsid w:val="00727209"/>
    <w:rsid w:val="00731B39"/>
    <w:rsid w:val="00736397"/>
    <w:rsid w:val="007368EA"/>
    <w:rsid w:val="007437BE"/>
    <w:rsid w:val="00744DFF"/>
    <w:rsid w:val="00745167"/>
    <w:rsid w:val="00747614"/>
    <w:rsid w:val="00750FCB"/>
    <w:rsid w:val="00757589"/>
    <w:rsid w:val="00765BE3"/>
    <w:rsid w:val="0077169F"/>
    <w:rsid w:val="007758ED"/>
    <w:rsid w:val="00775D9A"/>
    <w:rsid w:val="007779CF"/>
    <w:rsid w:val="00780507"/>
    <w:rsid w:val="00781151"/>
    <w:rsid w:val="00790369"/>
    <w:rsid w:val="0079090B"/>
    <w:rsid w:val="0079581C"/>
    <w:rsid w:val="007972BA"/>
    <w:rsid w:val="007A455D"/>
    <w:rsid w:val="007A4DC1"/>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A30"/>
    <w:rsid w:val="008023A0"/>
    <w:rsid w:val="00804260"/>
    <w:rsid w:val="0080777F"/>
    <w:rsid w:val="00810623"/>
    <w:rsid w:val="008109AE"/>
    <w:rsid w:val="00812272"/>
    <w:rsid w:val="00812EB9"/>
    <w:rsid w:val="00813C94"/>
    <w:rsid w:val="00815DF9"/>
    <w:rsid w:val="00822D15"/>
    <w:rsid w:val="008251B6"/>
    <w:rsid w:val="0082523B"/>
    <w:rsid w:val="0083056C"/>
    <w:rsid w:val="0083075E"/>
    <w:rsid w:val="00831E3F"/>
    <w:rsid w:val="00832920"/>
    <w:rsid w:val="00837161"/>
    <w:rsid w:val="00837404"/>
    <w:rsid w:val="00837581"/>
    <w:rsid w:val="008410DD"/>
    <w:rsid w:val="00841846"/>
    <w:rsid w:val="00846B3C"/>
    <w:rsid w:val="00847088"/>
    <w:rsid w:val="008477F9"/>
    <w:rsid w:val="008479B3"/>
    <w:rsid w:val="00852554"/>
    <w:rsid w:val="00853004"/>
    <w:rsid w:val="008545D5"/>
    <w:rsid w:val="00861332"/>
    <w:rsid w:val="008660EA"/>
    <w:rsid w:val="008677C3"/>
    <w:rsid w:val="0086789C"/>
    <w:rsid w:val="008714A4"/>
    <w:rsid w:val="0087434F"/>
    <w:rsid w:val="0087565F"/>
    <w:rsid w:val="00875C2A"/>
    <w:rsid w:val="00877035"/>
    <w:rsid w:val="0088097F"/>
    <w:rsid w:val="0088387B"/>
    <w:rsid w:val="00884C3B"/>
    <w:rsid w:val="00894ADE"/>
    <w:rsid w:val="00895C5C"/>
    <w:rsid w:val="008A29EB"/>
    <w:rsid w:val="008A32B7"/>
    <w:rsid w:val="008A5BD5"/>
    <w:rsid w:val="008A5D3D"/>
    <w:rsid w:val="008A7361"/>
    <w:rsid w:val="008A7621"/>
    <w:rsid w:val="008B3E41"/>
    <w:rsid w:val="008B6A1D"/>
    <w:rsid w:val="008B7240"/>
    <w:rsid w:val="008C022F"/>
    <w:rsid w:val="008C089A"/>
    <w:rsid w:val="008C498B"/>
    <w:rsid w:val="008D2A25"/>
    <w:rsid w:val="008D2E34"/>
    <w:rsid w:val="008D538F"/>
    <w:rsid w:val="008D712A"/>
    <w:rsid w:val="008E25E1"/>
    <w:rsid w:val="008E3D1F"/>
    <w:rsid w:val="008E4C2A"/>
    <w:rsid w:val="008F0DCF"/>
    <w:rsid w:val="008F348A"/>
    <w:rsid w:val="008F49BD"/>
    <w:rsid w:val="0090580F"/>
    <w:rsid w:val="00907A60"/>
    <w:rsid w:val="00907CF8"/>
    <w:rsid w:val="00911EE6"/>
    <w:rsid w:val="0091450D"/>
    <w:rsid w:val="00915521"/>
    <w:rsid w:val="00916913"/>
    <w:rsid w:val="00920A81"/>
    <w:rsid w:val="00920E68"/>
    <w:rsid w:val="00922211"/>
    <w:rsid w:val="0092642F"/>
    <w:rsid w:val="00930801"/>
    <w:rsid w:val="00932525"/>
    <w:rsid w:val="00932B19"/>
    <w:rsid w:val="00935769"/>
    <w:rsid w:val="0093736D"/>
    <w:rsid w:val="009439E2"/>
    <w:rsid w:val="00944CA9"/>
    <w:rsid w:val="0094558F"/>
    <w:rsid w:val="009466B0"/>
    <w:rsid w:val="00946C52"/>
    <w:rsid w:val="00952A92"/>
    <w:rsid w:val="00953E22"/>
    <w:rsid w:val="00954966"/>
    <w:rsid w:val="00956842"/>
    <w:rsid w:val="00962F22"/>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5138"/>
    <w:rsid w:val="009B52A0"/>
    <w:rsid w:val="009B6A15"/>
    <w:rsid w:val="009C1343"/>
    <w:rsid w:val="009C6B7E"/>
    <w:rsid w:val="009D074B"/>
    <w:rsid w:val="009D41E1"/>
    <w:rsid w:val="009E0636"/>
    <w:rsid w:val="009E288A"/>
    <w:rsid w:val="009E2E45"/>
    <w:rsid w:val="009E3EAB"/>
    <w:rsid w:val="009F29F9"/>
    <w:rsid w:val="009F35A1"/>
    <w:rsid w:val="009F3C58"/>
    <w:rsid w:val="009F5E0A"/>
    <w:rsid w:val="00A05BFD"/>
    <w:rsid w:val="00A05D4B"/>
    <w:rsid w:val="00A070F5"/>
    <w:rsid w:val="00A12741"/>
    <w:rsid w:val="00A12A46"/>
    <w:rsid w:val="00A17430"/>
    <w:rsid w:val="00A214B9"/>
    <w:rsid w:val="00A222E0"/>
    <w:rsid w:val="00A2347D"/>
    <w:rsid w:val="00A23C35"/>
    <w:rsid w:val="00A25CC4"/>
    <w:rsid w:val="00A319EA"/>
    <w:rsid w:val="00A32BED"/>
    <w:rsid w:val="00A3352A"/>
    <w:rsid w:val="00A3484B"/>
    <w:rsid w:val="00A34F0E"/>
    <w:rsid w:val="00A378D4"/>
    <w:rsid w:val="00A42CB4"/>
    <w:rsid w:val="00A46BC8"/>
    <w:rsid w:val="00A47372"/>
    <w:rsid w:val="00A54893"/>
    <w:rsid w:val="00A571C1"/>
    <w:rsid w:val="00A579C3"/>
    <w:rsid w:val="00A57AB6"/>
    <w:rsid w:val="00A6091C"/>
    <w:rsid w:val="00A629CC"/>
    <w:rsid w:val="00A65720"/>
    <w:rsid w:val="00A657CB"/>
    <w:rsid w:val="00A65EBF"/>
    <w:rsid w:val="00A72A2A"/>
    <w:rsid w:val="00A72B6F"/>
    <w:rsid w:val="00A73E57"/>
    <w:rsid w:val="00A76D22"/>
    <w:rsid w:val="00A81F69"/>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E06A6"/>
    <w:rsid w:val="00AE7DB4"/>
    <w:rsid w:val="00AF1CBF"/>
    <w:rsid w:val="00AF7948"/>
    <w:rsid w:val="00B00AA2"/>
    <w:rsid w:val="00B01EB9"/>
    <w:rsid w:val="00B0265E"/>
    <w:rsid w:val="00B047BC"/>
    <w:rsid w:val="00B06E61"/>
    <w:rsid w:val="00B07B64"/>
    <w:rsid w:val="00B07ED5"/>
    <w:rsid w:val="00B11A28"/>
    <w:rsid w:val="00B11D33"/>
    <w:rsid w:val="00B13275"/>
    <w:rsid w:val="00B1471C"/>
    <w:rsid w:val="00B16B97"/>
    <w:rsid w:val="00B2021D"/>
    <w:rsid w:val="00B20C3F"/>
    <w:rsid w:val="00B23B17"/>
    <w:rsid w:val="00B27270"/>
    <w:rsid w:val="00B303A0"/>
    <w:rsid w:val="00B32D74"/>
    <w:rsid w:val="00B3376B"/>
    <w:rsid w:val="00B3388A"/>
    <w:rsid w:val="00B35832"/>
    <w:rsid w:val="00B401C9"/>
    <w:rsid w:val="00B43AE0"/>
    <w:rsid w:val="00B46B62"/>
    <w:rsid w:val="00B531B8"/>
    <w:rsid w:val="00B544C2"/>
    <w:rsid w:val="00B55F53"/>
    <w:rsid w:val="00B56BDF"/>
    <w:rsid w:val="00B61E4D"/>
    <w:rsid w:val="00B635EC"/>
    <w:rsid w:val="00B6486A"/>
    <w:rsid w:val="00B64C20"/>
    <w:rsid w:val="00B74A2F"/>
    <w:rsid w:val="00B9478F"/>
    <w:rsid w:val="00B96A13"/>
    <w:rsid w:val="00BA1486"/>
    <w:rsid w:val="00BA5245"/>
    <w:rsid w:val="00BA55E5"/>
    <w:rsid w:val="00BA6D18"/>
    <w:rsid w:val="00BA7881"/>
    <w:rsid w:val="00BB6C4E"/>
    <w:rsid w:val="00BB6F7E"/>
    <w:rsid w:val="00BB75C2"/>
    <w:rsid w:val="00BC00FD"/>
    <w:rsid w:val="00BC0A46"/>
    <w:rsid w:val="00BC2301"/>
    <w:rsid w:val="00BD00E7"/>
    <w:rsid w:val="00BD1C1D"/>
    <w:rsid w:val="00BD6793"/>
    <w:rsid w:val="00BE029D"/>
    <w:rsid w:val="00BE7A4C"/>
    <w:rsid w:val="00BF15C6"/>
    <w:rsid w:val="00BF3359"/>
    <w:rsid w:val="00BF4E7D"/>
    <w:rsid w:val="00C008BA"/>
    <w:rsid w:val="00C00D94"/>
    <w:rsid w:val="00C01A75"/>
    <w:rsid w:val="00C03369"/>
    <w:rsid w:val="00C102FF"/>
    <w:rsid w:val="00C1113D"/>
    <w:rsid w:val="00C221A7"/>
    <w:rsid w:val="00C22B2E"/>
    <w:rsid w:val="00C231EC"/>
    <w:rsid w:val="00C237F8"/>
    <w:rsid w:val="00C303B4"/>
    <w:rsid w:val="00C31E5C"/>
    <w:rsid w:val="00C31F4C"/>
    <w:rsid w:val="00C33393"/>
    <w:rsid w:val="00C33961"/>
    <w:rsid w:val="00C36BFE"/>
    <w:rsid w:val="00C37FB0"/>
    <w:rsid w:val="00C43750"/>
    <w:rsid w:val="00C448EB"/>
    <w:rsid w:val="00C45352"/>
    <w:rsid w:val="00C471A0"/>
    <w:rsid w:val="00C501F4"/>
    <w:rsid w:val="00C51FC7"/>
    <w:rsid w:val="00C530E7"/>
    <w:rsid w:val="00C53BB5"/>
    <w:rsid w:val="00C60D2B"/>
    <w:rsid w:val="00C61C3B"/>
    <w:rsid w:val="00C63139"/>
    <w:rsid w:val="00C63C37"/>
    <w:rsid w:val="00C71422"/>
    <w:rsid w:val="00C722A0"/>
    <w:rsid w:val="00C72A95"/>
    <w:rsid w:val="00C81966"/>
    <w:rsid w:val="00C82764"/>
    <w:rsid w:val="00C838DA"/>
    <w:rsid w:val="00C855D5"/>
    <w:rsid w:val="00C860B3"/>
    <w:rsid w:val="00C92B95"/>
    <w:rsid w:val="00C92C79"/>
    <w:rsid w:val="00C93453"/>
    <w:rsid w:val="00C93FD1"/>
    <w:rsid w:val="00C96A4E"/>
    <w:rsid w:val="00CA4567"/>
    <w:rsid w:val="00CA4693"/>
    <w:rsid w:val="00CA777B"/>
    <w:rsid w:val="00CC14A2"/>
    <w:rsid w:val="00CC35A7"/>
    <w:rsid w:val="00CC63E1"/>
    <w:rsid w:val="00CC722B"/>
    <w:rsid w:val="00CD1788"/>
    <w:rsid w:val="00CD3550"/>
    <w:rsid w:val="00CD3E58"/>
    <w:rsid w:val="00CD7297"/>
    <w:rsid w:val="00CD7A9E"/>
    <w:rsid w:val="00CE218C"/>
    <w:rsid w:val="00CE7411"/>
    <w:rsid w:val="00CF29CB"/>
    <w:rsid w:val="00CF3644"/>
    <w:rsid w:val="00CF4ED5"/>
    <w:rsid w:val="00CF5652"/>
    <w:rsid w:val="00CF5EC4"/>
    <w:rsid w:val="00D0270D"/>
    <w:rsid w:val="00D050CF"/>
    <w:rsid w:val="00D06F10"/>
    <w:rsid w:val="00D07C30"/>
    <w:rsid w:val="00D10C9E"/>
    <w:rsid w:val="00D1321B"/>
    <w:rsid w:val="00D147ED"/>
    <w:rsid w:val="00D22841"/>
    <w:rsid w:val="00D2556F"/>
    <w:rsid w:val="00D25660"/>
    <w:rsid w:val="00D275A0"/>
    <w:rsid w:val="00D27FA1"/>
    <w:rsid w:val="00D310C7"/>
    <w:rsid w:val="00D319C4"/>
    <w:rsid w:val="00D32C68"/>
    <w:rsid w:val="00D33A34"/>
    <w:rsid w:val="00D349D9"/>
    <w:rsid w:val="00D35565"/>
    <w:rsid w:val="00D36EE3"/>
    <w:rsid w:val="00D45CE6"/>
    <w:rsid w:val="00D5063D"/>
    <w:rsid w:val="00D52F76"/>
    <w:rsid w:val="00D543BA"/>
    <w:rsid w:val="00D6145E"/>
    <w:rsid w:val="00D6327D"/>
    <w:rsid w:val="00D66776"/>
    <w:rsid w:val="00D7590C"/>
    <w:rsid w:val="00D76AB5"/>
    <w:rsid w:val="00D80462"/>
    <w:rsid w:val="00D81BF5"/>
    <w:rsid w:val="00D8504B"/>
    <w:rsid w:val="00D87AF1"/>
    <w:rsid w:val="00D923F6"/>
    <w:rsid w:val="00D934FF"/>
    <w:rsid w:val="00D94634"/>
    <w:rsid w:val="00D94DE1"/>
    <w:rsid w:val="00D95D1B"/>
    <w:rsid w:val="00D97B54"/>
    <w:rsid w:val="00D97ED1"/>
    <w:rsid w:val="00DA0D47"/>
    <w:rsid w:val="00DA24D8"/>
    <w:rsid w:val="00DA3E21"/>
    <w:rsid w:val="00DA7FDF"/>
    <w:rsid w:val="00DB383F"/>
    <w:rsid w:val="00DC0733"/>
    <w:rsid w:val="00DC0CE3"/>
    <w:rsid w:val="00DC2310"/>
    <w:rsid w:val="00DC48A4"/>
    <w:rsid w:val="00DC719B"/>
    <w:rsid w:val="00DD0EF4"/>
    <w:rsid w:val="00DD41DB"/>
    <w:rsid w:val="00DD462F"/>
    <w:rsid w:val="00DD525E"/>
    <w:rsid w:val="00DD5404"/>
    <w:rsid w:val="00DD56CB"/>
    <w:rsid w:val="00DD5B8C"/>
    <w:rsid w:val="00DE76C3"/>
    <w:rsid w:val="00DF43DA"/>
    <w:rsid w:val="00E03C9C"/>
    <w:rsid w:val="00E0550A"/>
    <w:rsid w:val="00E07FD6"/>
    <w:rsid w:val="00E134B9"/>
    <w:rsid w:val="00E15072"/>
    <w:rsid w:val="00E172B3"/>
    <w:rsid w:val="00E22201"/>
    <w:rsid w:val="00E23807"/>
    <w:rsid w:val="00E23BE9"/>
    <w:rsid w:val="00E24A0A"/>
    <w:rsid w:val="00E26CF3"/>
    <w:rsid w:val="00E324E6"/>
    <w:rsid w:val="00E32B3C"/>
    <w:rsid w:val="00E33064"/>
    <w:rsid w:val="00E36A44"/>
    <w:rsid w:val="00E372E5"/>
    <w:rsid w:val="00E459BB"/>
    <w:rsid w:val="00E47F76"/>
    <w:rsid w:val="00E50D86"/>
    <w:rsid w:val="00E51025"/>
    <w:rsid w:val="00E54610"/>
    <w:rsid w:val="00E5493E"/>
    <w:rsid w:val="00E564E8"/>
    <w:rsid w:val="00E57A6A"/>
    <w:rsid w:val="00E62B83"/>
    <w:rsid w:val="00E645D8"/>
    <w:rsid w:val="00E64A13"/>
    <w:rsid w:val="00E65822"/>
    <w:rsid w:val="00E70DF5"/>
    <w:rsid w:val="00E710D9"/>
    <w:rsid w:val="00E76617"/>
    <w:rsid w:val="00E769B6"/>
    <w:rsid w:val="00E76A4C"/>
    <w:rsid w:val="00E76DDD"/>
    <w:rsid w:val="00E80B25"/>
    <w:rsid w:val="00E8401E"/>
    <w:rsid w:val="00E90960"/>
    <w:rsid w:val="00E92520"/>
    <w:rsid w:val="00E92B4D"/>
    <w:rsid w:val="00E97318"/>
    <w:rsid w:val="00EA1A09"/>
    <w:rsid w:val="00EA2E33"/>
    <w:rsid w:val="00EA7E36"/>
    <w:rsid w:val="00EB1D3E"/>
    <w:rsid w:val="00EC0D07"/>
    <w:rsid w:val="00EC3C52"/>
    <w:rsid w:val="00EC6A52"/>
    <w:rsid w:val="00EC6D53"/>
    <w:rsid w:val="00EC7BBB"/>
    <w:rsid w:val="00ED2686"/>
    <w:rsid w:val="00EE01E4"/>
    <w:rsid w:val="00EE21AA"/>
    <w:rsid w:val="00EE2987"/>
    <w:rsid w:val="00EE43EE"/>
    <w:rsid w:val="00EE61D6"/>
    <w:rsid w:val="00EE7AD8"/>
    <w:rsid w:val="00F02741"/>
    <w:rsid w:val="00F03551"/>
    <w:rsid w:val="00F03571"/>
    <w:rsid w:val="00F04509"/>
    <w:rsid w:val="00F05C29"/>
    <w:rsid w:val="00F07046"/>
    <w:rsid w:val="00F105A1"/>
    <w:rsid w:val="00F11E9F"/>
    <w:rsid w:val="00F12948"/>
    <w:rsid w:val="00F13DE4"/>
    <w:rsid w:val="00F239B9"/>
    <w:rsid w:val="00F23D80"/>
    <w:rsid w:val="00F23FB9"/>
    <w:rsid w:val="00F32047"/>
    <w:rsid w:val="00F33965"/>
    <w:rsid w:val="00F34A8A"/>
    <w:rsid w:val="00F4145E"/>
    <w:rsid w:val="00F4258B"/>
    <w:rsid w:val="00F45C0F"/>
    <w:rsid w:val="00F57E02"/>
    <w:rsid w:val="00F6504C"/>
    <w:rsid w:val="00F668E8"/>
    <w:rsid w:val="00F71557"/>
    <w:rsid w:val="00F7168A"/>
    <w:rsid w:val="00F72AFB"/>
    <w:rsid w:val="00F73DE3"/>
    <w:rsid w:val="00F73F99"/>
    <w:rsid w:val="00F7589A"/>
    <w:rsid w:val="00F80FBD"/>
    <w:rsid w:val="00F82B0B"/>
    <w:rsid w:val="00F836F0"/>
    <w:rsid w:val="00F86375"/>
    <w:rsid w:val="00F86FD0"/>
    <w:rsid w:val="00F87613"/>
    <w:rsid w:val="00F87EDF"/>
    <w:rsid w:val="00F9360D"/>
    <w:rsid w:val="00F966F5"/>
    <w:rsid w:val="00FA29EC"/>
    <w:rsid w:val="00FA41B6"/>
    <w:rsid w:val="00FA5A01"/>
    <w:rsid w:val="00FA7412"/>
    <w:rsid w:val="00FB21A3"/>
    <w:rsid w:val="00FB4021"/>
    <w:rsid w:val="00FB49AC"/>
    <w:rsid w:val="00FB6322"/>
    <w:rsid w:val="00FB778F"/>
    <w:rsid w:val="00FC22F5"/>
    <w:rsid w:val="00FC32C6"/>
    <w:rsid w:val="00FC3348"/>
    <w:rsid w:val="00FC3922"/>
    <w:rsid w:val="00FC6E8B"/>
    <w:rsid w:val="00FD1E19"/>
    <w:rsid w:val="00FD37EE"/>
    <w:rsid w:val="00FD41BF"/>
    <w:rsid w:val="00FD4EB5"/>
    <w:rsid w:val="00FD58DF"/>
    <w:rsid w:val="00FD6D0A"/>
    <w:rsid w:val="00FD6D9F"/>
    <w:rsid w:val="00FE1156"/>
    <w:rsid w:val="00FF02FC"/>
    <w:rsid w:val="00FF1564"/>
    <w:rsid w:val="00FF1A30"/>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4905DB"/>
    <w:rsid w:val="057E043D"/>
    <w:rsid w:val="05C14274"/>
    <w:rsid w:val="062E2CC9"/>
    <w:rsid w:val="06585F98"/>
    <w:rsid w:val="066F6337"/>
    <w:rsid w:val="068C3E93"/>
    <w:rsid w:val="06CB0518"/>
    <w:rsid w:val="06DA075B"/>
    <w:rsid w:val="06EE2458"/>
    <w:rsid w:val="06F3181D"/>
    <w:rsid w:val="06FE6B3F"/>
    <w:rsid w:val="074B1659"/>
    <w:rsid w:val="077F7786"/>
    <w:rsid w:val="07A00703"/>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DD23C6"/>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781459"/>
    <w:rsid w:val="0F96368D"/>
    <w:rsid w:val="0FBA043A"/>
    <w:rsid w:val="0FFA4248"/>
    <w:rsid w:val="102B007E"/>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057478"/>
    <w:rsid w:val="15393438"/>
    <w:rsid w:val="15AA7E92"/>
    <w:rsid w:val="162E0AC3"/>
    <w:rsid w:val="16330001"/>
    <w:rsid w:val="167E55A7"/>
    <w:rsid w:val="16816E45"/>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376BC3"/>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A55352"/>
    <w:rsid w:val="20C718F8"/>
    <w:rsid w:val="21052421"/>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55AEC"/>
    <w:rsid w:val="245D2BC0"/>
    <w:rsid w:val="24745581"/>
    <w:rsid w:val="24B14D99"/>
    <w:rsid w:val="251175E6"/>
    <w:rsid w:val="25253091"/>
    <w:rsid w:val="255319AC"/>
    <w:rsid w:val="255732E2"/>
    <w:rsid w:val="257007B0"/>
    <w:rsid w:val="25E66CC5"/>
    <w:rsid w:val="25ED0053"/>
    <w:rsid w:val="262C3821"/>
    <w:rsid w:val="268D5392"/>
    <w:rsid w:val="26B6231F"/>
    <w:rsid w:val="26D703BB"/>
    <w:rsid w:val="26D728CC"/>
    <w:rsid w:val="26E50EB7"/>
    <w:rsid w:val="278B79FF"/>
    <w:rsid w:val="28186EDD"/>
    <w:rsid w:val="28243AD4"/>
    <w:rsid w:val="28527FC9"/>
    <w:rsid w:val="28604501"/>
    <w:rsid w:val="288307FB"/>
    <w:rsid w:val="28A847B4"/>
    <w:rsid w:val="28AC2DD8"/>
    <w:rsid w:val="28EA6ACC"/>
    <w:rsid w:val="2996177C"/>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AD30D5"/>
    <w:rsid w:val="31EF0157"/>
    <w:rsid w:val="32566F80"/>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C432FE"/>
    <w:rsid w:val="35FB77A0"/>
    <w:rsid w:val="368045CB"/>
    <w:rsid w:val="36A04C6E"/>
    <w:rsid w:val="36B3674F"/>
    <w:rsid w:val="37AE6F16"/>
    <w:rsid w:val="37C824AA"/>
    <w:rsid w:val="37CD55EE"/>
    <w:rsid w:val="37F81324"/>
    <w:rsid w:val="388760E5"/>
    <w:rsid w:val="38A05C4C"/>
    <w:rsid w:val="38A17789"/>
    <w:rsid w:val="38BE762D"/>
    <w:rsid w:val="38C06F01"/>
    <w:rsid w:val="390F7E89"/>
    <w:rsid w:val="39150936"/>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6332AB"/>
    <w:rsid w:val="4416656F"/>
    <w:rsid w:val="442C5D93"/>
    <w:rsid w:val="444C01E3"/>
    <w:rsid w:val="447137A5"/>
    <w:rsid w:val="44BF09B5"/>
    <w:rsid w:val="44C20A33"/>
    <w:rsid w:val="44CD1324"/>
    <w:rsid w:val="452C56B4"/>
    <w:rsid w:val="453273D9"/>
    <w:rsid w:val="457D2136"/>
    <w:rsid w:val="459C0CF6"/>
    <w:rsid w:val="45CC3389"/>
    <w:rsid w:val="45CD536E"/>
    <w:rsid w:val="461A0599"/>
    <w:rsid w:val="46B1257F"/>
    <w:rsid w:val="46FF32EA"/>
    <w:rsid w:val="47750AE1"/>
    <w:rsid w:val="477A0BC3"/>
    <w:rsid w:val="477F61D9"/>
    <w:rsid w:val="47A81BD4"/>
    <w:rsid w:val="47BC11DC"/>
    <w:rsid w:val="489932CB"/>
    <w:rsid w:val="489C64B8"/>
    <w:rsid w:val="48BB76E5"/>
    <w:rsid w:val="48D8372E"/>
    <w:rsid w:val="497C50C6"/>
    <w:rsid w:val="49A339A6"/>
    <w:rsid w:val="4A1A2613"/>
    <w:rsid w:val="4A1E54ED"/>
    <w:rsid w:val="4A7749A4"/>
    <w:rsid w:val="4AF16491"/>
    <w:rsid w:val="4AF854CA"/>
    <w:rsid w:val="4AFD39A8"/>
    <w:rsid w:val="4B1732F9"/>
    <w:rsid w:val="4B306168"/>
    <w:rsid w:val="4B3A0D95"/>
    <w:rsid w:val="4B3A36DE"/>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502D7122"/>
    <w:rsid w:val="50377F99"/>
    <w:rsid w:val="504B134F"/>
    <w:rsid w:val="50833DCB"/>
    <w:rsid w:val="50B11AF9"/>
    <w:rsid w:val="50B9287D"/>
    <w:rsid w:val="50FD45A2"/>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6F7A4A"/>
    <w:rsid w:val="53A926B2"/>
    <w:rsid w:val="54117FF5"/>
    <w:rsid w:val="541F2C0E"/>
    <w:rsid w:val="542645AC"/>
    <w:rsid w:val="54442C85"/>
    <w:rsid w:val="547F1F0F"/>
    <w:rsid w:val="5512275A"/>
    <w:rsid w:val="551C06EC"/>
    <w:rsid w:val="553113BB"/>
    <w:rsid w:val="554D4EE1"/>
    <w:rsid w:val="5598638D"/>
    <w:rsid w:val="55B54224"/>
    <w:rsid w:val="55D829CA"/>
    <w:rsid w:val="560C332E"/>
    <w:rsid w:val="56101070"/>
    <w:rsid w:val="56186177"/>
    <w:rsid w:val="565C2507"/>
    <w:rsid w:val="566964A9"/>
    <w:rsid w:val="56886A50"/>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8E3923"/>
    <w:rsid w:val="5B9B13DC"/>
    <w:rsid w:val="5B9D313A"/>
    <w:rsid w:val="5B9E2C7A"/>
    <w:rsid w:val="5BA02E96"/>
    <w:rsid w:val="5BEF797A"/>
    <w:rsid w:val="5C096E51"/>
    <w:rsid w:val="5C6C4B26"/>
    <w:rsid w:val="5C89392A"/>
    <w:rsid w:val="5C9E3E8A"/>
    <w:rsid w:val="5CBD5382"/>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1D5619D"/>
    <w:rsid w:val="62285994"/>
    <w:rsid w:val="62320F8A"/>
    <w:rsid w:val="623C6C31"/>
    <w:rsid w:val="624327CD"/>
    <w:rsid w:val="633C1634"/>
    <w:rsid w:val="634F1A44"/>
    <w:rsid w:val="63624ED5"/>
    <w:rsid w:val="637C5F97"/>
    <w:rsid w:val="63BE6707"/>
    <w:rsid w:val="64922343"/>
    <w:rsid w:val="64BD6867"/>
    <w:rsid w:val="650C3B6C"/>
    <w:rsid w:val="651B19DD"/>
    <w:rsid w:val="655A2EB6"/>
    <w:rsid w:val="656071F2"/>
    <w:rsid w:val="658E608F"/>
    <w:rsid w:val="6599280F"/>
    <w:rsid w:val="660F0469"/>
    <w:rsid w:val="6639016F"/>
    <w:rsid w:val="66646E77"/>
    <w:rsid w:val="66664CDC"/>
    <w:rsid w:val="66C17D35"/>
    <w:rsid w:val="66DD15A4"/>
    <w:rsid w:val="677540CF"/>
    <w:rsid w:val="677F7E04"/>
    <w:rsid w:val="67A27F96"/>
    <w:rsid w:val="67CE2B39"/>
    <w:rsid w:val="68A11FFC"/>
    <w:rsid w:val="68B24209"/>
    <w:rsid w:val="68BE07D7"/>
    <w:rsid w:val="68FD36D6"/>
    <w:rsid w:val="68FF4B38"/>
    <w:rsid w:val="698B1A0E"/>
    <w:rsid w:val="698E4769"/>
    <w:rsid w:val="699A1CDE"/>
    <w:rsid w:val="69C14D19"/>
    <w:rsid w:val="6A0C16F7"/>
    <w:rsid w:val="6A1A02B8"/>
    <w:rsid w:val="6A1D1B56"/>
    <w:rsid w:val="6A7F636D"/>
    <w:rsid w:val="6ABB6394"/>
    <w:rsid w:val="6B461104"/>
    <w:rsid w:val="6B874151"/>
    <w:rsid w:val="6B886E32"/>
    <w:rsid w:val="6C6475C8"/>
    <w:rsid w:val="6CE60925"/>
    <w:rsid w:val="6CEC129F"/>
    <w:rsid w:val="6D0F1C2A"/>
    <w:rsid w:val="6D196F53"/>
    <w:rsid w:val="6D371CFB"/>
    <w:rsid w:val="6DA528C6"/>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321DEE"/>
    <w:rsid w:val="745B2CB0"/>
    <w:rsid w:val="74626AE3"/>
    <w:rsid w:val="74AB66DC"/>
    <w:rsid w:val="74AE541B"/>
    <w:rsid w:val="75153B55"/>
    <w:rsid w:val="751C09DA"/>
    <w:rsid w:val="75312381"/>
    <w:rsid w:val="753C557A"/>
    <w:rsid w:val="760065B4"/>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034006"/>
    <w:rsid w:val="79203009"/>
    <w:rsid w:val="79425135"/>
    <w:rsid w:val="79A47B9E"/>
    <w:rsid w:val="79FD2E0A"/>
    <w:rsid w:val="7A17211E"/>
    <w:rsid w:val="7A320D06"/>
    <w:rsid w:val="7A347ABE"/>
    <w:rsid w:val="7A48677B"/>
    <w:rsid w:val="7AA142D5"/>
    <w:rsid w:val="7AD4000F"/>
    <w:rsid w:val="7AE73C81"/>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nhideWhenUsed="0"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99"/>
    <w:pPr>
      <w:keepNext/>
      <w:keepLines/>
      <w:outlineLvl w:val="0"/>
    </w:pPr>
    <w:rPr>
      <w:rFonts w:eastAsia="仿宋"/>
      <w:b/>
      <w:bCs/>
      <w:kern w:val="44"/>
      <w:sz w:val="32"/>
      <w:szCs w:val="44"/>
      <w:lang w:val="zh-CN"/>
    </w:rPr>
  </w:style>
  <w:style w:type="paragraph" w:styleId="3">
    <w:name w:val="heading 2"/>
    <w:basedOn w:val="1"/>
    <w:next w:val="1"/>
    <w:link w:val="30"/>
    <w:qFormat/>
    <w:uiPriority w:val="99"/>
    <w:pPr>
      <w:keepNext/>
      <w:keepLines/>
      <w:outlineLvl w:val="1"/>
    </w:pPr>
    <w:rPr>
      <w:rFonts w:ascii="Cambria" w:hAnsi="Cambria" w:eastAsia="仿宋"/>
      <w:b/>
      <w:bCs/>
      <w:sz w:val="30"/>
      <w:szCs w:val="32"/>
      <w:lang w:val="zh-CN"/>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31"/>
    <w:semiHidden/>
    <w:qFormat/>
    <w:uiPriority w:val="99"/>
    <w:pPr>
      <w:jc w:val="left"/>
    </w:pPr>
    <w:rPr>
      <w:szCs w:val="21"/>
      <w:lang w:val="zh-CN"/>
    </w:rPr>
  </w:style>
  <w:style w:type="paragraph" w:styleId="5">
    <w:name w:val="Body Text Indent"/>
    <w:basedOn w:val="1"/>
    <w:link w:val="97"/>
    <w:semiHidden/>
    <w:qFormat/>
    <w:uiPriority w:val="99"/>
    <w:pPr>
      <w:spacing w:line="360" w:lineRule="auto"/>
      <w:ind w:firstLine="480" w:firstLineChars="200"/>
    </w:pPr>
    <w:rPr>
      <w:sz w:val="24"/>
      <w:lang w:val="zh-CN"/>
    </w:rPr>
  </w:style>
  <w:style w:type="paragraph" w:styleId="6">
    <w:name w:val="Body Text Indent 2"/>
    <w:basedOn w:val="1"/>
    <w:link w:val="28"/>
    <w:qFormat/>
    <w:uiPriority w:val="0"/>
    <w:pPr>
      <w:ind w:firstLine="560" w:firstLineChars="200"/>
    </w:pPr>
    <w:rPr>
      <w:sz w:val="28"/>
      <w:szCs w:val="20"/>
      <w:lang w:val="zh-CN"/>
    </w:rPr>
  </w:style>
  <w:style w:type="paragraph" w:styleId="7">
    <w:name w:val="Balloon Text"/>
    <w:basedOn w:val="1"/>
    <w:link w:val="32"/>
    <w:semiHidden/>
    <w:qFormat/>
    <w:uiPriority w:val="99"/>
    <w:rPr>
      <w:sz w:val="18"/>
      <w:szCs w:val="18"/>
      <w:lang w:val="zh-CN"/>
    </w:rPr>
  </w:style>
  <w:style w:type="paragraph" w:styleId="8">
    <w:name w:val="footer"/>
    <w:basedOn w:val="1"/>
    <w:link w:val="23"/>
    <w:unhideWhenUsed/>
    <w:qFormat/>
    <w:uiPriority w:val="0"/>
    <w:pPr>
      <w:tabs>
        <w:tab w:val="center" w:pos="4153"/>
        <w:tab w:val="right" w:pos="8306"/>
      </w:tabs>
      <w:snapToGrid w:val="0"/>
      <w:jc w:val="left"/>
    </w:pPr>
    <w:rPr>
      <w:kern w:val="0"/>
      <w:sz w:val="18"/>
      <w:szCs w:val="18"/>
      <w:lang w:val="zh-CN"/>
    </w:rPr>
  </w:style>
  <w:style w:type="paragraph" w:styleId="9">
    <w:name w:val="header"/>
    <w:basedOn w:val="1"/>
    <w:link w:val="22"/>
    <w:unhideWhenUsed/>
    <w:qFormat/>
    <w:uiPriority w:val="0"/>
    <w:pPr>
      <w:pBdr>
        <w:bottom w:val="single" w:color="auto" w:sz="6" w:space="1"/>
      </w:pBdr>
      <w:tabs>
        <w:tab w:val="center" w:pos="4153"/>
        <w:tab w:val="right" w:pos="8306"/>
      </w:tabs>
      <w:snapToGrid w:val="0"/>
      <w:jc w:val="center"/>
    </w:pPr>
    <w:rPr>
      <w:kern w:val="0"/>
      <w:sz w:val="18"/>
      <w:szCs w:val="18"/>
      <w:lang w:val="zh-CN"/>
    </w:rPr>
  </w:style>
  <w:style w:type="paragraph" w:styleId="10">
    <w:name w:val="footnote text"/>
    <w:basedOn w:val="1"/>
    <w:link w:val="98"/>
    <w:semiHidden/>
    <w:unhideWhenUsed/>
    <w:qFormat/>
    <w:uiPriority w:val="99"/>
    <w:pPr>
      <w:snapToGrid w:val="0"/>
      <w:jc w:val="left"/>
    </w:pPr>
    <w:rPr>
      <w:sz w:val="18"/>
      <w:szCs w:val="18"/>
      <w:lang w:val="zh-CN"/>
    </w:rPr>
  </w:style>
  <w:style w:type="paragraph" w:styleId="11">
    <w:name w:val="HTML Preformatted"/>
    <w:basedOn w:val="1"/>
    <w:link w:val="2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12">
    <w:name w:val="Normal (Web)"/>
    <w:basedOn w:val="1"/>
    <w:qFormat/>
    <w:uiPriority w:val="99"/>
    <w:pPr>
      <w:widowControl/>
      <w:spacing w:before="240" w:after="240"/>
      <w:jc w:val="left"/>
    </w:pPr>
    <w:rPr>
      <w:rFonts w:ascii="宋体" w:hAnsi="宋体" w:cs="宋体"/>
      <w:kern w:val="0"/>
      <w:sz w:val="24"/>
    </w:rPr>
  </w:style>
  <w:style w:type="paragraph" w:styleId="13">
    <w:name w:val="annotation subject"/>
    <w:basedOn w:val="4"/>
    <w:next w:val="4"/>
    <w:link w:val="34"/>
    <w:semiHidden/>
    <w:qFormat/>
    <w:uiPriority w:val="99"/>
    <w:rPr>
      <w:b/>
      <w:bCs/>
    </w:rPr>
  </w:style>
  <w:style w:type="table" w:styleId="15">
    <w:name w:val="Table Grid"/>
    <w:basedOn w:val="14"/>
    <w:qFormat/>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qFormat/>
    <w:uiPriority w:val="0"/>
    <w:rPr>
      <w:b/>
      <w:bCs/>
    </w:rPr>
  </w:style>
  <w:style w:type="character" w:styleId="18">
    <w:name w:val="page number"/>
    <w:qFormat/>
    <w:uiPriority w:val="0"/>
    <w:rPr>
      <w:rFonts w:cs="Times New Roman"/>
    </w:rPr>
  </w:style>
  <w:style w:type="character" w:styleId="19">
    <w:name w:val="Hyperlink"/>
    <w:semiHidden/>
    <w:qFormat/>
    <w:uiPriority w:val="99"/>
    <w:rPr>
      <w:rFonts w:cs="Times New Roman"/>
      <w:color w:val="0000FF"/>
      <w:u w:val="single"/>
    </w:rPr>
  </w:style>
  <w:style w:type="character" w:styleId="20">
    <w:name w:val="annotation reference"/>
    <w:semiHidden/>
    <w:qFormat/>
    <w:uiPriority w:val="99"/>
    <w:rPr>
      <w:rFonts w:cs="Times New Roman"/>
      <w:sz w:val="21"/>
      <w:szCs w:val="21"/>
    </w:rPr>
  </w:style>
  <w:style w:type="character" w:styleId="21">
    <w:name w:val="footnote reference"/>
    <w:semiHidden/>
    <w:unhideWhenUsed/>
    <w:qFormat/>
    <w:uiPriority w:val="99"/>
    <w:rPr>
      <w:vertAlign w:val="superscript"/>
    </w:rPr>
  </w:style>
  <w:style w:type="character" w:customStyle="1" w:styleId="22">
    <w:name w:val="页眉 字符"/>
    <w:link w:val="9"/>
    <w:qFormat/>
    <w:uiPriority w:val="0"/>
    <w:rPr>
      <w:rFonts w:ascii="Times New Roman" w:hAnsi="Times New Roman" w:eastAsia="宋体" w:cs="Times New Roman"/>
      <w:sz w:val="18"/>
      <w:szCs w:val="18"/>
    </w:rPr>
  </w:style>
  <w:style w:type="character" w:customStyle="1" w:styleId="23">
    <w:name w:val="页脚 字符"/>
    <w:link w:val="8"/>
    <w:qFormat/>
    <w:uiPriority w:val="99"/>
    <w:rPr>
      <w:rFonts w:ascii="Times New Roman" w:hAnsi="Times New Roman" w:eastAsia="宋体" w:cs="Times New Roman"/>
      <w:sz w:val="18"/>
      <w:szCs w:val="18"/>
    </w:rPr>
  </w:style>
  <w:style w:type="character" w:customStyle="1" w:styleId="24">
    <w:name w:val="HTML 预设格式 字符"/>
    <w:link w:val="11"/>
    <w:qFormat/>
    <w:uiPriority w:val="0"/>
    <w:rPr>
      <w:rFonts w:ascii="宋体" w:hAnsi="宋体" w:cs="宋体"/>
      <w:sz w:val="24"/>
      <w:szCs w:val="24"/>
    </w:rPr>
  </w:style>
  <w:style w:type="character" w:customStyle="1" w:styleId="25">
    <w:name w:val="HTML 预设格式 Char1"/>
    <w:semiHidden/>
    <w:qFormat/>
    <w:uiPriority w:val="99"/>
    <w:rPr>
      <w:rFonts w:ascii="Courier New" w:hAnsi="Courier New" w:cs="Courier New"/>
      <w:kern w:val="2"/>
    </w:rPr>
  </w:style>
  <w:style w:type="paragraph" w:customStyle="1" w:styleId="26">
    <w:name w:val="Char Char Char Char Char Char1 Char Char Char Char"/>
    <w:basedOn w:val="1"/>
    <w:qFormat/>
    <w:uiPriority w:val="0"/>
    <w:pPr>
      <w:widowControl/>
      <w:spacing w:after="160" w:line="240" w:lineRule="exact"/>
      <w:jc w:val="left"/>
    </w:pPr>
    <w:rPr>
      <w:szCs w:val="20"/>
    </w:rPr>
  </w:style>
  <w:style w:type="character" w:customStyle="1" w:styleId="27">
    <w:name w:val="html_txt1"/>
    <w:qFormat/>
    <w:uiPriority w:val="0"/>
    <w:rPr>
      <w:color w:val="000000"/>
    </w:rPr>
  </w:style>
  <w:style w:type="character" w:customStyle="1" w:styleId="28">
    <w:name w:val="正文文本缩进 2 字符"/>
    <w:link w:val="6"/>
    <w:qFormat/>
    <w:uiPriority w:val="0"/>
    <w:rPr>
      <w:rFonts w:ascii="Times New Roman" w:hAnsi="Times New Roman"/>
      <w:kern w:val="2"/>
      <w:sz w:val="28"/>
    </w:rPr>
  </w:style>
  <w:style w:type="character" w:customStyle="1" w:styleId="29">
    <w:name w:val="标题 1 字符"/>
    <w:link w:val="2"/>
    <w:qFormat/>
    <w:uiPriority w:val="99"/>
    <w:rPr>
      <w:rFonts w:ascii="Times New Roman" w:hAnsi="Times New Roman" w:eastAsia="仿宋"/>
      <w:b/>
      <w:bCs/>
      <w:kern w:val="44"/>
      <w:sz w:val="32"/>
      <w:szCs w:val="44"/>
    </w:rPr>
  </w:style>
  <w:style w:type="character" w:customStyle="1" w:styleId="30">
    <w:name w:val="标题 2 字符"/>
    <w:link w:val="3"/>
    <w:qFormat/>
    <w:uiPriority w:val="99"/>
    <w:rPr>
      <w:rFonts w:ascii="Cambria" w:hAnsi="Cambria" w:eastAsia="仿宋"/>
      <w:b/>
      <w:bCs/>
      <w:kern w:val="2"/>
      <w:sz w:val="30"/>
      <w:szCs w:val="32"/>
    </w:rPr>
  </w:style>
  <w:style w:type="character" w:customStyle="1" w:styleId="31">
    <w:name w:val="批注文字 字符"/>
    <w:link w:val="4"/>
    <w:semiHidden/>
    <w:qFormat/>
    <w:uiPriority w:val="99"/>
    <w:rPr>
      <w:rFonts w:ascii="Times New Roman" w:hAnsi="Times New Roman"/>
      <w:kern w:val="2"/>
      <w:sz w:val="21"/>
      <w:szCs w:val="21"/>
    </w:rPr>
  </w:style>
  <w:style w:type="character" w:customStyle="1" w:styleId="32">
    <w:name w:val="批注框文本 字符"/>
    <w:link w:val="7"/>
    <w:semiHidden/>
    <w:qFormat/>
    <w:uiPriority w:val="99"/>
    <w:rPr>
      <w:rFonts w:ascii="Times New Roman" w:hAnsi="Times New Roman"/>
      <w:kern w:val="2"/>
      <w:sz w:val="18"/>
      <w:szCs w:val="18"/>
    </w:rPr>
  </w:style>
  <w:style w:type="paragraph" w:customStyle="1" w:styleId="33">
    <w:name w:val="No Spacing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4">
    <w:name w:val="批注主题 字符"/>
    <w:link w:val="13"/>
    <w:semiHidden/>
    <w:qFormat/>
    <w:uiPriority w:val="99"/>
    <w:rPr>
      <w:rFonts w:ascii="Times New Roman" w:hAnsi="Times New Roman"/>
      <w:b/>
      <w:bCs/>
      <w:kern w:val="2"/>
      <w:sz w:val="21"/>
      <w:szCs w:val="21"/>
    </w:rPr>
  </w:style>
  <w:style w:type="paragraph" w:styleId="35">
    <w:name w:val="List Paragraph"/>
    <w:basedOn w:val="1"/>
    <w:qFormat/>
    <w:uiPriority w:val="99"/>
    <w:pPr>
      <w:ind w:firstLine="420" w:firstLineChars="200"/>
    </w:pPr>
    <w:rPr>
      <w:szCs w:val="21"/>
    </w:rPr>
  </w:style>
  <w:style w:type="character" w:customStyle="1" w:styleId="36">
    <w:name w:val="已访问的超链接1"/>
    <w:semiHidden/>
    <w:qFormat/>
    <w:uiPriority w:val="99"/>
    <w:rPr>
      <w:rFonts w:cs="Times New Roman"/>
      <w:color w:val="800080"/>
      <w:u w:val="single"/>
    </w:rPr>
  </w:style>
  <w:style w:type="paragraph" w:customStyle="1" w:styleId="37">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8">
    <w:name w:val="font6"/>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8"/>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9"/>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10"/>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1"/>
    <w:basedOn w:val="1"/>
    <w:qFormat/>
    <w:uiPriority w:val="99"/>
    <w:pPr>
      <w:widowControl/>
      <w:spacing w:before="100" w:beforeAutospacing="1" w:after="100" w:afterAutospacing="1"/>
      <w:jc w:val="left"/>
    </w:pPr>
    <w:rPr>
      <w:color w:val="000000"/>
      <w:kern w:val="0"/>
      <w:sz w:val="18"/>
      <w:szCs w:val="18"/>
    </w:rPr>
  </w:style>
  <w:style w:type="paragraph" w:customStyle="1" w:styleId="44">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5">
    <w:name w:val="font13"/>
    <w:basedOn w:val="1"/>
    <w:qFormat/>
    <w:uiPriority w:val="99"/>
    <w:pPr>
      <w:widowControl/>
      <w:spacing w:before="100" w:beforeAutospacing="1" w:after="100" w:afterAutospacing="1"/>
      <w:jc w:val="left"/>
    </w:pPr>
    <w:rPr>
      <w:kern w:val="0"/>
      <w:sz w:val="18"/>
      <w:szCs w:val="18"/>
    </w:rPr>
  </w:style>
  <w:style w:type="paragraph" w:customStyle="1" w:styleId="46">
    <w:name w:val="font14"/>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7">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8">
    <w:name w:val="font16"/>
    <w:basedOn w:val="1"/>
    <w:qFormat/>
    <w:uiPriority w:val="99"/>
    <w:pPr>
      <w:widowControl/>
      <w:spacing w:before="100" w:beforeAutospacing="1" w:after="100" w:afterAutospacing="1"/>
      <w:jc w:val="left"/>
    </w:pPr>
    <w:rPr>
      <w:rFonts w:ascii="宋体" w:hAnsi="宋体" w:cs="宋体"/>
      <w:b/>
      <w:bCs/>
      <w:kern w:val="0"/>
      <w:sz w:val="18"/>
      <w:szCs w:val="18"/>
    </w:rPr>
  </w:style>
  <w:style w:type="paragraph" w:customStyle="1" w:styleId="49">
    <w:name w:val="font17"/>
    <w:basedOn w:val="1"/>
    <w:qFormat/>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0">
    <w:name w:val="xl63"/>
    <w:basedOn w:val="1"/>
    <w:qFormat/>
    <w:uiPriority w:val="99"/>
    <w:pPr>
      <w:widowControl/>
      <w:spacing w:before="100" w:beforeAutospacing="1" w:after="100" w:afterAutospacing="1"/>
      <w:jc w:val="center"/>
    </w:pPr>
    <w:rPr>
      <w:kern w:val="0"/>
      <w:sz w:val="16"/>
      <w:szCs w:val="16"/>
    </w:rPr>
  </w:style>
  <w:style w:type="paragraph" w:customStyle="1" w:styleId="51">
    <w:name w:val="xl64"/>
    <w:basedOn w:val="1"/>
    <w:qFormat/>
    <w:uiPriority w:val="99"/>
    <w:pPr>
      <w:widowControl/>
      <w:spacing w:before="100" w:beforeAutospacing="1" w:after="100" w:afterAutospacing="1"/>
      <w:jc w:val="left"/>
    </w:pPr>
    <w:rPr>
      <w:kern w:val="0"/>
      <w:sz w:val="16"/>
      <w:szCs w:val="16"/>
    </w:rPr>
  </w:style>
  <w:style w:type="paragraph" w:customStyle="1" w:styleId="52">
    <w:name w:val="xl6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3">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6">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8">
    <w:name w:val="xl71"/>
    <w:basedOn w:val="1"/>
    <w:qFormat/>
    <w:uiPriority w:val="99"/>
    <w:pPr>
      <w:widowControl/>
      <w:spacing w:before="100" w:beforeAutospacing="1" w:after="100" w:afterAutospacing="1"/>
      <w:jc w:val="center"/>
    </w:pPr>
    <w:rPr>
      <w:kern w:val="0"/>
      <w:sz w:val="18"/>
      <w:szCs w:val="18"/>
    </w:rPr>
  </w:style>
  <w:style w:type="paragraph" w:customStyle="1" w:styleId="59">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0">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1">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2">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3">
    <w:name w:val="xl7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4">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8"/>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6">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7">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8">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9">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1">
    <w:name w:val="xl84"/>
    <w:basedOn w:val="1"/>
    <w:qFormat/>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2">
    <w:name w:val="xl85"/>
    <w:basedOn w:val="1"/>
    <w:qFormat/>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6"/>
    <w:basedOn w:val="1"/>
    <w:qFormat/>
    <w:uiPriority w:val="99"/>
    <w:pPr>
      <w:widowControl/>
      <w:pBdr>
        <w:left w:val="single" w:color="auto" w:sz="4" w:space="0"/>
      </w:pBdr>
      <w:spacing w:before="100" w:beforeAutospacing="1" w:after="100" w:afterAutospacing="1"/>
      <w:jc w:val="center"/>
    </w:pPr>
    <w:rPr>
      <w:kern w:val="0"/>
      <w:sz w:val="18"/>
      <w:szCs w:val="18"/>
    </w:rPr>
  </w:style>
  <w:style w:type="paragraph" w:customStyle="1" w:styleId="74">
    <w:name w:val="xl87"/>
    <w:basedOn w:val="1"/>
    <w:qFormat/>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5">
    <w:name w:val="xl88"/>
    <w:basedOn w:val="1"/>
    <w:qFormat/>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6">
    <w:name w:val="xl89"/>
    <w:basedOn w:val="1"/>
    <w:qFormat/>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7">
    <w:name w:val="xl90"/>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8">
    <w:name w:val="xl91"/>
    <w:basedOn w:val="1"/>
    <w:qFormat/>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2"/>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0">
    <w:name w:val="xl93"/>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1">
    <w:name w:val="xl94"/>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3">
    <w:name w:val="xl9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8"/>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9"/>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7">
    <w:name w:val="xl100"/>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8">
    <w:name w:val="xl101"/>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2"/>
    <w:basedOn w:val="1"/>
    <w:qFormat/>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03"/>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4"/>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2">
    <w:name w:val="xl105"/>
    <w:basedOn w:val="1"/>
    <w:qFormat/>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4">
    <w:name w:val="xl107"/>
    <w:basedOn w:val="1"/>
    <w:qFormat/>
    <w:uiPriority w:val="99"/>
    <w:pPr>
      <w:widowControl/>
      <w:pBdr>
        <w:bottom w:val="single" w:color="auto" w:sz="4" w:space="0"/>
      </w:pBdr>
      <w:spacing w:before="100" w:beforeAutospacing="1" w:after="100" w:afterAutospacing="1"/>
      <w:jc w:val="center"/>
    </w:pPr>
    <w:rPr>
      <w:b/>
      <w:bCs/>
      <w:kern w:val="0"/>
      <w:sz w:val="24"/>
    </w:rPr>
  </w:style>
  <w:style w:type="paragraph" w:customStyle="1" w:styleId="95">
    <w:name w:val="xl108"/>
    <w:basedOn w:val="1"/>
    <w:qFormat/>
    <w:uiPriority w:val="99"/>
    <w:pPr>
      <w:widowControl/>
      <w:pBdr>
        <w:bottom w:val="single" w:color="auto" w:sz="4" w:space="0"/>
      </w:pBdr>
      <w:spacing w:before="100" w:beforeAutospacing="1" w:after="100" w:afterAutospacing="1"/>
      <w:jc w:val="center"/>
    </w:pPr>
    <w:rPr>
      <w:kern w:val="0"/>
      <w:sz w:val="24"/>
    </w:rPr>
  </w:style>
  <w:style w:type="character" w:customStyle="1" w:styleId="96">
    <w:name w:val="long_text1"/>
    <w:qFormat/>
    <w:uiPriority w:val="99"/>
    <w:rPr>
      <w:rFonts w:cs="Times New Roman"/>
      <w:sz w:val="20"/>
      <w:szCs w:val="20"/>
    </w:rPr>
  </w:style>
  <w:style w:type="character" w:customStyle="1" w:styleId="97">
    <w:name w:val="正文文本缩进 字符"/>
    <w:link w:val="5"/>
    <w:semiHidden/>
    <w:qFormat/>
    <w:uiPriority w:val="99"/>
    <w:rPr>
      <w:rFonts w:ascii="Times New Roman" w:hAnsi="Times New Roman"/>
      <w:kern w:val="2"/>
      <w:sz w:val="24"/>
      <w:szCs w:val="24"/>
    </w:rPr>
  </w:style>
  <w:style w:type="character" w:customStyle="1" w:styleId="98">
    <w:name w:val="脚注文本 字符"/>
    <w:link w:val="10"/>
    <w:semiHidden/>
    <w:qFormat/>
    <w:uiPriority w:val="99"/>
    <w:rPr>
      <w:rFonts w:ascii="Times New Roman" w:hAnsi="Times New Roman"/>
      <w:kern w:val="2"/>
      <w:sz w:val="18"/>
      <w:szCs w:val="18"/>
    </w:rPr>
  </w:style>
  <w:style w:type="paragraph" w:customStyle="1" w:styleId="99">
    <w:name w:val="样式1"/>
    <w:basedOn w:val="2"/>
    <w:qFormat/>
    <w:uiPriority w:val="0"/>
    <w:pPr>
      <w:spacing w:afterLines="100"/>
      <w:jc w:val="center"/>
    </w:pPr>
    <w:rPr>
      <w:rFonts w:eastAsia="黑体"/>
      <w:b w:val="0"/>
      <w:bCs w:val="0"/>
    </w:rPr>
  </w:style>
</w:styles>
</file>

<file path=word/_rels/document.xml.rels><?xml version="1.0" encoding="UTF-8" standalone="yes"?>
<Relationships xmlns="http://schemas.openxmlformats.org/package/2006/relationships"><Relationship Id="rId9" Type="http://schemas.openxmlformats.org/officeDocument/2006/relationships/image" Target="media/image1.emf"/><Relationship Id="rId8" Type="http://schemas.openxmlformats.org/officeDocument/2006/relationships/package" Target="embeddings/Microsoft_Visio___1.vsdx"/><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4437</Words>
  <Characters>4562</Characters>
  <Lines>34</Lines>
  <Paragraphs>9</Paragraphs>
  <TotalTime>2</TotalTime>
  <ScaleCrop>false</ScaleCrop>
  <LinksUpToDate>false</LinksUpToDate>
  <CharactersWithSpaces>4579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2025-04-02T01:33:00Z</dcterms:created>
  <dc:creator>user</dc:creator>
  <cp:lastModifiedBy>彼岸花开</cp:lastModifiedBy>
  <cp:lastPrinted>2025-03-13T07:35:00Z</cp:lastPrinted>
  <dcterms:modified xsi:type="dcterms:W3CDTF">2025-04-30T02:57:13Z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864F85317F3C4BE1B3E7643B5C01E590_13</vt:lpwstr>
  </property>
  <property fmtid="{D5CDD505-2E9C-101B-9397-08002B2CF9AE}" pid="4" name="KSOTemplateDocerSaveRecord">
    <vt:lpwstr>eyJoZGlkIjoiNzdmNTIzNTE2M2I3OGMxMjY1ZjUwNDhhOGFjZjNlN2IiLCJ1c2VySWQiOiI1ODMwMTc3NTMifQ==</vt:lpwstr>
  </property>
</Properties>
</file>