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01F121" w14:textId="77777777" w:rsidR="0096600B" w:rsidRDefault="0059403F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2025</w:t>
      </w:r>
      <w:r>
        <w:rPr>
          <w:rFonts w:eastAsia="黑体" w:hint="eastAsia"/>
          <w:bCs/>
          <w:sz w:val="36"/>
          <w:szCs w:val="36"/>
        </w:rPr>
        <w:t>级法语</w:t>
      </w:r>
      <w:r>
        <w:rPr>
          <w:rFonts w:eastAsia="黑体"/>
          <w:bCs/>
          <w:sz w:val="36"/>
          <w:szCs w:val="36"/>
        </w:rPr>
        <w:t>专业</w:t>
      </w: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4625959F" w14:textId="77777777" w:rsidR="0096600B" w:rsidRDefault="0059403F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（专业代码：</w:t>
      </w:r>
      <w:r>
        <w:rPr>
          <w:rFonts w:eastAsia="黑体" w:hint="eastAsia"/>
          <w:bCs/>
          <w:sz w:val="36"/>
          <w:szCs w:val="36"/>
        </w:rPr>
        <w:t>050204</w:t>
      </w:r>
      <w:r>
        <w:rPr>
          <w:rFonts w:eastAsia="黑体" w:hint="eastAsia"/>
          <w:bCs/>
          <w:sz w:val="36"/>
          <w:szCs w:val="36"/>
        </w:rPr>
        <w:t>）</w:t>
      </w:r>
    </w:p>
    <w:p w14:paraId="578570AF" w14:textId="77777777" w:rsidR="0096600B" w:rsidRDefault="0059403F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4FA4C04B" w14:textId="77777777" w:rsidR="0096600B" w:rsidRDefault="0059403F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="黑体"/>
          <w:sz w:val="28"/>
          <w:szCs w:val="28"/>
        </w:rPr>
      </w:pPr>
      <w:r>
        <w:rPr>
          <w:rFonts w:eastAsiaTheme="minorEastAsia" w:hint="eastAsia"/>
          <w:sz w:val="24"/>
        </w:rPr>
        <w:t>法语专业于</w:t>
      </w:r>
      <w:r>
        <w:rPr>
          <w:rFonts w:eastAsiaTheme="minorEastAsia" w:hint="eastAsia"/>
          <w:sz w:val="24"/>
        </w:rPr>
        <w:t>2016</w:t>
      </w:r>
      <w:r>
        <w:rPr>
          <w:rFonts w:eastAsiaTheme="minorEastAsia" w:hint="eastAsia"/>
          <w:sz w:val="24"/>
        </w:rPr>
        <w:t>年获批，</w:t>
      </w:r>
      <w:r>
        <w:rPr>
          <w:rFonts w:eastAsiaTheme="minorEastAsia" w:hint="eastAsia"/>
          <w:sz w:val="24"/>
        </w:rPr>
        <w:t>2017</w:t>
      </w:r>
      <w:r>
        <w:rPr>
          <w:rFonts w:eastAsiaTheme="minorEastAsia" w:hint="eastAsia"/>
          <w:sz w:val="24"/>
        </w:rPr>
        <w:t>年开始招生，</w:t>
      </w:r>
      <w:r>
        <w:rPr>
          <w:rFonts w:eastAsiaTheme="minorEastAsia" w:hint="eastAsia"/>
          <w:sz w:val="24"/>
        </w:rPr>
        <w:t>2022</w:t>
      </w:r>
      <w:r>
        <w:rPr>
          <w:rFonts w:eastAsiaTheme="minorEastAsia" w:hint="eastAsia"/>
          <w:sz w:val="24"/>
        </w:rPr>
        <w:t>年获批北京市一流本科专业建设点，是我校重点建设的创新型专业之一。专业采取小班化沉浸式教学，拥有一支学历高、能力强、年轻态的师资队伍，其中专任教师</w:t>
      </w:r>
      <w:r>
        <w:rPr>
          <w:rFonts w:eastAsiaTheme="minorEastAsia" w:hint="eastAsia"/>
          <w:sz w:val="24"/>
        </w:rPr>
        <w:t>7</w:t>
      </w:r>
      <w:r>
        <w:rPr>
          <w:rFonts w:eastAsiaTheme="minorEastAsia" w:hint="eastAsia"/>
          <w:sz w:val="24"/>
        </w:rPr>
        <w:t>名，均拥有国内外知名学府的博士学位及多年海外留学、工作经历；外教</w:t>
      </w:r>
      <w:r>
        <w:rPr>
          <w:rFonts w:eastAsiaTheme="minorEastAsia" w:hint="eastAsia"/>
          <w:sz w:val="24"/>
        </w:rPr>
        <w:t>1</w:t>
      </w:r>
      <w:r>
        <w:rPr>
          <w:rFonts w:eastAsiaTheme="minorEastAsia" w:hint="eastAsia"/>
          <w:sz w:val="24"/>
        </w:rPr>
        <w:t>名，拥有对外法语教学硕士学历以及多年国内高校法语教学经验。教师团队对待学生热情、耐心，授课方式丰富、生动，受到学生普遍欢迎并多次获评国家级、省部级、校级教学成果奖。团队教师主持或参与国家级、省部级、校级科研项目二十余项，在包括</w:t>
      </w:r>
      <w:r>
        <w:rPr>
          <w:rFonts w:eastAsiaTheme="minorEastAsia" w:hint="eastAsia"/>
          <w:sz w:val="24"/>
        </w:rPr>
        <w:t>SCI</w:t>
      </w:r>
      <w:r>
        <w:rPr>
          <w:rFonts w:eastAsiaTheme="minorEastAsia" w:hint="eastAsia"/>
          <w:sz w:val="24"/>
        </w:rPr>
        <w:t>、</w:t>
      </w:r>
      <w:r>
        <w:rPr>
          <w:rFonts w:eastAsiaTheme="minorEastAsia" w:hint="eastAsia"/>
          <w:sz w:val="24"/>
        </w:rPr>
        <w:t>CSSCI</w:t>
      </w:r>
      <w:r>
        <w:rPr>
          <w:rFonts w:eastAsiaTheme="minorEastAsia" w:hint="eastAsia"/>
          <w:sz w:val="24"/>
        </w:rPr>
        <w:t>收</w:t>
      </w:r>
      <w:r>
        <w:rPr>
          <w:rFonts w:eastAsiaTheme="minorEastAsia" w:hint="eastAsia"/>
          <w:sz w:val="24"/>
        </w:rPr>
        <w:t>录期刊在内的国内外重要学术刊物发表论文三十余篇，出版学术专著、译著十余部，科研方向涉及语言学、文学、翻译、跨文化研究、区域国别学等多个领域。专业致力于培养德、智、体、美、劳全面发展的复合型人才，注重提升学生的综合素质，与包括里昂二大在内的多所法国高校合作，为学生提供多类型赴法交流项目。毕业生去向包括读研深造与就业：读研院校包括法国、英国、国内及香港特别行政区多所知名学府；就业范围较广，覆盖政府部门、事业单位、国央企、私企、银行、外国驻华使领馆等多个行业和领域。毕业生综合素质高、适应能力强，受到用人单位高度评</w:t>
      </w:r>
      <w:r>
        <w:rPr>
          <w:rFonts w:eastAsiaTheme="minorEastAsia" w:hint="eastAsia"/>
          <w:sz w:val="24"/>
        </w:rPr>
        <w:t>价。</w:t>
      </w:r>
    </w:p>
    <w:p w14:paraId="0EEB7D47" w14:textId="77777777" w:rsidR="0096600B" w:rsidRDefault="0059403F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607B2BE2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本专业</w:t>
      </w:r>
      <w:r>
        <w:rPr>
          <w:rFonts w:ascii="宋体" w:hAnsi="宋体" w:hint="eastAsia"/>
          <w:bCs/>
          <w:sz w:val="24"/>
          <w:lang w:eastAsia="zh-Hans"/>
        </w:rPr>
        <w:t>致力于</w:t>
      </w:r>
      <w:r>
        <w:rPr>
          <w:rFonts w:ascii="宋体" w:hAnsi="宋体" w:hint="eastAsia"/>
          <w:bCs/>
          <w:sz w:val="24"/>
        </w:rPr>
        <w:t>培养具有社会主义核心价值观</w:t>
      </w:r>
      <w:r>
        <w:rPr>
          <w:rFonts w:ascii="宋体" w:hAnsi="宋体" w:hint="eastAsia"/>
          <w:bCs/>
          <w:sz w:val="24"/>
          <w:lang w:eastAsia="zh-Hans"/>
        </w:rPr>
        <w:t>，</w:t>
      </w:r>
      <w:r>
        <w:rPr>
          <w:rFonts w:eastAsiaTheme="minorEastAsia" w:hint="eastAsia"/>
          <w:sz w:val="24"/>
        </w:rPr>
        <w:t>德、智、体、美、劳全面发展；具备扎实的法语基础和熟练的法语表达能力；具有较高的创新精神、人文素养、国际视野与跨文化交际能力；熟悉中国文化与语言对象国文化；掌握财经领域的基本知识与技能；具备较高的数智化素养；能够在政府机关、事业单位、企业、学校及科研院所从事商贸、财会、金融、翻译、文化、新闻出版、教育、科研等工作的复合型人才。</w:t>
      </w:r>
    </w:p>
    <w:p w14:paraId="712A8D06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毕业生经过五年左右的职业历练，能够通过主动学习、自我学习、终身学习的能力适应经济、社会发展，能够较好地适应独立和团队工作环境</w:t>
      </w:r>
      <w:r>
        <w:rPr>
          <w:rFonts w:eastAsiaTheme="minorEastAsia" w:hint="eastAsia"/>
          <w:sz w:val="24"/>
        </w:rPr>
        <w:t>，不断提高解决实际问</w:t>
      </w:r>
      <w:r>
        <w:rPr>
          <w:rFonts w:eastAsiaTheme="minorEastAsia" w:hint="eastAsia"/>
          <w:sz w:val="24"/>
        </w:rPr>
        <w:lastRenderedPageBreak/>
        <w:t>题的能力与水平不断提高，优秀者能够成长为工作单位的业务骨干或中层管理干部。</w:t>
      </w:r>
    </w:p>
    <w:p w14:paraId="466A45EC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本专业毕业生预期达到以下具体目标：</w:t>
      </w:r>
    </w:p>
    <w:p w14:paraId="76094A12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培养目标</w:t>
      </w:r>
      <w:r>
        <w:rPr>
          <w:rFonts w:eastAsiaTheme="minorEastAsia" w:hint="eastAsia"/>
          <w:sz w:val="24"/>
        </w:rPr>
        <w:t>1</w:t>
      </w:r>
      <w:r>
        <w:rPr>
          <w:rFonts w:eastAsiaTheme="minorEastAsia" w:hint="eastAsia"/>
          <w:sz w:val="24"/>
        </w:rPr>
        <w:t>：具有良好的思想道德品质和身心素质。</w:t>
      </w:r>
    </w:p>
    <w:p w14:paraId="5C338244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培养目标</w:t>
      </w:r>
      <w:r>
        <w:rPr>
          <w:rFonts w:eastAsiaTheme="minorEastAsia" w:hint="eastAsia"/>
          <w:sz w:val="24"/>
        </w:rPr>
        <w:t>2</w:t>
      </w:r>
      <w:r>
        <w:rPr>
          <w:rFonts w:eastAsiaTheme="minorEastAsia" w:hint="eastAsia"/>
          <w:sz w:val="24"/>
        </w:rPr>
        <w:t>：具备扎实的法语基本功及较强的法语听、说、读、写、译等专业技能，能够达到全国法语专业四级及以上或欧洲共同语言参考标准（</w:t>
      </w:r>
      <w:r>
        <w:rPr>
          <w:rFonts w:eastAsiaTheme="minorEastAsia" w:hint="eastAsia"/>
          <w:sz w:val="24"/>
        </w:rPr>
        <w:t>CERF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B2</w:t>
      </w:r>
      <w:r>
        <w:rPr>
          <w:rFonts w:eastAsiaTheme="minorEastAsia" w:hint="eastAsia"/>
          <w:sz w:val="24"/>
        </w:rPr>
        <w:t>及以上水平。</w:t>
      </w:r>
    </w:p>
    <w:p w14:paraId="44A4D01A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培养目标</w:t>
      </w:r>
      <w:r>
        <w:rPr>
          <w:rFonts w:eastAsiaTheme="minorEastAsia" w:hint="eastAsia"/>
          <w:sz w:val="24"/>
        </w:rPr>
        <w:t>3</w:t>
      </w:r>
      <w:r>
        <w:rPr>
          <w:rFonts w:eastAsiaTheme="minorEastAsia" w:hint="eastAsia"/>
          <w:sz w:val="24"/>
        </w:rPr>
        <w:t>：具有国际化视野和跨文化交流能力，熟悉重要法语国家的基本国情，能胜任国际贸易、国际经济合作及其他涉外工作。</w:t>
      </w:r>
    </w:p>
    <w:p w14:paraId="3F195B05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培养目标</w:t>
      </w:r>
      <w:r>
        <w:rPr>
          <w:rFonts w:eastAsiaTheme="minorEastAsia" w:hint="eastAsia"/>
          <w:sz w:val="24"/>
        </w:rPr>
        <w:t>4</w:t>
      </w:r>
      <w:r>
        <w:rPr>
          <w:rFonts w:eastAsiaTheme="minorEastAsia" w:hint="eastAsia"/>
          <w:sz w:val="24"/>
        </w:rPr>
        <w:t>：具有良好的汉语水平和第二外语（英语）的基本应用</w:t>
      </w:r>
      <w:r>
        <w:rPr>
          <w:rFonts w:eastAsiaTheme="minorEastAsia" w:hint="eastAsia"/>
          <w:sz w:val="24"/>
        </w:rPr>
        <w:t>能力；具有较好的数智化素养，能够在专业实践中熟练使用较为常见的人工智能工具。</w:t>
      </w:r>
    </w:p>
    <w:p w14:paraId="7674A848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培养目标</w:t>
      </w:r>
      <w:r>
        <w:rPr>
          <w:rFonts w:eastAsiaTheme="minorEastAsia" w:hint="eastAsia"/>
          <w:sz w:val="24"/>
        </w:rPr>
        <w:t>5</w:t>
      </w:r>
      <w:r>
        <w:rPr>
          <w:rFonts w:eastAsiaTheme="minorEastAsia" w:hint="eastAsia"/>
          <w:sz w:val="24"/>
        </w:rPr>
        <w:t>：掌握财会、管理、市场营销等领域的基本理论和技能，具备复合型人才的基本素养。</w:t>
      </w:r>
    </w:p>
    <w:p w14:paraId="22445E5E" w14:textId="77777777" w:rsidR="0096600B" w:rsidRDefault="0096600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36324759" w14:textId="77777777" w:rsidR="0096600B" w:rsidRDefault="0059403F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6FE160C9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 w:cstheme="minorEastAsia"/>
          <w:b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1</w:t>
      </w: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．知识要求</w:t>
      </w:r>
    </w:p>
    <w:p w14:paraId="0E660249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1.1 </w:t>
      </w:r>
      <w:r>
        <w:rPr>
          <w:rFonts w:eastAsiaTheme="minorEastAsia" w:hint="eastAsia"/>
          <w:sz w:val="24"/>
        </w:rPr>
        <w:t>具备全面、扎实的法语语言知识。</w:t>
      </w:r>
    </w:p>
    <w:p w14:paraId="520F4B60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1.2 </w:t>
      </w:r>
      <w:r>
        <w:rPr>
          <w:rFonts w:eastAsiaTheme="minorEastAsia" w:hint="eastAsia"/>
          <w:sz w:val="24"/>
        </w:rPr>
        <w:t>了解主要语言对象国的</w:t>
      </w:r>
      <w:r>
        <w:rPr>
          <w:rFonts w:hint="eastAsia"/>
          <w:sz w:val="24"/>
          <w:lang w:eastAsia="zh-Hans"/>
        </w:rPr>
        <w:t>政治、经济、历史、社会文化、风俗习惯等基本国情。</w:t>
      </w:r>
    </w:p>
    <w:p w14:paraId="5EE99C2D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1.3 </w:t>
      </w:r>
      <w:r>
        <w:rPr>
          <w:rFonts w:eastAsiaTheme="minorEastAsia" w:hint="eastAsia"/>
          <w:sz w:val="24"/>
        </w:rPr>
        <w:t>具备良好的汉语知识和第二外语（英语）知识。</w:t>
      </w:r>
    </w:p>
    <w:p w14:paraId="4BCB85A8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1.4 </w:t>
      </w:r>
      <w:r>
        <w:rPr>
          <w:rFonts w:eastAsiaTheme="minorEastAsia" w:hint="eastAsia"/>
          <w:sz w:val="24"/>
        </w:rPr>
        <w:t>掌握财会、管理、市场营销等领域的基本理论。</w:t>
      </w:r>
    </w:p>
    <w:p w14:paraId="1036DA36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1.5 </w:t>
      </w:r>
      <w:r>
        <w:rPr>
          <w:rFonts w:eastAsiaTheme="minorEastAsia" w:hint="eastAsia"/>
          <w:sz w:val="24"/>
        </w:rPr>
        <w:t>对数智化与人工智能发展有基本了解。</w:t>
      </w:r>
    </w:p>
    <w:p w14:paraId="55FCAB69" w14:textId="77777777" w:rsidR="0096600B" w:rsidRDefault="0096600B">
      <w:pPr>
        <w:adjustRightInd w:val="0"/>
        <w:snapToGrid w:val="0"/>
        <w:spacing w:line="480" w:lineRule="exact"/>
        <w:rPr>
          <w:sz w:val="24"/>
        </w:rPr>
      </w:pPr>
    </w:p>
    <w:p w14:paraId="4783EB86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2</w:t>
      </w:r>
      <w:r>
        <w:rPr>
          <w:rFonts w:eastAsiaTheme="minorEastAsia"/>
          <w:b/>
          <w:bCs/>
          <w:sz w:val="24"/>
        </w:rPr>
        <w:t>．能力要求</w:t>
      </w:r>
    </w:p>
    <w:p w14:paraId="1A427878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2.1 </w:t>
      </w:r>
      <w:r>
        <w:rPr>
          <w:rFonts w:eastAsiaTheme="minorEastAsia"/>
          <w:sz w:val="24"/>
        </w:rPr>
        <w:t>自主学习能力</w:t>
      </w:r>
      <w:r>
        <w:rPr>
          <w:rFonts w:hint="eastAsia"/>
          <w:sz w:val="24"/>
        </w:rPr>
        <w:t>：能够掌握有效的学习方法，主动进行终身教育和终身学习。</w:t>
      </w:r>
    </w:p>
    <w:p w14:paraId="16A44538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2.2 </w:t>
      </w:r>
      <w:r>
        <w:rPr>
          <w:rFonts w:eastAsiaTheme="minorEastAsia"/>
          <w:sz w:val="24"/>
        </w:rPr>
        <w:t>沟通表达能力：</w:t>
      </w:r>
      <w:r>
        <w:rPr>
          <w:rFonts w:hint="eastAsia"/>
          <w:sz w:val="24"/>
        </w:rPr>
        <w:t>具有良好的口头和书面表达能力、沟通能力、社会交际能力。</w:t>
      </w:r>
    </w:p>
    <w:p w14:paraId="6A26A908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sz w:val="24"/>
          <w:lang w:eastAsia="zh-Hans"/>
        </w:rPr>
      </w:pPr>
      <w:r>
        <w:rPr>
          <w:rFonts w:eastAsiaTheme="minorEastAsia"/>
          <w:sz w:val="24"/>
        </w:rPr>
        <w:t xml:space="preserve">2.3 </w:t>
      </w:r>
      <w:r>
        <w:rPr>
          <w:rFonts w:eastAsiaTheme="minorEastAsia"/>
          <w:sz w:val="24"/>
        </w:rPr>
        <w:t>专业技术能力：</w:t>
      </w:r>
      <w:r>
        <w:rPr>
          <w:rFonts w:eastAsiaTheme="minorEastAsia" w:hint="eastAsia"/>
          <w:sz w:val="24"/>
        </w:rPr>
        <w:t>具备较为熟练的</w:t>
      </w:r>
      <w:r>
        <w:rPr>
          <w:rFonts w:hint="eastAsia"/>
          <w:sz w:val="24"/>
          <w:lang w:eastAsia="zh-Hans"/>
        </w:rPr>
        <w:t>法语听、说、读、写、译能力与跨文化交际能力。</w:t>
      </w:r>
    </w:p>
    <w:p w14:paraId="61777568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hint="eastAsia"/>
          <w:sz w:val="24"/>
        </w:rPr>
        <w:lastRenderedPageBreak/>
        <w:t xml:space="preserve">2.4 </w:t>
      </w:r>
      <w:r>
        <w:rPr>
          <w:rFonts w:hint="eastAsia"/>
          <w:sz w:val="24"/>
        </w:rPr>
        <w:t>通识能力：具备较强的</w:t>
      </w:r>
      <w:r>
        <w:rPr>
          <w:rFonts w:hint="eastAsia"/>
          <w:sz w:val="24"/>
          <w:lang w:eastAsia="zh-Hans"/>
        </w:rPr>
        <w:t>思辨能力与创新精神，了解人文社会科学、自然科学、艺术等领域的基础知识，形成跨学科知识结构；</w:t>
      </w:r>
      <w:r>
        <w:rPr>
          <w:rFonts w:hint="eastAsia"/>
          <w:sz w:val="24"/>
        </w:rPr>
        <w:t>较为熟练地使用计算机、多媒体工具及</w:t>
      </w:r>
      <w:r>
        <w:rPr>
          <w:rFonts w:eastAsiaTheme="minorEastAsia" w:hint="eastAsia"/>
          <w:sz w:val="24"/>
        </w:rPr>
        <w:t>主流人工智能工具从事业务工作的能力</w:t>
      </w:r>
      <w:r>
        <w:rPr>
          <w:rFonts w:hint="eastAsia"/>
          <w:sz w:val="24"/>
          <w:lang w:eastAsia="zh-Hans"/>
        </w:rPr>
        <w:t>；具备良好的汉语应用能力与第二外语（英语）的基本应用能力；具备</w:t>
      </w:r>
      <w:r>
        <w:rPr>
          <w:rFonts w:eastAsiaTheme="minorEastAsia" w:hint="eastAsia"/>
          <w:sz w:val="24"/>
        </w:rPr>
        <w:t>财会、管理、市场营销等领域的基本技能</w:t>
      </w:r>
    </w:p>
    <w:p w14:paraId="1843A1C7" w14:textId="77777777" w:rsidR="0096600B" w:rsidRDefault="0096600B">
      <w:pPr>
        <w:adjustRightInd w:val="0"/>
        <w:snapToGrid w:val="0"/>
        <w:spacing w:line="480" w:lineRule="exact"/>
        <w:rPr>
          <w:sz w:val="24"/>
        </w:rPr>
      </w:pPr>
    </w:p>
    <w:p w14:paraId="445B0C72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3</w:t>
      </w:r>
      <w:r>
        <w:rPr>
          <w:rFonts w:eastAsiaTheme="minorEastAsia"/>
          <w:b/>
          <w:bCs/>
          <w:sz w:val="24"/>
        </w:rPr>
        <w:t>．素质</w:t>
      </w:r>
      <w:r>
        <w:rPr>
          <w:rFonts w:eastAsiaTheme="minorEastAsia"/>
          <w:b/>
          <w:bCs/>
          <w:sz w:val="24"/>
        </w:rPr>
        <w:t>要求</w:t>
      </w:r>
    </w:p>
    <w:p w14:paraId="060319C2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3.1 </w:t>
      </w:r>
      <w:r>
        <w:rPr>
          <w:rFonts w:eastAsiaTheme="minorEastAsia"/>
          <w:sz w:val="24"/>
        </w:rPr>
        <w:t>政治素质过硬</w:t>
      </w:r>
    </w:p>
    <w:p w14:paraId="4A07C3C4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认真学习马克思主义、毛泽东思想、邓小平理论、“三个代表”重要思想、科学发展观和习近平新时代中国特色社会主义思想，确立在中国共产党领导下走中国特色社会主义道路、实现国家繁荣昌盛的共同理想和坚定信念。</w:t>
      </w:r>
    </w:p>
    <w:p w14:paraId="5937EE34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3.2 </w:t>
      </w:r>
      <w:r>
        <w:rPr>
          <w:rFonts w:eastAsiaTheme="minorEastAsia"/>
          <w:sz w:val="24"/>
        </w:rPr>
        <w:t>道德品质良好</w:t>
      </w:r>
    </w:p>
    <w:p w14:paraId="3B80CB4F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遵守宪法、法律和法规，遵守公民道德规范，遵守《高等学校学生行为准则》，遵守学校管理制度，具有良好的道德品质和文明习惯。倡导社会主义核心价值观，树立诚信意识，履约践诺，知行统一，具备社会责任感和人文关怀意识。</w:t>
      </w:r>
    </w:p>
    <w:p w14:paraId="3EB994E3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3.3</w:t>
      </w:r>
      <w:r>
        <w:rPr>
          <w:rFonts w:eastAsiaTheme="minorEastAsia"/>
          <w:sz w:val="24"/>
        </w:rPr>
        <w:t>富有职业精神</w:t>
      </w:r>
    </w:p>
    <w:p w14:paraId="1F3940D3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培养良好的职业操守和职业道德，</w:t>
      </w:r>
      <w:r>
        <w:rPr>
          <w:rFonts w:hint="eastAsia"/>
          <w:sz w:val="24"/>
        </w:rPr>
        <w:t>拥有认</w:t>
      </w:r>
      <w:r>
        <w:rPr>
          <w:rFonts w:hint="eastAsia"/>
          <w:sz w:val="24"/>
        </w:rPr>
        <w:t>识职业、收集信息、选择职业、自我分析、职业决策和设计职业发展的能力，并能对职业生涯进行合理科学的规划；能针对职业发展合理制定学习计划，具备适应职业未来发展需求的能力。</w:t>
      </w:r>
    </w:p>
    <w:p w14:paraId="6B0E09E3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3.4 </w:t>
      </w:r>
      <w:r>
        <w:rPr>
          <w:rFonts w:eastAsiaTheme="minorEastAsia" w:hint="eastAsia"/>
          <w:sz w:val="24"/>
        </w:rPr>
        <w:t>身心健康</w:t>
      </w:r>
    </w:p>
    <w:p w14:paraId="545424BA" w14:textId="50ABE2A9" w:rsidR="0096600B" w:rsidRDefault="009308ED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具有健康的体魄，</w:t>
      </w:r>
      <w:r w:rsidRPr="009308ED">
        <w:rPr>
          <w:rFonts w:hint="eastAsia"/>
          <w:sz w:val="24"/>
        </w:rPr>
        <w:t>通过学生体质健康测试是毕业条件之一</w:t>
      </w:r>
      <w:r>
        <w:rPr>
          <w:rFonts w:hint="eastAsia"/>
          <w:sz w:val="24"/>
        </w:rPr>
        <w:t>；</w:t>
      </w:r>
      <w:r w:rsidR="0059403F">
        <w:rPr>
          <w:rFonts w:hint="eastAsia"/>
          <w:sz w:val="24"/>
        </w:rPr>
        <w:t>具有良好的心理素质、较强的自我控制和自我调节能力。</w:t>
      </w:r>
    </w:p>
    <w:p w14:paraId="4664D3E7" w14:textId="77777777" w:rsidR="0096600B" w:rsidRDefault="0096600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14:paraId="244140EF" w14:textId="77777777" w:rsidR="0096600B" w:rsidRDefault="0059403F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四</w:t>
      </w:r>
      <w:r>
        <w:rPr>
          <w:rFonts w:eastAsia="黑体"/>
          <w:sz w:val="28"/>
          <w:szCs w:val="28"/>
        </w:rPr>
        <w:t>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14:paraId="50EC4724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主干学科：法语语言文学</w:t>
      </w:r>
    </w:p>
    <w:p w14:paraId="44B7D2A1" w14:textId="77777777" w:rsidR="0096600B" w:rsidRDefault="0059403F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  <w:r>
        <w:rPr>
          <w:rFonts w:hAnsi="宋体" w:hint="eastAsia"/>
          <w:sz w:val="24"/>
        </w:rPr>
        <w:t>核心课程：基础法语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Ansi="宋体" w:hint="eastAsia"/>
          <w:sz w:val="24"/>
        </w:rPr>
        <w:instrText>= 1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</w:t>
      </w:r>
      <w:r>
        <w:rPr>
          <w:rFonts w:hAnsi="宋体"/>
          <w:sz w:val="24"/>
        </w:rPr>
        <w:fldChar w:fldCharType="end"/>
      </w:r>
      <w:r>
        <w:rPr>
          <w:rFonts w:hAnsi="宋体" w:hint="eastAsia"/>
          <w:sz w:val="24"/>
        </w:rPr>
        <w:t>、基础法语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Ansi="宋体" w:hint="eastAsia"/>
          <w:sz w:val="24"/>
        </w:rPr>
        <w:instrText>= 2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II</w:t>
      </w:r>
      <w:r>
        <w:rPr>
          <w:rFonts w:hAnsi="宋体"/>
          <w:sz w:val="24"/>
        </w:rPr>
        <w:fldChar w:fldCharType="end"/>
      </w:r>
      <w:r>
        <w:rPr>
          <w:rFonts w:hAnsi="宋体" w:hint="eastAsia"/>
          <w:sz w:val="24"/>
        </w:rPr>
        <w:t>、中级法语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Ansi="宋体" w:hint="eastAsia"/>
          <w:sz w:val="24"/>
        </w:rPr>
        <w:instrText>= 1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</w:t>
      </w:r>
      <w:r>
        <w:rPr>
          <w:rFonts w:hAnsi="宋体"/>
          <w:sz w:val="24"/>
        </w:rPr>
        <w:fldChar w:fldCharType="end"/>
      </w:r>
      <w:r>
        <w:rPr>
          <w:rFonts w:hAnsi="宋体" w:hint="eastAsia"/>
          <w:sz w:val="24"/>
        </w:rPr>
        <w:t>、中级法语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Ansi="宋体" w:hint="eastAsia"/>
          <w:sz w:val="24"/>
        </w:rPr>
        <w:instrText>= 2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II</w:t>
      </w:r>
      <w:r>
        <w:rPr>
          <w:rFonts w:hAnsi="宋体"/>
          <w:sz w:val="24"/>
        </w:rPr>
        <w:fldChar w:fldCharType="end"/>
      </w:r>
      <w:r>
        <w:rPr>
          <w:rFonts w:hAnsi="宋体" w:hint="eastAsia"/>
          <w:sz w:val="24"/>
        </w:rPr>
        <w:t>、高级法语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Ansi="宋体" w:hint="eastAsia"/>
          <w:sz w:val="24"/>
        </w:rPr>
        <w:instrText>= 1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</w:t>
      </w:r>
      <w:r>
        <w:rPr>
          <w:rFonts w:hAnsi="宋体"/>
          <w:sz w:val="24"/>
        </w:rPr>
        <w:fldChar w:fldCharType="end"/>
      </w:r>
      <w:r>
        <w:rPr>
          <w:rFonts w:hAnsi="宋体" w:hint="eastAsia"/>
          <w:sz w:val="24"/>
        </w:rPr>
        <w:t>、高级法语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Ansi="宋体" w:hint="eastAsia"/>
          <w:sz w:val="24"/>
        </w:rPr>
        <w:instrText>= 2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II</w:t>
      </w:r>
      <w:r>
        <w:rPr>
          <w:rFonts w:hAnsi="宋体"/>
          <w:sz w:val="24"/>
        </w:rPr>
        <w:fldChar w:fldCharType="end"/>
      </w:r>
      <w:r>
        <w:rPr>
          <w:rFonts w:hAnsi="宋体" w:hint="eastAsia"/>
          <w:sz w:val="24"/>
        </w:rPr>
        <w:t>、初级法语视听说、中级法语视听说、</w:t>
      </w:r>
      <w:r>
        <w:rPr>
          <w:rFonts w:hAnsi="宋体" w:hint="eastAsia"/>
          <w:sz w:val="24"/>
        </w:rPr>
        <w:t>AI</w:t>
      </w:r>
      <w:r>
        <w:rPr>
          <w:rFonts w:hAnsi="宋体" w:hint="eastAsia"/>
          <w:sz w:val="24"/>
        </w:rPr>
        <w:t>赋能</w:t>
      </w:r>
      <w:r>
        <w:rPr>
          <w:rFonts w:hAnsi="宋体" w:hint="eastAsia"/>
          <w:sz w:val="24"/>
          <w:lang w:eastAsia="zh-Hans"/>
        </w:rPr>
        <w:t>高级法语视听说</w:t>
      </w:r>
      <w:r>
        <w:rPr>
          <w:rFonts w:hAnsi="宋体" w:hint="eastAsia"/>
          <w:sz w:val="24"/>
        </w:rPr>
        <w:t>、法语阅</w:t>
      </w:r>
      <w:r>
        <w:rPr>
          <w:rFonts w:hAnsi="宋体" w:hint="eastAsia"/>
          <w:sz w:val="24"/>
        </w:rPr>
        <w:lastRenderedPageBreak/>
        <w:t>读与写作</w:t>
      </w:r>
      <w:r>
        <w:rPr>
          <w:rFonts w:hAnsi="宋体" w:hint="eastAsia"/>
          <w:sz w:val="24"/>
        </w:rPr>
        <w:t>I</w:t>
      </w:r>
      <w:r>
        <w:rPr>
          <w:rFonts w:hAnsi="宋体" w:hint="eastAsia"/>
          <w:sz w:val="24"/>
        </w:rPr>
        <w:t>、法语阅读与写作</w:t>
      </w:r>
      <w:r>
        <w:rPr>
          <w:rFonts w:hAnsi="宋体" w:hint="eastAsia"/>
          <w:sz w:val="24"/>
        </w:rPr>
        <w:t>I</w:t>
      </w:r>
      <w:r>
        <w:rPr>
          <w:rFonts w:hAnsi="宋体"/>
          <w:sz w:val="24"/>
        </w:rPr>
        <w:t>I</w:t>
      </w:r>
      <w:r>
        <w:rPr>
          <w:rFonts w:hAnsi="宋体" w:hint="eastAsia"/>
          <w:sz w:val="24"/>
        </w:rPr>
        <w:t>、</w:t>
      </w:r>
      <w:r>
        <w:rPr>
          <w:rFonts w:hAnsi="宋体" w:hint="eastAsia"/>
          <w:sz w:val="24"/>
        </w:rPr>
        <w:t>AI</w:t>
      </w:r>
      <w:r>
        <w:rPr>
          <w:rFonts w:hAnsi="宋体" w:hint="eastAsia"/>
          <w:sz w:val="24"/>
        </w:rPr>
        <w:t>辅助法语高级写作</w:t>
      </w:r>
      <w:r>
        <w:rPr>
          <w:rFonts w:hAnsi="宋体" w:hint="eastAsia"/>
          <w:sz w:val="24"/>
          <w:lang w:eastAsia="zh-Hans"/>
        </w:rPr>
        <w:t>、法语语音、</w:t>
      </w:r>
      <w:r>
        <w:rPr>
          <w:rFonts w:hAnsi="宋体" w:hint="eastAsia"/>
          <w:sz w:val="24"/>
        </w:rPr>
        <w:t>法国社会与文化、法语国家与地区概况、中国文化（法语</w:t>
      </w:r>
      <w:r>
        <w:rPr>
          <w:rFonts w:hAnsi="宋体" w:hint="eastAsia"/>
          <w:sz w:val="24"/>
          <w:lang w:eastAsia="zh-Hans"/>
        </w:rPr>
        <w:t>）、中法文化交流史、</w:t>
      </w:r>
      <w:r>
        <w:rPr>
          <w:rFonts w:hAnsi="宋体" w:hint="eastAsia"/>
          <w:sz w:val="24"/>
        </w:rPr>
        <w:t>AI</w:t>
      </w:r>
      <w:r>
        <w:rPr>
          <w:rFonts w:hAnsi="宋体" w:hint="eastAsia"/>
          <w:sz w:val="24"/>
          <w:lang w:eastAsia="zh-Hans"/>
        </w:rPr>
        <w:t>辅助法语口译、法语笔译。</w:t>
      </w:r>
    </w:p>
    <w:p w14:paraId="4BCE4FB7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44D50DC6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3C7E4D28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5462C468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6C15B18E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17498462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7A685760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0FECEB6C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0F10574B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00F18F8C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4E1CA348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3BB0EE8E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0DBC8406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142183C5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64C8C8C6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05CB3437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5F9EE51D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6DC88025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3FE8F9E3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67C74969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63583A14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4AB8F18C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3417715C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0264A6AD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6A5ADC90" w14:textId="77777777"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14:paraId="68739E2B" w14:textId="77777777" w:rsidR="0096600B" w:rsidRDefault="0096600B">
      <w:pPr>
        <w:pStyle w:val="Style1"/>
        <w:widowControl/>
        <w:spacing w:line="360" w:lineRule="auto"/>
        <w:ind w:firstLine="480"/>
        <w:jc w:val="center"/>
        <w:rPr>
          <w:rFonts w:hAnsi="宋体"/>
          <w:sz w:val="24"/>
        </w:rPr>
        <w:sectPr w:rsidR="0096600B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2098" w:right="1588" w:bottom="1985" w:left="1588" w:header="851" w:footer="992" w:gutter="0"/>
          <w:pgNumType w:fmt="numberInDash"/>
          <w:cols w:space="425"/>
          <w:docGrid w:linePitch="312"/>
        </w:sectPr>
      </w:pPr>
    </w:p>
    <w:p w14:paraId="5E1CFC07" w14:textId="77777777" w:rsidR="0096600B" w:rsidRDefault="0059403F">
      <w:pPr>
        <w:pStyle w:val="Style1"/>
        <w:widowControl/>
        <w:spacing w:line="360" w:lineRule="auto"/>
        <w:ind w:firstLine="480"/>
        <w:jc w:val="center"/>
        <w:rPr>
          <w:rFonts w:hAnsi="宋体"/>
          <w:sz w:val="24"/>
        </w:rPr>
        <w:sectPr w:rsidR="0096600B">
          <w:pgSz w:w="16838" w:h="11906" w:orient="landscape"/>
          <w:pgMar w:top="1588" w:right="2098" w:bottom="1588" w:left="1985" w:header="851" w:footer="992" w:gutter="0"/>
          <w:pgNumType w:fmt="numberInDash"/>
          <w:cols w:space="425"/>
          <w:docGrid w:linePitch="312"/>
        </w:sectPr>
      </w:pPr>
      <w:r>
        <w:rPr>
          <w:rFonts w:hAnsi="宋体" w:hint="eastAsia"/>
          <w:noProof/>
          <w:sz w:val="24"/>
        </w:rPr>
        <w:lastRenderedPageBreak/>
        <w:drawing>
          <wp:inline distT="0" distB="0" distL="0" distR="0">
            <wp:extent cx="8209915" cy="5439410"/>
            <wp:effectExtent l="0" t="0" r="0" b="0"/>
            <wp:docPr id="2" name="图片 2" descr="../法语专业知识图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../法语专业知识图谱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48381" cy="5464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F58E5" w14:textId="77777777" w:rsidR="0096600B" w:rsidRDefault="0096600B">
      <w:pPr>
        <w:pStyle w:val="Style1"/>
        <w:widowControl/>
        <w:spacing w:line="360" w:lineRule="auto"/>
        <w:ind w:firstLineChars="0" w:firstLine="0"/>
        <w:rPr>
          <w:rFonts w:hAnsi="宋体"/>
          <w:sz w:val="24"/>
        </w:rPr>
      </w:pPr>
    </w:p>
    <w:p w14:paraId="5E93E45B" w14:textId="77777777" w:rsidR="0096600B" w:rsidRDefault="0059403F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43CD5F18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494D3F77" w14:textId="77777777"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符合学士学位授予条件者，授予文学学士学位</w:t>
      </w:r>
      <w:r>
        <w:rPr>
          <w:rFonts w:eastAsiaTheme="minorEastAsia"/>
          <w:sz w:val="24"/>
        </w:rPr>
        <w:t>。</w:t>
      </w:r>
    </w:p>
    <w:p w14:paraId="0B9F1ED6" w14:textId="30C7B7A8" w:rsidR="0096600B" w:rsidRDefault="0059403F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15</w:t>
      </w:r>
      <w:r w:rsidR="009308ED">
        <w:rPr>
          <w:rFonts w:hint="eastAsia"/>
          <w:sz w:val="24"/>
        </w:rPr>
        <w:t>1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96600B" w14:paraId="4243C3F2" w14:textId="77777777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A0DD" w14:textId="77777777" w:rsidR="0096600B" w:rsidRDefault="0059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09FD" w14:textId="77777777" w:rsidR="0096600B" w:rsidRDefault="0059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3E3F" w14:textId="77777777" w:rsidR="0096600B" w:rsidRDefault="0059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8720" w14:textId="77777777" w:rsidR="0096600B" w:rsidRDefault="0059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96600B" w14:paraId="5B902437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26D030" w14:textId="77777777" w:rsidR="0096600B" w:rsidRDefault="0059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8A19" w14:textId="77777777" w:rsidR="0096600B" w:rsidRDefault="0059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030DDF" w14:textId="77777777" w:rsidR="0096600B" w:rsidRDefault="0059403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004D24" w14:textId="77777777" w:rsidR="0096600B" w:rsidRDefault="0059403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50</w:t>
            </w:r>
          </w:p>
        </w:tc>
      </w:tr>
      <w:tr w:rsidR="0096600B" w14:paraId="253E733E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F9F87" w14:textId="77777777" w:rsidR="0096600B" w:rsidRDefault="0096600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7B9C" w14:textId="77777777" w:rsidR="0096600B" w:rsidRDefault="0059403F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CECD7" w14:textId="77777777" w:rsidR="0096600B" w:rsidRDefault="0096600B">
            <w:pPr>
              <w:jc w:val="center"/>
              <w:rPr>
                <w:sz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BA4B6" w14:textId="77777777" w:rsidR="0096600B" w:rsidRDefault="005940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:rsidR="0096600B" w14:paraId="21B9CAD2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C997BF" w14:textId="77777777" w:rsidR="0096600B" w:rsidRDefault="0059403F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E443" w14:textId="77777777" w:rsidR="0096600B" w:rsidRDefault="0059403F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5D48EF" w14:textId="77777777" w:rsidR="0096600B" w:rsidRDefault="0059403F">
            <w:pPr>
              <w:jc w:val="center"/>
              <w:rPr>
                <w:rFonts w:eastAsiaTheme="minorEastAsia"/>
                <w:sz w:val="24"/>
                <w:highlight w:val="yellow"/>
              </w:rPr>
            </w:pPr>
            <w:r>
              <w:rPr>
                <w:rFonts w:eastAsiaTheme="minorEastAsia" w:hint="eastAsia"/>
                <w:sz w:val="24"/>
              </w:rPr>
              <w:t>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F2840" w14:textId="77777777" w:rsidR="0096600B" w:rsidRDefault="0059403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36</w:t>
            </w:r>
          </w:p>
        </w:tc>
      </w:tr>
      <w:tr w:rsidR="0096600B" w14:paraId="6CA872FA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B098C" w14:textId="77777777" w:rsidR="0096600B" w:rsidRDefault="0096600B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D344" w14:textId="77777777" w:rsidR="0096600B" w:rsidRDefault="0059403F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54541" w14:textId="77777777" w:rsidR="0096600B" w:rsidRDefault="0059403F">
            <w:pPr>
              <w:jc w:val="center"/>
              <w:rPr>
                <w:rFonts w:eastAsiaTheme="minorEastAsia"/>
                <w:sz w:val="24"/>
                <w:highlight w:val="yellow"/>
              </w:rPr>
            </w:pPr>
            <w:r>
              <w:rPr>
                <w:rFonts w:eastAsiaTheme="minorEastAsia" w:hint="eastAsia"/>
                <w:sz w:val="24"/>
              </w:rPr>
              <w:t>12-14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DADA9" w14:textId="77777777" w:rsidR="0096600B" w:rsidRDefault="0059403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28</w:t>
            </w:r>
          </w:p>
        </w:tc>
      </w:tr>
      <w:tr w:rsidR="0096600B" w14:paraId="35C65CCB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D562" w14:textId="77777777" w:rsidR="0096600B" w:rsidRDefault="0059403F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4346E" w14:textId="77777777" w:rsidR="0096600B" w:rsidRDefault="0059403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118B9" w14:textId="794B0843" w:rsidR="0096600B" w:rsidRDefault="009308ED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96600B" w14:paraId="15973D40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9CD9" w14:textId="77777777" w:rsidR="0096600B" w:rsidRDefault="0059403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9F85B" w14:textId="77777777" w:rsidR="0096600B" w:rsidRDefault="0059403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96600B" w14:paraId="2B2C4296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44CD" w14:textId="77777777" w:rsidR="0096600B" w:rsidRDefault="0059403F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917D" w14:textId="77777777" w:rsidR="0096600B" w:rsidRDefault="0096600B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F372" w14:textId="302F5AF1" w:rsidR="0096600B" w:rsidRDefault="0059403F" w:rsidP="009308ED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15</w:t>
            </w:r>
            <w:r w:rsidR="009308ED">
              <w:rPr>
                <w:rFonts w:eastAsiaTheme="minorEastAsia" w:hint="eastAsia"/>
                <w:sz w:val="24"/>
              </w:rPr>
              <w:t>1</w:t>
            </w:r>
          </w:p>
        </w:tc>
      </w:tr>
    </w:tbl>
    <w:p w14:paraId="0DAC5D56" w14:textId="77777777" w:rsidR="0096600B" w:rsidRDefault="0096600B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4F26DA64" w14:textId="77777777" w:rsidR="0096600B" w:rsidRDefault="0059403F">
      <w:pPr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br w:type="page"/>
      </w:r>
    </w:p>
    <w:p w14:paraId="2E18D35D" w14:textId="77777777" w:rsidR="0096600B" w:rsidRDefault="0059403F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六、学分一览表</w:t>
      </w:r>
    </w:p>
    <w:p w14:paraId="4941F8FA" w14:textId="77777777" w:rsidR="0096600B" w:rsidRDefault="0059403F">
      <w:pPr>
        <w:pStyle w:val="af8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96600B" w14:paraId="3826F96B" w14:textId="77777777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2FFA1B2" w14:textId="77777777" w:rsidR="0096600B" w:rsidRDefault="0059403F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128228D6" w14:textId="77777777" w:rsidR="0096600B" w:rsidRDefault="0059403F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FFE7156" w14:textId="77777777" w:rsidR="0096600B" w:rsidRDefault="0059403F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%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）</w:t>
            </w:r>
          </w:p>
        </w:tc>
      </w:tr>
      <w:tr w:rsidR="0096600B" w14:paraId="69BECE0F" w14:textId="77777777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7A45A4" w14:textId="77777777" w:rsidR="0096600B" w:rsidRDefault="0096600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123721" w14:textId="77777777" w:rsidR="0096600B" w:rsidRDefault="0059403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F4DBC1" w14:textId="77777777" w:rsidR="0096600B" w:rsidRDefault="0059403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124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CCB0C1" w14:textId="77777777" w:rsidR="0096600B" w:rsidRDefault="0059403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4A4C78" w14:textId="77777777" w:rsidR="0096600B" w:rsidRDefault="0059403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120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D4F281" w14:textId="77777777" w:rsidR="0096600B" w:rsidRDefault="0059403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883C98" w14:textId="77777777" w:rsidR="0096600B" w:rsidRDefault="0059403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80%</w:t>
            </w:r>
          </w:p>
        </w:tc>
      </w:tr>
      <w:tr w:rsidR="0096600B" w14:paraId="3A940470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3893536" w14:textId="77777777" w:rsidR="0096600B" w:rsidRDefault="0096600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15FD1" w14:textId="77777777" w:rsidR="0096600B" w:rsidRDefault="0096600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5853B" w14:textId="77777777" w:rsidR="0096600B" w:rsidRDefault="0096600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81A8CF" w14:textId="77777777" w:rsidR="0096600B" w:rsidRDefault="0059403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6693BC" w14:textId="77777777" w:rsidR="0096600B" w:rsidRDefault="0059403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4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C420D0" w14:textId="77777777" w:rsidR="0096600B" w:rsidRDefault="0059403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359B55" w14:textId="77777777" w:rsidR="0096600B" w:rsidRDefault="0059403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20%</w:t>
            </w:r>
          </w:p>
        </w:tc>
      </w:tr>
      <w:tr w:rsidR="0096600B" w14:paraId="22A37F1F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995D8D" w14:textId="77777777" w:rsidR="0096600B" w:rsidRDefault="0096600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98366" w14:textId="77777777" w:rsidR="0096600B" w:rsidRDefault="0059403F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8F6ADD" w14:textId="734CB897" w:rsidR="0096600B" w:rsidRDefault="009308ED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8CD96E" w14:textId="77777777" w:rsidR="0096600B" w:rsidRDefault="0059403F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3F18E6" w14:textId="65E3D3FE" w:rsidR="0096600B" w:rsidRDefault="009308ED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5A0546E" w14:textId="77777777" w:rsidR="0096600B" w:rsidRDefault="0096600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6099A4A7" w14:textId="77777777" w:rsidR="0096600B" w:rsidRDefault="0096600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4114DC9B" w14:textId="77777777" w:rsidR="0096600B" w:rsidRDefault="0096600B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14:paraId="27100D68" w14:textId="77777777" w:rsidR="0096600B" w:rsidRDefault="0059403F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96600B" w14:paraId="1DDA3FBA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EAADACA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2D671138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55DA1A05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77D1F701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96600B" w14:paraId="5A4FA73F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089390EB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5EED523B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46811F30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27</w:t>
            </w:r>
          </w:p>
        </w:tc>
        <w:tc>
          <w:tcPr>
            <w:tcW w:w="1696" w:type="dxa"/>
          </w:tcPr>
          <w:p w14:paraId="54BD3D8C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50</w:t>
            </w:r>
          </w:p>
        </w:tc>
      </w:tr>
      <w:tr w:rsidR="0096600B" w14:paraId="17849A93" w14:textId="77777777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14:paraId="1D440D9D" w14:textId="77777777" w:rsidR="0096600B" w:rsidRDefault="009660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3A61A2CA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4F6EA511" w14:textId="77777777" w:rsidR="0096600B" w:rsidRDefault="009660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14:paraId="4C9147F5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96600B" w14:paraId="034E34CE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16D699E6" w14:textId="77777777" w:rsidR="0096600B" w:rsidRDefault="0059403F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65FBDD39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6C2BBFB8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696" w:type="dxa"/>
          </w:tcPr>
          <w:p w14:paraId="69CCCAD3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36</w:t>
            </w:r>
          </w:p>
        </w:tc>
      </w:tr>
      <w:tr w:rsidR="0096600B" w14:paraId="0A765531" w14:textId="77777777">
        <w:trPr>
          <w:cantSplit/>
          <w:trHeight w:val="454"/>
          <w:jc w:val="center"/>
        </w:trPr>
        <w:tc>
          <w:tcPr>
            <w:tcW w:w="2115" w:type="dxa"/>
            <w:vMerge/>
          </w:tcPr>
          <w:p w14:paraId="70DF61F7" w14:textId="77777777" w:rsidR="0096600B" w:rsidRDefault="009660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1CC5C070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3F90ACF1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12-14</w:t>
            </w:r>
          </w:p>
        </w:tc>
        <w:tc>
          <w:tcPr>
            <w:tcW w:w="1696" w:type="dxa"/>
          </w:tcPr>
          <w:p w14:paraId="5B1F8568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28</w:t>
            </w:r>
          </w:p>
        </w:tc>
      </w:tr>
      <w:tr w:rsidR="0096600B" w14:paraId="049375A8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141DC95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237128BA" w14:textId="77777777" w:rsidR="0096600B" w:rsidRDefault="009660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14:paraId="17308BA1" w14:textId="77777777" w:rsidR="0096600B" w:rsidRDefault="009660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14:paraId="02ACD0FA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124</w:t>
            </w:r>
          </w:p>
        </w:tc>
      </w:tr>
    </w:tbl>
    <w:p w14:paraId="33AD930D" w14:textId="77777777" w:rsidR="0096600B" w:rsidRDefault="0096600B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4C4AFC65" w14:textId="77777777" w:rsidR="0096600B" w:rsidRDefault="0059403F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96600B" w14:paraId="671BF02C" w14:textId="77777777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14:paraId="5898D924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14:paraId="3FC8DB91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2F4EC0A6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3A832D70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96600B" w14:paraId="7CADC9A8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14:paraId="4ADC9527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14:paraId="1E8E1C88" w14:textId="77777777" w:rsidR="0096600B" w:rsidRDefault="0059403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205376D1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14:paraId="1E891A1B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96600B" w14:paraId="491077D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2506498" w14:textId="77777777" w:rsidR="0096600B" w:rsidRDefault="009660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6F9F27D" w14:textId="77777777" w:rsidR="0096600B" w:rsidRDefault="0059403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413" w:type="dxa"/>
          </w:tcPr>
          <w:p w14:paraId="4E619DCF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14:paraId="48220F39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96600B" w14:paraId="5F5A2D45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5783825" w14:textId="77777777" w:rsidR="0096600B" w:rsidRDefault="009660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A3B83C1" w14:textId="77777777" w:rsidR="0096600B" w:rsidRDefault="0059403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13" w:type="dxa"/>
          </w:tcPr>
          <w:p w14:paraId="36B998B1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37A04376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96600B" w14:paraId="04F60406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539E955" w14:textId="77777777" w:rsidR="0096600B" w:rsidRDefault="009660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DA42363" w14:textId="77777777" w:rsidR="0096600B" w:rsidRDefault="0059403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</w:tcPr>
          <w:p w14:paraId="3F0D3382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69F3E77F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96600B" w14:paraId="3460AC1F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54094D5" w14:textId="77777777" w:rsidR="0096600B" w:rsidRDefault="009660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19AB61D" w14:textId="77777777" w:rsidR="0096600B" w:rsidRDefault="0059403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14:paraId="2A86B4CA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63DA5C0C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9308ED" w14:paraId="304E8FBA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213BA307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42723C23" w14:textId="77777777"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70C6F3BA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6DF73C6D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9308ED" w14:paraId="1578D047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AD8AFD9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7D32F23" w14:textId="77777777"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1A68F7FB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52B25147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9308ED" w14:paraId="46F1C941" w14:textId="77777777" w:rsidTr="009308ED">
        <w:trPr>
          <w:cantSplit/>
          <w:trHeight w:val="255"/>
          <w:jc w:val="center"/>
        </w:trPr>
        <w:tc>
          <w:tcPr>
            <w:tcW w:w="2381" w:type="dxa"/>
            <w:vMerge/>
          </w:tcPr>
          <w:p w14:paraId="6C10EB12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F8648A0" w14:textId="77777777"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劳动类实践课程</w:t>
            </w:r>
          </w:p>
        </w:tc>
        <w:tc>
          <w:tcPr>
            <w:tcW w:w="1413" w:type="dxa"/>
          </w:tcPr>
          <w:p w14:paraId="036E6F67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12CD11ED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9308ED" w14:paraId="739A2CA1" w14:textId="77777777">
        <w:trPr>
          <w:cantSplit/>
          <w:trHeight w:val="255"/>
          <w:jc w:val="center"/>
        </w:trPr>
        <w:tc>
          <w:tcPr>
            <w:tcW w:w="2381" w:type="dxa"/>
            <w:vMerge/>
          </w:tcPr>
          <w:p w14:paraId="154DCD74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4CF9D60" w14:textId="1755EE14"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人工智能导论</w:t>
            </w:r>
          </w:p>
        </w:tc>
        <w:tc>
          <w:tcPr>
            <w:tcW w:w="1413" w:type="dxa"/>
          </w:tcPr>
          <w:p w14:paraId="0BD55B99" w14:textId="569B3002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1327A964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9308ED" w14:paraId="470AB702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0D733FA9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思想政治类</w:t>
            </w:r>
          </w:p>
        </w:tc>
        <w:tc>
          <w:tcPr>
            <w:tcW w:w="3027" w:type="dxa"/>
          </w:tcPr>
          <w:p w14:paraId="394945E6" w14:textId="77777777"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63AFD7A8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7961E371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9308ED" w14:paraId="67A0AF61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582365A" w14:textId="77777777"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A2D67AE" w14:textId="77777777"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4AD1C589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6CB01AEF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9308ED" w14:paraId="01302B5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F65B473" w14:textId="77777777"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E98E665" w14:textId="77777777"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65617ED8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159A752C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9308ED" w14:paraId="386219CD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E984FA7" w14:textId="77777777"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36C88F9" w14:textId="77777777"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2A685BFD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24E6309C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9308ED" w14:paraId="55D50A33" w14:textId="77777777" w:rsidTr="009308ED">
        <w:trPr>
          <w:cantSplit/>
          <w:trHeight w:val="255"/>
          <w:jc w:val="center"/>
        </w:trPr>
        <w:tc>
          <w:tcPr>
            <w:tcW w:w="2381" w:type="dxa"/>
            <w:vMerge/>
          </w:tcPr>
          <w:p w14:paraId="29B49DB8" w14:textId="77777777"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B86C69C" w14:textId="77777777"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415DB5BA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00E48517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9308ED" w14:paraId="4B048390" w14:textId="77777777">
        <w:trPr>
          <w:cantSplit/>
          <w:trHeight w:val="255"/>
          <w:jc w:val="center"/>
        </w:trPr>
        <w:tc>
          <w:tcPr>
            <w:tcW w:w="2381" w:type="dxa"/>
            <w:vMerge/>
          </w:tcPr>
          <w:p w14:paraId="5ACF8ED4" w14:textId="77777777"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67A731C8" w14:textId="12E99FEB"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大学生心理健康实践课</w:t>
            </w:r>
          </w:p>
        </w:tc>
        <w:tc>
          <w:tcPr>
            <w:tcW w:w="1413" w:type="dxa"/>
          </w:tcPr>
          <w:p w14:paraId="142DAC89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3740C64F" w14:textId="27A8A708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9308ED" w14:paraId="7C797AE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530F36A" w14:textId="77777777"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1100D20" w14:textId="77777777"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14:paraId="00396335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5E1FC159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9308ED" w14:paraId="7066F6FA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E86AD85" w14:textId="77777777"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FDF6357" w14:textId="77777777"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413" w:type="dxa"/>
          </w:tcPr>
          <w:p w14:paraId="009BEC86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1F18575B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9308ED" w14:paraId="4DAE2A2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AAC9908" w14:textId="77777777"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FEE8B7F" w14:textId="77777777"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413" w:type="dxa"/>
          </w:tcPr>
          <w:p w14:paraId="13AEB791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42FB450B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9308ED" w14:paraId="60D327C9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D716A16" w14:textId="77777777"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BCF6AEF" w14:textId="77777777"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413" w:type="dxa"/>
          </w:tcPr>
          <w:p w14:paraId="289B3907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1171C1CD" w14:textId="77777777"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96600B" w14:paraId="0DA66DC1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548CECFD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</w:tcPr>
          <w:p w14:paraId="5773B707" w14:textId="77777777" w:rsidR="0096600B" w:rsidRDefault="0059403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lang w:eastAsia="zh-Hans"/>
              </w:rPr>
              <w:t>法语演讲与辩论</w:t>
            </w:r>
          </w:p>
        </w:tc>
        <w:tc>
          <w:tcPr>
            <w:tcW w:w="1413" w:type="dxa"/>
          </w:tcPr>
          <w:p w14:paraId="1E11C3D6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2072F1E0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96600B" w14:paraId="72794E08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DF5C584" w14:textId="77777777" w:rsidR="0096600B" w:rsidRDefault="009660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1A46DDE" w14:textId="77777777" w:rsidR="0096600B" w:rsidRDefault="0059403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lang w:eastAsia="zh-Hans"/>
              </w:rPr>
              <w:t>中国文化（法语）</w:t>
            </w:r>
          </w:p>
        </w:tc>
        <w:tc>
          <w:tcPr>
            <w:tcW w:w="1413" w:type="dxa"/>
          </w:tcPr>
          <w:p w14:paraId="203368A8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5A84F093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96600B" w14:paraId="38ED3E20" w14:textId="77777777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14:paraId="7743260C" w14:textId="77777777"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1378D039" w14:textId="77777777" w:rsidR="0096600B" w:rsidRDefault="0096600B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2D0350F6" w14:textId="407D9D34" w:rsidR="0096600B" w:rsidRDefault="009308ED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30</w:t>
            </w:r>
            <w:bookmarkStart w:id="0" w:name="_GoBack"/>
            <w:bookmarkEnd w:id="0"/>
          </w:p>
        </w:tc>
      </w:tr>
    </w:tbl>
    <w:p w14:paraId="5D01DEED" w14:textId="77777777" w:rsidR="0096600B" w:rsidRDefault="0096600B">
      <w:pPr>
        <w:spacing w:line="560" w:lineRule="exact"/>
        <w:jc w:val="left"/>
        <w:rPr>
          <w:rFonts w:ascii="仿宋_GB2312" w:eastAsia="仿宋_GB2312" w:hAnsi="宋体"/>
          <w:spacing w:val="-4"/>
          <w:sz w:val="32"/>
        </w:rPr>
      </w:pPr>
    </w:p>
    <w:sectPr w:rsidR="0096600B"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007B3D" w14:textId="77777777" w:rsidR="0059403F" w:rsidRDefault="0059403F">
      <w:r>
        <w:separator/>
      </w:r>
    </w:p>
  </w:endnote>
  <w:endnote w:type="continuationSeparator" w:id="0">
    <w:p w14:paraId="028ABE81" w14:textId="77777777" w:rsidR="0059403F" w:rsidRDefault="00594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41332" w14:textId="77777777" w:rsidR="0096600B" w:rsidRDefault="0059403F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9308ED">
      <w:rPr>
        <w:rFonts w:ascii="宋体" w:hAnsi="宋体"/>
        <w:noProof/>
        <w:sz w:val="28"/>
      </w:rPr>
      <w:t>- 8 -</w:t>
    </w:r>
    <w:r>
      <w:rPr>
        <w:rFonts w:ascii="宋体" w:hAnsi="宋体"/>
        <w:sz w:val="28"/>
      </w:rPr>
      <w:fldChar w:fldCharType="end"/>
    </w:r>
  </w:p>
  <w:p w14:paraId="584A3279" w14:textId="77777777" w:rsidR="0096600B" w:rsidRDefault="0096600B">
    <w:pPr>
      <w:pStyle w:val="a9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4A4BF" w14:textId="77777777" w:rsidR="0096600B" w:rsidRDefault="0059403F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9308ED">
      <w:rPr>
        <w:rFonts w:ascii="宋体" w:hAnsi="宋体"/>
        <w:noProof/>
        <w:sz w:val="28"/>
      </w:rPr>
      <w:t>- 7 -</w:t>
    </w:r>
    <w:r>
      <w:rPr>
        <w:rFonts w:ascii="宋体" w:hAnsi="宋体"/>
        <w:sz w:val="28"/>
      </w:rPr>
      <w:fldChar w:fldCharType="end"/>
    </w:r>
  </w:p>
  <w:p w14:paraId="0E21650C" w14:textId="77777777" w:rsidR="0096600B" w:rsidRDefault="0096600B">
    <w:pPr>
      <w:pStyle w:val="a9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23426" w14:textId="77777777" w:rsidR="0059403F" w:rsidRDefault="0059403F">
      <w:r>
        <w:separator/>
      </w:r>
    </w:p>
  </w:footnote>
  <w:footnote w:type="continuationSeparator" w:id="0">
    <w:p w14:paraId="16468595" w14:textId="77777777" w:rsidR="0059403F" w:rsidRDefault="0059403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81E132" w14:textId="77777777" w:rsidR="0096600B" w:rsidRDefault="0096600B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3CB92" w14:textId="77777777" w:rsidR="0096600B" w:rsidRDefault="0096600B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lODc5Y2MyMmZiMzRlNDdlODBlZmFkOTFhNDcwYjIifQ=="/>
  </w:docVars>
  <w:rsids>
    <w:rsidRoot w:val="00E76617"/>
    <w:rsid w:val="000047F7"/>
    <w:rsid w:val="00010987"/>
    <w:rsid w:val="0001156E"/>
    <w:rsid w:val="0001169F"/>
    <w:rsid w:val="00013621"/>
    <w:rsid w:val="000155D3"/>
    <w:rsid w:val="00015D0B"/>
    <w:rsid w:val="000174CA"/>
    <w:rsid w:val="00020E9D"/>
    <w:rsid w:val="00022C8F"/>
    <w:rsid w:val="00027C4E"/>
    <w:rsid w:val="00031751"/>
    <w:rsid w:val="00032372"/>
    <w:rsid w:val="000347EF"/>
    <w:rsid w:val="000378A3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83FD7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4051"/>
    <w:rsid w:val="000E4134"/>
    <w:rsid w:val="000E72C8"/>
    <w:rsid w:val="000F0FD8"/>
    <w:rsid w:val="000F29C0"/>
    <w:rsid w:val="000F3B4B"/>
    <w:rsid w:val="000F4773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330F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0F0E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AEF"/>
    <w:rsid w:val="00181E4E"/>
    <w:rsid w:val="001831F0"/>
    <w:rsid w:val="00185BF0"/>
    <w:rsid w:val="00187ED8"/>
    <w:rsid w:val="00190CBF"/>
    <w:rsid w:val="00191A52"/>
    <w:rsid w:val="00194F1C"/>
    <w:rsid w:val="00196973"/>
    <w:rsid w:val="00197BE2"/>
    <w:rsid w:val="001A0305"/>
    <w:rsid w:val="001A1C26"/>
    <w:rsid w:val="001A2E22"/>
    <w:rsid w:val="001A4CFD"/>
    <w:rsid w:val="001A5ADB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00C"/>
    <w:rsid w:val="001C7ED4"/>
    <w:rsid w:val="001D1F39"/>
    <w:rsid w:val="001D2733"/>
    <w:rsid w:val="001D278F"/>
    <w:rsid w:val="001D44E0"/>
    <w:rsid w:val="001D4D35"/>
    <w:rsid w:val="001D51B2"/>
    <w:rsid w:val="001D57E0"/>
    <w:rsid w:val="001D6E7F"/>
    <w:rsid w:val="001E0DE3"/>
    <w:rsid w:val="001E34D8"/>
    <w:rsid w:val="001E5115"/>
    <w:rsid w:val="001E5CB4"/>
    <w:rsid w:val="001F0A0D"/>
    <w:rsid w:val="001F4648"/>
    <w:rsid w:val="001F5136"/>
    <w:rsid w:val="001F6315"/>
    <w:rsid w:val="001F6720"/>
    <w:rsid w:val="002038B4"/>
    <w:rsid w:val="002060A0"/>
    <w:rsid w:val="00207139"/>
    <w:rsid w:val="00215F57"/>
    <w:rsid w:val="0022064C"/>
    <w:rsid w:val="002244D1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7756E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1C47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2F7846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7F81"/>
    <w:rsid w:val="00340764"/>
    <w:rsid w:val="0034208F"/>
    <w:rsid w:val="00344111"/>
    <w:rsid w:val="00345501"/>
    <w:rsid w:val="003455EE"/>
    <w:rsid w:val="00347A5B"/>
    <w:rsid w:val="00352261"/>
    <w:rsid w:val="00353A7C"/>
    <w:rsid w:val="00353D95"/>
    <w:rsid w:val="00354090"/>
    <w:rsid w:val="00357E34"/>
    <w:rsid w:val="00362769"/>
    <w:rsid w:val="00362EED"/>
    <w:rsid w:val="0036330E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0E37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6454"/>
    <w:rsid w:val="003C7038"/>
    <w:rsid w:val="003D0870"/>
    <w:rsid w:val="003D2053"/>
    <w:rsid w:val="003D319C"/>
    <w:rsid w:val="003D489D"/>
    <w:rsid w:val="003D5700"/>
    <w:rsid w:val="003D5CD1"/>
    <w:rsid w:val="003E0590"/>
    <w:rsid w:val="003E29EF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66BCE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67A"/>
    <w:rsid w:val="00497A87"/>
    <w:rsid w:val="004A1DE0"/>
    <w:rsid w:val="004A39E3"/>
    <w:rsid w:val="004A3BCE"/>
    <w:rsid w:val="004A439E"/>
    <w:rsid w:val="004A4C9C"/>
    <w:rsid w:val="004A52F6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40BA"/>
    <w:rsid w:val="00527579"/>
    <w:rsid w:val="005318F1"/>
    <w:rsid w:val="00535DAA"/>
    <w:rsid w:val="005379F4"/>
    <w:rsid w:val="00537D1A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4CD"/>
    <w:rsid w:val="005927C3"/>
    <w:rsid w:val="0059403F"/>
    <w:rsid w:val="005A010B"/>
    <w:rsid w:val="005A6C1B"/>
    <w:rsid w:val="005B0A58"/>
    <w:rsid w:val="005B0D6F"/>
    <w:rsid w:val="005B13BB"/>
    <w:rsid w:val="005B36C4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151AF"/>
    <w:rsid w:val="0061635A"/>
    <w:rsid w:val="006213A2"/>
    <w:rsid w:val="00623DDE"/>
    <w:rsid w:val="006268FC"/>
    <w:rsid w:val="00630CC8"/>
    <w:rsid w:val="0063411F"/>
    <w:rsid w:val="00634483"/>
    <w:rsid w:val="0063545E"/>
    <w:rsid w:val="00635AF0"/>
    <w:rsid w:val="00640663"/>
    <w:rsid w:val="00641B52"/>
    <w:rsid w:val="00642DB8"/>
    <w:rsid w:val="00643DEC"/>
    <w:rsid w:val="00647F98"/>
    <w:rsid w:val="0065294E"/>
    <w:rsid w:val="00653A31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876A4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4CB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5A09"/>
    <w:rsid w:val="006D6769"/>
    <w:rsid w:val="006D7188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17CB"/>
    <w:rsid w:val="007065E7"/>
    <w:rsid w:val="00706B5D"/>
    <w:rsid w:val="00710E7F"/>
    <w:rsid w:val="00711F22"/>
    <w:rsid w:val="00712601"/>
    <w:rsid w:val="00713544"/>
    <w:rsid w:val="00713738"/>
    <w:rsid w:val="00714ABD"/>
    <w:rsid w:val="00715362"/>
    <w:rsid w:val="007202C9"/>
    <w:rsid w:val="007253E5"/>
    <w:rsid w:val="0072629A"/>
    <w:rsid w:val="00727209"/>
    <w:rsid w:val="00731B39"/>
    <w:rsid w:val="00736397"/>
    <w:rsid w:val="007368EA"/>
    <w:rsid w:val="00743259"/>
    <w:rsid w:val="007437BE"/>
    <w:rsid w:val="00744DFF"/>
    <w:rsid w:val="00745167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1151"/>
    <w:rsid w:val="007833AB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4A98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5912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60AA"/>
    <w:rsid w:val="0080777F"/>
    <w:rsid w:val="00810623"/>
    <w:rsid w:val="008109AE"/>
    <w:rsid w:val="00812272"/>
    <w:rsid w:val="00812EB9"/>
    <w:rsid w:val="00813C94"/>
    <w:rsid w:val="00814038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37985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8564A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30B8"/>
    <w:rsid w:val="008D538F"/>
    <w:rsid w:val="008D712A"/>
    <w:rsid w:val="008E16C9"/>
    <w:rsid w:val="008E25E1"/>
    <w:rsid w:val="008E3D1F"/>
    <w:rsid w:val="008E4C2A"/>
    <w:rsid w:val="008F0DCF"/>
    <w:rsid w:val="008F348A"/>
    <w:rsid w:val="008F49BD"/>
    <w:rsid w:val="00900675"/>
    <w:rsid w:val="0090431F"/>
    <w:rsid w:val="0090580F"/>
    <w:rsid w:val="00907A60"/>
    <w:rsid w:val="00907CF8"/>
    <w:rsid w:val="00911EE6"/>
    <w:rsid w:val="0091450D"/>
    <w:rsid w:val="00915521"/>
    <w:rsid w:val="00916913"/>
    <w:rsid w:val="00916AD2"/>
    <w:rsid w:val="00920A81"/>
    <w:rsid w:val="00920E68"/>
    <w:rsid w:val="00922211"/>
    <w:rsid w:val="0092642F"/>
    <w:rsid w:val="00930801"/>
    <w:rsid w:val="009308ED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35C"/>
    <w:rsid w:val="00953E22"/>
    <w:rsid w:val="00954966"/>
    <w:rsid w:val="00954C97"/>
    <w:rsid w:val="00956842"/>
    <w:rsid w:val="00964AC0"/>
    <w:rsid w:val="00965BC5"/>
    <w:rsid w:val="00965C02"/>
    <w:rsid w:val="0096600B"/>
    <w:rsid w:val="00967F6A"/>
    <w:rsid w:val="00973DDA"/>
    <w:rsid w:val="009777C0"/>
    <w:rsid w:val="00982C84"/>
    <w:rsid w:val="00983990"/>
    <w:rsid w:val="00983BE8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3B2F"/>
    <w:rsid w:val="009A71BB"/>
    <w:rsid w:val="009B0300"/>
    <w:rsid w:val="009B5138"/>
    <w:rsid w:val="009B52A0"/>
    <w:rsid w:val="009B6A15"/>
    <w:rsid w:val="009C1343"/>
    <w:rsid w:val="009C6B7E"/>
    <w:rsid w:val="009D074B"/>
    <w:rsid w:val="009D14EE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3CA"/>
    <w:rsid w:val="00A72A2A"/>
    <w:rsid w:val="00A72B6F"/>
    <w:rsid w:val="00A73E57"/>
    <w:rsid w:val="00A76D22"/>
    <w:rsid w:val="00A81F69"/>
    <w:rsid w:val="00A83CD9"/>
    <w:rsid w:val="00A860EB"/>
    <w:rsid w:val="00A86FB6"/>
    <w:rsid w:val="00A902ED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1C82"/>
    <w:rsid w:val="00AB1E3F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3607"/>
    <w:rsid w:val="00B047BC"/>
    <w:rsid w:val="00B0608A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401C9"/>
    <w:rsid w:val="00B40A7D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1784"/>
    <w:rsid w:val="00BB6F7E"/>
    <w:rsid w:val="00BB75C2"/>
    <w:rsid w:val="00BC00FD"/>
    <w:rsid w:val="00BC0A46"/>
    <w:rsid w:val="00BC2301"/>
    <w:rsid w:val="00BC26F8"/>
    <w:rsid w:val="00BD00E7"/>
    <w:rsid w:val="00BD1C1D"/>
    <w:rsid w:val="00BD6793"/>
    <w:rsid w:val="00BE029D"/>
    <w:rsid w:val="00BE7A4C"/>
    <w:rsid w:val="00BF08F0"/>
    <w:rsid w:val="00BF15C6"/>
    <w:rsid w:val="00BF3359"/>
    <w:rsid w:val="00BF437F"/>
    <w:rsid w:val="00BF4E7D"/>
    <w:rsid w:val="00C008BA"/>
    <w:rsid w:val="00C00D94"/>
    <w:rsid w:val="00C01A75"/>
    <w:rsid w:val="00C03369"/>
    <w:rsid w:val="00C102FF"/>
    <w:rsid w:val="00C1113D"/>
    <w:rsid w:val="00C157FF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323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40CE"/>
    <w:rsid w:val="00CE69D9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3CA7"/>
    <w:rsid w:val="00D349D9"/>
    <w:rsid w:val="00D35565"/>
    <w:rsid w:val="00D36EE3"/>
    <w:rsid w:val="00D45CE6"/>
    <w:rsid w:val="00D5063D"/>
    <w:rsid w:val="00D52F76"/>
    <w:rsid w:val="00D543BA"/>
    <w:rsid w:val="00D54B63"/>
    <w:rsid w:val="00D6145E"/>
    <w:rsid w:val="00D6327D"/>
    <w:rsid w:val="00D66776"/>
    <w:rsid w:val="00D7590C"/>
    <w:rsid w:val="00D80462"/>
    <w:rsid w:val="00D81BF5"/>
    <w:rsid w:val="00D8442E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6C64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042"/>
    <w:rsid w:val="00E459BB"/>
    <w:rsid w:val="00E47F76"/>
    <w:rsid w:val="00E50D86"/>
    <w:rsid w:val="00E51025"/>
    <w:rsid w:val="00E51BFF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876F2"/>
    <w:rsid w:val="00E90960"/>
    <w:rsid w:val="00E92520"/>
    <w:rsid w:val="00E92B4D"/>
    <w:rsid w:val="00E97318"/>
    <w:rsid w:val="00EA1A09"/>
    <w:rsid w:val="00EA2E33"/>
    <w:rsid w:val="00EA7E36"/>
    <w:rsid w:val="00EB1D3E"/>
    <w:rsid w:val="00EB20DA"/>
    <w:rsid w:val="00EC0D07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6391"/>
    <w:rsid w:val="00EE7AD8"/>
    <w:rsid w:val="00F03551"/>
    <w:rsid w:val="00F03571"/>
    <w:rsid w:val="00F04509"/>
    <w:rsid w:val="00F05C29"/>
    <w:rsid w:val="00F06E44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0F4C"/>
    <w:rsid w:val="00F4145E"/>
    <w:rsid w:val="00F4258B"/>
    <w:rsid w:val="00F45C0F"/>
    <w:rsid w:val="00F57E02"/>
    <w:rsid w:val="00F6504C"/>
    <w:rsid w:val="00F668E8"/>
    <w:rsid w:val="00F70CB2"/>
    <w:rsid w:val="00F71557"/>
    <w:rsid w:val="00F7168A"/>
    <w:rsid w:val="00F73DE3"/>
    <w:rsid w:val="00F73F99"/>
    <w:rsid w:val="00F7589A"/>
    <w:rsid w:val="00F76E09"/>
    <w:rsid w:val="00F8052F"/>
    <w:rsid w:val="00F80FBD"/>
    <w:rsid w:val="00F82B0B"/>
    <w:rsid w:val="00F836F0"/>
    <w:rsid w:val="00F86375"/>
    <w:rsid w:val="00F86FD0"/>
    <w:rsid w:val="00F875E1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4C4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824C2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1D6435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183A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semiHidden/>
    <w:qFormat/>
    <w:rPr>
      <w:b/>
      <w:bCs/>
    </w:rPr>
  </w:style>
  <w:style w:type="table" w:styleId="af2">
    <w:name w:val="Table Grid"/>
    <w:basedOn w:val="a1"/>
    <w:uiPriority w:val="99"/>
    <w:qFormat/>
    <w:rPr>
      <w:kern w:val="2"/>
      <w:sz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qFormat/>
    <w:rPr>
      <w:b/>
      <w:bCs/>
    </w:rPr>
  </w:style>
  <w:style w:type="character" w:styleId="af4">
    <w:name w:val="page number"/>
    <w:qFormat/>
    <w:rPr>
      <w:rFonts w:cs="Times New Roman"/>
    </w:rPr>
  </w:style>
  <w:style w:type="character" w:styleId="af5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6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7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1">
    <w:name w:val="批注主题字符"/>
    <w:link w:val="af0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  <w:style w:type="paragraph" w:customStyle="1" w:styleId="Style1">
    <w:name w:val="_Style 1"/>
    <w:basedOn w:val="a"/>
    <w:uiPriority w:val="99"/>
    <w:qFormat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8</Pages>
  <Words>472</Words>
  <Characters>2696</Characters>
  <Application>Microsoft Macintosh Word</Application>
  <DocSecurity>0</DocSecurity>
  <Lines>22</Lines>
  <Paragraphs>6</Paragraphs>
  <ScaleCrop>false</ScaleCrop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Qibin HOU</cp:lastModifiedBy>
  <cp:revision>254</cp:revision>
  <cp:lastPrinted>2024-11-20T08:55:00Z</cp:lastPrinted>
  <dcterms:created xsi:type="dcterms:W3CDTF">2024-12-14T09:12:00Z</dcterms:created>
  <dcterms:modified xsi:type="dcterms:W3CDTF">2025-05-07T15:22:00Z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D25CC9BEE7804387A87DCF25AB2ED4CD_13</vt:lpwstr>
  </property>
</Properties>
</file>