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6408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税收学专业（辅修）本科人才培养方案</w:t>
      </w:r>
    </w:p>
    <w:p w14:paraId="6FCA3D3A">
      <w:pPr>
        <w:spacing w:after="312" w:afterLines="100"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 xml:space="preserve">（专业代码 </w:t>
      </w:r>
      <w:r>
        <w:rPr>
          <w:rFonts w:hAnsi="宋体"/>
          <w:b/>
          <w:sz w:val="28"/>
          <w:szCs w:val="28"/>
        </w:rPr>
        <w:t>020202</w:t>
      </w:r>
      <w:r>
        <w:rPr>
          <w:rFonts w:hint="eastAsia" w:hAnsi="宋体"/>
          <w:b/>
          <w:sz w:val="28"/>
          <w:szCs w:val="28"/>
        </w:rPr>
        <w:t>）</w:t>
      </w:r>
    </w:p>
    <w:p w14:paraId="3C9BCE5C">
      <w:pPr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一、培养目标</w:t>
      </w:r>
    </w:p>
    <w:p w14:paraId="2135B855">
      <w:pPr>
        <w:spacing w:line="360" w:lineRule="auto"/>
        <w:ind w:firstLine="480" w:firstLineChars="200"/>
        <w:rPr>
          <w:rFonts w:hAnsiTheme="minorEastAsia"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>本专业旨在培养具有正确社会主义核心价值观，具备高综合素质、高专业技能、高创新能力，能够胜任中外涉税专业机构以及政府和企事业单位的涉税业务，从事涉税操作、涉税鉴证、税务筹划、涉税管理等方面业务的基础实、视野广、能力强的复合型、应用型高级人才。按照税务师方向设置课程体系，实施立体化实践教学模式，培养学生精通税务知识和税务实务操作，具备工具应用能力和研究分析能力、涉税专业应用能力和创新拓展能力强的税务高级人才。</w:t>
      </w:r>
    </w:p>
    <w:p w14:paraId="3891834E"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二、培养要求</w:t>
      </w:r>
    </w:p>
    <w:p w14:paraId="09EF1BFB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1.系统掌握税收学科的基础理论、实践运行和专业技能，熟悉税收政策和法规的宏观基础和微观运用，熟悉国内外税务管理方法，了解国内外税收理论与实践的最新发展动态和发展趋势。</w:t>
      </w:r>
    </w:p>
    <w:p w14:paraId="4A821CD3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2.具备较强的涉税专业敏感度和涉税分析、涉税决策能力。具备良好的外语水平和计算机应用能力，具有较强的中英文表达及财经写作能力。</w:t>
      </w:r>
    </w:p>
    <w:p w14:paraId="416711E4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3.</w:t>
      </w:r>
      <w:r>
        <w:rPr>
          <w:rFonts w:hint="eastAsia" w:asciiTheme="minorEastAsia" w:hAnsiTheme="minorEastAsia" w:eastAsiaTheme="minorEastAsia"/>
          <w:sz w:val="24"/>
        </w:rPr>
        <w:t>精通税收专业知识，了解税收学科发展前沿，具有国际视野；能够运用所学税收专业知识分析税收政策、解决具体税收问题；熟悉与税收相关的法律、法规，能够在税收工作中理解并遵守职业道德和职业规范。</w:t>
      </w:r>
    </w:p>
    <w:p w14:paraId="2A262767"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三、修读要求</w:t>
      </w:r>
    </w:p>
    <w:p w14:paraId="14C2708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学生修读时间为两年。</w:t>
      </w:r>
      <w:r>
        <w:rPr>
          <w:rFonts w:hint="eastAsia" w:ascii="宋体" w:hAnsi="宋体"/>
          <w:sz w:val="24"/>
        </w:rPr>
        <w:t>完成辅修专业培养方案中不少于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门课程的学习且未达到辅修专业要求，可申请首都经济贸易大学</w:t>
      </w:r>
      <w:r>
        <w:rPr>
          <w:rFonts w:hint="eastAsia" w:ascii="宋体" w:hAnsi="宋体"/>
          <w:color w:val="0F0000"/>
          <w:kern w:val="0"/>
          <w:sz w:val="24"/>
        </w:rPr>
        <w:t>税收学（税务师）</w:t>
      </w:r>
      <w:r>
        <w:rPr>
          <w:rFonts w:ascii="宋体" w:hAnsi="宋体"/>
          <w:sz w:val="24"/>
        </w:rPr>
        <w:t>专业</w:t>
      </w:r>
      <w:r>
        <w:rPr>
          <w:rFonts w:hint="eastAsia" w:ascii="宋体" w:hAnsi="宋体"/>
          <w:sz w:val="24"/>
        </w:rPr>
        <w:t>辅修课程修读证明；</w:t>
      </w:r>
      <w:r>
        <w:rPr>
          <w:rFonts w:ascii="宋体" w:hAnsi="宋体"/>
          <w:sz w:val="24"/>
        </w:rPr>
        <w:t>修满规定的18分</w:t>
      </w:r>
      <w:r>
        <w:rPr>
          <w:rFonts w:hint="eastAsia" w:ascii="宋体" w:hAnsi="宋体"/>
          <w:sz w:val="24"/>
        </w:rPr>
        <w:t>且满足相关条件</w:t>
      </w:r>
      <w:r>
        <w:rPr>
          <w:rStyle w:val="19"/>
          <w:rFonts w:ascii="宋体" w:hAnsi="宋体"/>
          <w:sz w:val="24"/>
        </w:rPr>
        <w:footnoteReference w:id="0"/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申请</w:t>
      </w:r>
      <w:r>
        <w:rPr>
          <w:rFonts w:ascii="宋体" w:hAnsi="宋体"/>
          <w:sz w:val="24"/>
        </w:rPr>
        <w:t>首都经济贸易大学</w:t>
      </w:r>
      <w:r>
        <w:rPr>
          <w:rFonts w:hint="eastAsia" w:ascii="宋体" w:hAnsi="宋体"/>
          <w:sz w:val="24"/>
        </w:rPr>
        <w:t>税收学（税务师）</w:t>
      </w:r>
      <w:r>
        <w:rPr>
          <w:rFonts w:ascii="宋体" w:hAnsi="宋体"/>
          <w:sz w:val="24"/>
        </w:rPr>
        <w:t>专业辅修毕业证书；修满规定的28分（含毕业论文4学分）</w:t>
      </w:r>
      <w:r>
        <w:rPr>
          <w:rFonts w:hint="eastAsia" w:ascii="宋体" w:hAnsi="宋体"/>
          <w:sz w:val="24"/>
        </w:rPr>
        <w:t>且满足相关条件，</w:t>
      </w:r>
      <w:r>
        <w:rPr>
          <w:rFonts w:ascii="宋体" w:hAnsi="宋体"/>
          <w:sz w:val="24"/>
        </w:rPr>
        <w:t>可</w:t>
      </w:r>
      <w:r>
        <w:rPr>
          <w:rFonts w:hint="eastAsia" w:ascii="宋体" w:hAnsi="宋体"/>
          <w:sz w:val="24"/>
        </w:rPr>
        <w:t>申请</w:t>
      </w:r>
      <w:r>
        <w:rPr>
          <w:rFonts w:ascii="宋体" w:hAnsi="宋体"/>
          <w:sz w:val="24"/>
        </w:rPr>
        <w:t>首都经济贸易大学</w:t>
      </w:r>
      <w:r>
        <w:rPr>
          <w:rFonts w:hint="eastAsia" w:ascii="宋体" w:hAnsi="宋体"/>
          <w:sz w:val="24"/>
        </w:rPr>
        <w:t>税收学（税务师）</w:t>
      </w:r>
      <w:r>
        <w:rPr>
          <w:rFonts w:ascii="宋体" w:hAnsi="宋体"/>
          <w:sz w:val="24"/>
        </w:rPr>
        <w:t>专业辅修学士学位。</w:t>
      </w:r>
    </w:p>
    <w:p w14:paraId="39CB2F24">
      <w:pPr>
        <w:spacing w:line="360" w:lineRule="auto"/>
        <w:ind w:firstLine="480"/>
        <w:rPr>
          <w:rFonts w:ascii="宋体" w:hAnsi="宋体"/>
          <w:sz w:val="24"/>
        </w:rPr>
      </w:pPr>
    </w:p>
    <w:p w14:paraId="5B927C72">
      <w:pPr>
        <w:spacing w:line="360" w:lineRule="auto"/>
        <w:ind w:firstLine="480"/>
        <w:rPr>
          <w:rFonts w:ascii="宋体" w:hAnsi="宋体"/>
          <w:sz w:val="24"/>
        </w:rPr>
      </w:pPr>
    </w:p>
    <w:p w14:paraId="6E4B66C0">
      <w:pPr>
        <w:spacing w:line="360" w:lineRule="auto"/>
        <w:ind w:firstLine="480"/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四、教学计划表</w:t>
      </w:r>
      <w:r>
        <w:rPr>
          <w:rFonts w:hint="eastAsia"/>
        </w:rPr>
        <w:tab/>
      </w:r>
    </w:p>
    <w:tbl>
      <w:tblPr>
        <w:tblStyle w:val="16"/>
        <w:tblW w:w="850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1"/>
        <w:gridCol w:w="1063"/>
        <w:gridCol w:w="155"/>
        <w:gridCol w:w="1961"/>
        <w:gridCol w:w="565"/>
        <w:gridCol w:w="565"/>
        <w:gridCol w:w="565"/>
        <w:gridCol w:w="565"/>
        <w:gridCol w:w="1553"/>
        <w:gridCol w:w="707"/>
      </w:tblGrid>
      <w:tr w14:paraId="1BCA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CD2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51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3776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7CEB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开设学期</w:t>
            </w:r>
            <w:r>
              <w:rPr>
                <w:rFonts w:eastAsiaTheme="minorEastAsia"/>
                <w:b/>
                <w:bCs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F653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9568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考试类型</w:t>
            </w:r>
          </w:p>
        </w:tc>
      </w:tr>
      <w:tr w14:paraId="5D38A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5C6492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0103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B2D757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BD2D5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4385B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2C205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EDD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4704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20FF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</w:tr>
      <w:tr w14:paraId="06C5C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198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58B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F0921053A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65A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税收学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8840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912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51A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33EA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6F96A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B173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05CF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A4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4639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90013</w:t>
            </w:r>
            <w:r>
              <w:rPr>
                <w:rFonts w:hint="eastAsia" w:eastAsiaTheme="minorEastAsia"/>
                <w:kern w:val="0"/>
                <w:szCs w:val="21"/>
              </w:rPr>
              <w:t>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CCBA8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财政学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A9E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9DE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42B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755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75C61F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E6C5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4E61E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A456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48B1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91353</w:t>
            </w:r>
            <w:r>
              <w:rPr>
                <w:rFonts w:hint="eastAsia" w:eastAsiaTheme="minorEastAsia"/>
                <w:kern w:val="0"/>
                <w:szCs w:val="21"/>
              </w:rPr>
              <w:t>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86D3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中国税制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3710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4E3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656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37A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AF77A8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4E6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5A6AA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FBB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00ED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F0921063B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54D6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外国税制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59D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100D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33D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741E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E849F6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A0C6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398D9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034A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1365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90073</w:t>
            </w:r>
            <w:r>
              <w:rPr>
                <w:rFonts w:hint="eastAsia" w:eastAsiaTheme="minorEastAsia"/>
                <w:kern w:val="0"/>
                <w:szCs w:val="21"/>
              </w:rPr>
              <w:t>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DC7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税收筹划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F20D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862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2F45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583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8A0390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784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6577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0D3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8EF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90623</w:t>
            </w:r>
            <w:r>
              <w:rPr>
                <w:rFonts w:hint="eastAsia" w:eastAsiaTheme="minorEastAsia"/>
                <w:kern w:val="0"/>
                <w:szCs w:val="21"/>
              </w:rPr>
              <w:t>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00B8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涉税服务实务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D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016E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83D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B23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B5D764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F7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129B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E0C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4BBB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F0921073B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370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国际税收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537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F34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04FC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3C5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5A909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26B4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3EDFE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633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3333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90053</w:t>
            </w:r>
            <w:r>
              <w:rPr>
                <w:rFonts w:hint="eastAsia" w:eastAsiaTheme="minorEastAsia"/>
                <w:kern w:val="0"/>
                <w:szCs w:val="21"/>
              </w:rPr>
              <w:t>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FA755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纳税检查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33B2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00CE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B97F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1B2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03F572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EC9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7957F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8E84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35AE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9903614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461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辅修专业论文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4EE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46C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BAC4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D599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B3C7DB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7050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63E9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3CA8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B35A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4569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18C16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F1A6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35FC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2</w:t>
            </w:r>
            <w:r>
              <w:rPr>
                <w:rFonts w:eastAsiaTheme="minorEastAsia"/>
                <w:b/>
                <w:kern w:val="0"/>
                <w:szCs w:val="21"/>
              </w:rPr>
              <w:t>8</w:t>
            </w:r>
          </w:p>
        </w:tc>
      </w:tr>
      <w:tr w14:paraId="7B54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F1F010A"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备选课程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7A8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40113</w:t>
            </w:r>
            <w:r>
              <w:rPr>
                <w:rFonts w:hint="eastAsia" w:eastAsiaTheme="minorEastAsia"/>
                <w:kern w:val="0"/>
                <w:szCs w:val="21"/>
              </w:rPr>
              <w:t>A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2094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财务会计学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B74E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FED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101F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33E58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CDCD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CDF8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>90132</w:t>
            </w:r>
            <w:r>
              <w:rPr>
                <w:rFonts w:hint="eastAsia" w:eastAsiaTheme="minorEastAsia"/>
                <w:kern w:val="0"/>
                <w:szCs w:val="21"/>
              </w:rPr>
              <w:t>B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194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政府预算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EE8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FDB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财税学院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C6B8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75C1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3C8D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D4FE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</w:t>
            </w:r>
            <w:r>
              <w:rPr>
                <w:rFonts w:eastAsiaTheme="minorEastAsia"/>
                <w:kern w:val="0"/>
                <w:szCs w:val="21"/>
              </w:rPr>
              <w:t>00243</w:t>
            </w:r>
            <w:r>
              <w:rPr>
                <w:rFonts w:hint="eastAsia" w:eastAsiaTheme="minorEastAsia"/>
                <w:kern w:val="0"/>
                <w:szCs w:val="21"/>
              </w:rPr>
              <w:t>B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27C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税收相关法律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9E51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D30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法学院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E4B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080A8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47AB">
            <w:pPr>
              <w:adjustRightInd w:val="0"/>
              <w:snapToGrid w:val="0"/>
              <w:spacing w:line="360" w:lineRule="auto"/>
              <w:ind w:left="113" w:leftChars="54"/>
              <w:jc w:val="left"/>
            </w:pPr>
            <w:r>
              <w:rPr>
                <w:rFonts w:hint="eastAsia"/>
              </w:rPr>
              <w:t>注：</w:t>
            </w:r>
          </w:p>
          <w:p w14:paraId="0AF32891">
            <w:pPr>
              <w:adjustRightInd w:val="0"/>
              <w:snapToGrid w:val="0"/>
              <w:spacing w:line="360" w:lineRule="auto"/>
              <w:ind w:left="113" w:leftChars="54"/>
              <w:jc w:val="left"/>
            </w:pPr>
            <w:r>
              <w:rPr>
                <w:rFonts w:hint="eastAsia"/>
              </w:rPr>
              <w:t>1备选课不单独开设，学生可插入辅修专业相关课程的班级中学习，并参加考试；</w:t>
            </w:r>
          </w:p>
          <w:p w14:paraId="2D67F40E"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rFonts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2如备选课程学分不足，教学单位可根据《首都经济贸易大学本科人才培养方案（20</w:t>
            </w:r>
            <w:r>
              <w:t>21</w:t>
            </w:r>
            <w:r>
              <w:rPr>
                <w:rFonts w:hint="eastAsia"/>
              </w:rPr>
              <w:t>年）》中相应专业的人才培养方案进行适当调整，以满足学生修读的需求。</w:t>
            </w:r>
          </w:p>
        </w:tc>
      </w:tr>
    </w:tbl>
    <w:p w14:paraId="1795078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</w:p>
    <w:p w14:paraId="4B4FBC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2F7BDBC">
      <w:pPr>
        <w:pStyle w:val="13"/>
      </w:pPr>
      <w:r>
        <w:rPr>
          <w:rStyle w:val="19"/>
        </w:rPr>
        <w:footnoteRef/>
      </w:r>
      <w:r>
        <w:rPr>
          <w:rFonts w:hint="eastAsia"/>
        </w:rPr>
        <w:t xml:space="preserve"> 申请辅修证书、学士学位相应条件详见《首都经济贸易大学本科生辅修专业（双学位）管理办法》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F3"/>
    <w:rsid w:val="0007396B"/>
    <w:rsid w:val="00076AA9"/>
    <w:rsid w:val="000D3555"/>
    <w:rsid w:val="000F06A4"/>
    <w:rsid w:val="000F15C8"/>
    <w:rsid w:val="00122296"/>
    <w:rsid w:val="00132007"/>
    <w:rsid w:val="001662BC"/>
    <w:rsid w:val="00190220"/>
    <w:rsid w:val="001B1FA5"/>
    <w:rsid w:val="001C168F"/>
    <w:rsid w:val="001E3FDA"/>
    <w:rsid w:val="001E54F3"/>
    <w:rsid w:val="001E7AD5"/>
    <w:rsid w:val="002039DA"/>
    <w:rsid w:val="00221B3F"/>
    <w:rsid w:val="00295A5F"/>
    <w:rsid w:val="002B78E4"/>
    <w:rsid w:val="002E1CA3"/>
    <w:rsid w:val="002F3533"/>
    <w:rsid w:val="0034144F"/>
    <w:rsid w:val="003B02B4"/>
    <w:rsid w:val="003F11BB"/>
    <w:rsid w:val="003F24C8"/>
    <w:rsid w:val="00417042"/>
    <w:rsid w:val="00420F82"/>
    <w:rsid w:val="004A3C56"/>
    <w:rsid w:val="004A400C"/>
    <w:rsid w:val="004A44E2"/>
    <w:rsid w:val="004D42D9"/>
    <w:rsid w:val="004E7CEA"/>
    <w:rsid w:val="004F20FA"/>
    <w:rsid w:val="004F4C41"/>
    <w:rsid w:val="00505C2B"/>
    <w:rsid w:val="00510E47"/>
    <w:rsid w:val="00513C2E"/>
    <w:rsid w:val="00555522"/>
    <w:rsid w:val="005722FC"/>
    <w:rsid w:val="005C4997"/>
    <w:rsid w:val="005D33C7"/>
    <w:rsid w:val="005D5E43"/>
    <w:rsid w:val="00606C1F"/>
    <w:rsid w:val="00615D90"/>
    <w:rsid w:val="00630E77"/>
    <w:rsid w:val="006401B7"/>
    <w:rsid w:val="00641AB4"/>
    <w:rsid w:val="00642EC0"/>
    <w:rsid w:val="0069491A"/>
    <w:rsid w:val="006C618A"/>
    <w:rsid w:val="00705DFD"/>
    <w:rsid w:val="007157BE"/>
    <w:rsid w:val="007202EC"/>
    <w:rsid w:val="007514E2"/>
    <w:rsid w:val="00760B02"/>
    <w:rsid w:val="00763EDD"/>
    <w:rsid w:val="007A1458"/>
    <w:rsid w:val="007A728A"/>
    <w:rsid w:val="007C0510"/>
    <w:rsid w:val="007D2B45"/>
    <w:rsid w:val="007D3961"/>
    <w:rsid w:val="007D5643"/>
    <w:rsid w:val="007F6DDC"/>
    <w:rsid w:val="00801D60"/>
    <w:rsid w:val="0080612F"/>
    <w:rsid w:val="00807AE5"/>
    <w:rsid w:val="008205A9"/>
    <w:rsid w:val="008224EA"/>
    <w:rsid w:val="00833218"/>
    <w:rsid w:val="00853E68"/>
    <w:rsid w:val="00894834"/>
    <w:rsid w:val="008B3464"/>
    <w:rsid w:val="008C1067"/>
    <w:rsid w:val="008D6027"/>
    <w:rsid w:val="009309F7"/>
    <w:rsid w:val="00935726"/>
    <w:rsid w:val="00937E9B"/>
    <w:rsid w:val="009902C5"/>
    <w:rsid w:val="00AF233C"/>
    <w:rsid w:val="00B4330D"/>
    <w:rsid w:val="00B5754A"/>
    <w:rsid w:val="00B849B0"/>
    <w:rsid w:val="00BA7B2A"/>
    <w:rsid w:val="00BB1AD5"/>
    <w:rsid w:val="00BB589D"/>
    <w:rsid w:val="00BD02CE"/>
    <w:rsid w:val="00C0081B"/>
    <w:rsid w:val="00C42990"/>
    <w:rsid w:val="00C6679E"/>
    <w:rsid w:val="00C82EAE"/>
    <w:rsid w:val="00C93A70"/>
    <w:rsid w:val="00CB1473"/>
    <w:rsid w:val="00CB34B8"/>
    <w:rsid w:val="00CC6F99"/>
    <w:rsid w:val="00D119D4"/>
    <w:rsid w:val="00D222F0"/>
    <w:rsid w:val="00D74609"/>
    <w:rsid w:val="00D97541"/>
    <w:rsid w:val="00DB7D7A"/>
    <w:rsid w:val="00DD14F5"/>
    <w:rsid w:val="00E01A8C"/>
    <w:rsid w:val="00E12D5A"/>
    <w:rsid w:val="00E34B89"/>
    <w:rsid w:val="00E8350F"/>
    <w:rsid w:val="00E97202"/>
    <w:rsid w:val="00EB35D6"/>
    <w:rsid w:val="00EB6977"/>
    <w:rsid w:val="00EC6A46"/>
    <w:rsid w:val="00ED069C"/>
    <w:rsid w:val="00EE0DA4"/>
    <w:rsid w:val="00EE19C1"/>
    <w:rsid w:val="00F2132B"/>
    <w:rsid w:val="00F46439"/>
    <w:rsid w:val="00F619CB"/>
    <w:rsid w:val="00F83A11"/>
    <w:rsid w:val="00FE2F7B"/>
    <w:rsid w:val="24B70548"/>
    <w:rsid w:val="65354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rPr>
      <w:rFonts w:ascii="Calibri" w:hAnsi="Calibri"/>
      <w:sz w:val="20"/>
      <w:szCs w:val="20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hAnsi="Calibri" w:eastAsia="黑体"/>
      <w:kern w:val="0"/>
      <w:sz w:val="22"/>
      <w:szCs w:val="22"/>
    </w:rPr>
  </w:style>
  <w:style w:type="paragraph" w:styleId="12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13">
    <w:name w:val="footnote text"/>
    <w:basedOn w:val="1"/>
    <w:link w:val="33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Title"/>
    <w:basedOn w:val="1"/>
    <w:next w:val="1"/>
    <w:link w:val="25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footnote reference"/>
    <w:basedOn w:val="17"/>
    <w:semiHidden/>
    <w:unhideWhenUsed/>
    <w:uiPriority w:val="99"/>
    <w:rPr>
      <w:vertAlign w:val="superscript"/>
    </w:rPr>
  </w:style>
  <w:style w:type="character" w:customStyle="1" w:styleId="20">
    <w:name w:val="标题 1 字符"/>
    <w:link w:val="2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标题 2 字符"/>
    <w:link w:val="3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22">
    <w:name w:val="标题 3 字符"/>
    <w:link w:val="4"/>
    <w:uiPriority w:val="99"/>
    <w:rPr>
      <w:rFonts w:ascii="Calibri" w:hAnsi="Calibr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uiPriority w:val="99"/>
    <w:rPr>
      <w:rFonts w:ascii="Arial" w:hAnsi="Arial" w:eastAsia="黑体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qFormat/>
    <w:uiPriority w:val="99"/>
    <w:rPr>
      <w:b/>
      <w:bCs/>
      <w:kern w:val="2"/>
      <w:sz w:val="28"/>
      <w:szCs w:val="28"/>
    </w:rPr>
  </w:style>
  <w:style w:type="character" w:customStyle="1" w:styleId="25">
    <w:name w:val="标题 字符"/>
    <w:basedOn w:val="17"/>
    <w:link w:val="15"/>
    <w:qFormat/>
    <w:uiPriority w:val="99"/>
    <w:rPr>
      <w:rFonts w:ascii="Arial" w:hAnsi="Arial"/>
      <w:b/>
      <w:bCs/>
      <w:kern w:val="2"/>
      <w:sz w:val="32"/>
      <w:szCs w:val="32"/>
    </w:rPr>
  </w:style>
  <w:style w:type="character" w:customStyle="1" w:styleId="26">
    <w:name w:val="副标题 字符"/>
    <w:basedOn w:val="17"/>
    <w:link w:val="12"/>
    <w:qFormat/>
    <w:uiPriority w:val="99"/>
    <w:rPr>
      <w:rFonts w:ascii="Arial" w:hAnsi="Arial"/>
      <w:b/>
      <w:bCs/>
      <w:kern w:val="28"/>
      <w:sz w:val="32"/>
      <w:szCs w:val="32"/>
    </w:rPr>
  </w:style>
  <w:style w:type="paragraph" w:styleId="27">
    <w:name w:val="No Spacing"/>
    <w:link w:val="2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8">
    <w:name w:val="无间隔 字符"/>
    <w:link w:val="27"/>
    <w:uiPriority w:val="1"/>
    <w:rPr>
      <w:rFonts w:ascii="Calibri" w:hAnsi="Calibri"/>
      <w:sz w:val="22"/>
      <w:szCs w:val="2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0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1">
    <w:name w:val="页眉 字符"/>
    <w:basedOn w:val="17"/>
    <w:link w:val="10"/>
    <w:uiPriority w:val="99"/>
    <w:rPr>
      <w:kern w:val="2"/>
      <w:sz w:val="18"/>
      <w:szCs w:val="18"/>
    </w:rPr>
  </w:style>
  <w:style w:type="character" w:customStyle="1" w:styleId="32">
    <w:name w:val="页脚 字符"/>
    <w:basedOn w:val="17"/>
    <w:link w:val="9"/>
    <w:qFormat/>
    <w:uiPriority w:val="99"/>
    <w:rPr>
      <w:kern w:val="2"/>
      <w:sz w:val="18"/>
      <w:szCs w:val="18"/>
    </w:rPr>
  </w:style>
  <w:style w:type="character" w:customStyle="1" w:styleId="33">
    <w:name w:val="脚注文本 字符"/>
    <w:basedOn w:val="17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67D6-3700-4FC6-BA47-1711BFDEE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1052</Characters>
  <Lines>8</Lines>
  <Paragraphs>2</Paragraphs>
  <TotalTime>0</TotalTime>
  <ScaleCrop>false</ScaleCrop>
  <LinksUpToDate>false</LinksUpToDate>
  <CharactersWithSpaces>1072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2024-04-01T01:17:00Z</dcterms:created>
  <dc:creator>DELL</dc:creator>
  <cp:lastModifiedBy>吴晖</cp:lastModifiedBy>
  <cp:lastPrinted>2014-06-05T07:55:00Z</cp:lastPrinted>
  <dcterms:modified xsi:type="dcterms:W3CDTF">2025-04-25T00:48:44Z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42C7C76BCFAC43CC90F3C0814CD776EF_13</vt:lpwstr>
  </property>
</Properties>
</file>