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5082" w14:textId="77777777" w:rsidR="00FF24C0" w:rsidRDefault="00000000">
      <w:pPr>
        <w:spacing w:before="153" w:line="578" w:lineRule="exact"/>
        <w:ind w:left="36"/>
        <w:outlineLvl w:val="0"/>
        <w:rPr>
          <w:rFonts w:ascii="宋体" w:eastAsia="宋体" w:hAnsi="宋体" w:cs="宋体" w:hint="eastAsia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5"/>
          <w:position w:val="2"/>
          <w:sz w:val="44"/>
          <w:szCs w:val="44"/>
          <w:lang w:eastAsia="zh-CN"/>
          <w14:textFill>
            <w14:solidFill>
              <w14:srgbClr w14:val="000000">
                <w14:alpha w14:val="392"/>
              </w14:srgbClr>
            </w14:solidFill>
          </w14:textFill>
        </w:rPr>
        <w:t>北京市高等教育学会</w:t>
      </w:r>
      <w:r>
        <w:rPr>
          <w:b/>
          <w:bCs/>
          <w:spacing w:val="5"/>
          <w:position w:val="2"/>
          <w:sz w:val="44"/>
          <w:szCs w:val="44"/>
          <w:lang w:eastAsia="zh-CN"/>
          <w14:textFill>
            <w14:solidFill>
              <w14:srgbClr w14:val="000000">
                <w14:alpha w14:val="392"/>
              </w14:srgbClr>
            </w14:solidFill>
          </w14:textFill>
        </w:rPr>
        <w:t>2023</w:t>
      </w:r>
      <w:r>
        <w:rPr>
          <w:rFonts w:ascii="宋体" w:eastAsia="宋体" w:hAnsi="宋体" w:cs="宋体"/>
          <w:b/>
          <w:bCs/>
          <w:spacing w:val="5"/>
          <w:position w:val="2"/>
          <w:sz w:val="44"/>
          <w:szCs w:val="44"/>
          <w:lang w:eastAsia="zh-CN"/>
          <w14:textFill>
            <w14:solidFill>
              <w14:srgbClr w14:val="000000">
                <w14:alpha w14:val="392"/>
              </w14:srgbClr>
            </w14:solidFill>
          </w14:textFill>
        </w:rPr>
        <w:t>年立项课题名单</w:t>
      </w:r>
    </w:p>
    <w:p w14:paraId="1ECE667E" w14:textId="77777777" w:rsidR="00FF24C0" w:rsidRDefault="00FF24C0">
      <w:pPr>
        <w:spacing w:before="38"/>
        <w:rPr>
          <w:lang w:eastAsia="zh-CN"/>
        </w:rPr>
      </w:pPr>
    </w:p>
    <w:p w14:paraId="6F3EAC63" w14:textId="77777777" w:rsidR="00FF24C0" w:rsidRDefault="00FF24C0">
      <w:pPr>
        <w:spacing w:before="37"/>
        <w:rPr>
          <w:lang w:eastAsia="zh-CN"/>
        </w:rPr>
      </w:pPr>
    </w:p>
    <w:p w14:paraId="52685025" w14:textId="77777777" w:rsidR="00FF24C0" w:rsidRDefault="00FF24C0">
      <w:pPr>
        <w:spacing w:before="37"/>
        <w:rPr>
          <w:lang w:eastAsia="zh-CN"/>
        </w:rPr>
      </w:pPr>
    </w:p>
    <w:tbl>
      <w:tblPr>
        <w:tblStyle w:val="TableNormal"/>
        <w:tblW w:w="988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33"/>
        <w:gridCol w:w="1560"/>
        <w:gridCol w:w="2126"/>
        <w:gridCol w:w="1559"/>
        <w:gridCol w:w="2127"/>
        <w:gridCol w:w="1881"/>
      </w:tblGrid>
      <w:tr w:rsidR="00E67E2A" w14:paraId="7B217CFF" w14:textId="77777777" w:rsidTr="00E67E2A">
        <w:trPr>
          <w:trHeight w:val="1904"/>
          <w:tblHeader/>
          <w:jc w:val="center"/>
        </w:trPr>
        <w:tc>
          <w:tcPr>
            <w:tcW w:w="633" w:type="dxa"/>
            <w:vAlign w:val="center"/>
          </w:tcPr>
          <w:p w14:paraId="06D770CA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 w14:paraId="120EA497" w14:textId="77777777" w:rsidR="00FF24C0" w:rsidRDefault="00000000">
            <w:pPr>
              <w:jc w:val="center"/>
              <w:rPr>
                <w:rFonts w:ascii="仿宋_GB2312" w:eastAsia="仿宋_GB2312"/>
                <w:b/>
                <w:sz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8"/>
                <w:szCs w:val="28"/>
                <w:lang w:eastAsia="zh-CN"/>
              </w:rPr>
              <w:t>课题编号</w:t>
            </w:r>
          </w:p>
        </w:tc>
        <w:tc>
          <w:tcPr>
            <w:tcW w:w="2126" w:type="dxa"/>
            <w:vAlign w:val="center"/>
          </w:tcPr>
          <w:p w14:paraId="56CCF8F7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pacing w:val="-5"/>
                <w:sz w:val="28"/>
                <w:szCs w:val="28"/>
              </w:rPr>
              <w:t>所属单位</w:t>
            </w:r>
          </w:p>
        </w:tc>
        <w:tc>
          <w:tcPr>
            <w:tcW w:w="1559" w:type="dxa"/>
            <w:vAlign w:val="center"/>
          </w:tcPr>
          <w:p w14:paraId="1077F9D8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pacing w:val="-6"/>
                <w:sz w:val="28"/>
                <w:szCs w:val="28"/>
              </w:rPr>
              <w:t>课题负</w:t>
            </w:r>
            <w:r>
              <w:rPr>
                <w:rFonts w:ascii="仿宋_GB2312" w:eastAsia="仿宋_GB2312" w:hAnsi="仿宋_GB2312" w:cs="仿宋_GB2312"/>
                <w:b/>
                <w:bCs/>
                <w:spacing w:val="-8"/>
                <w:sz w:val="28"/>
                <w:szCs w:val="28"/>
              </w:rPr>
              <w:t>责人</w:t>
            </w:r>
          </w:p>
        </w:tc>
        <w:tc>
          <w:tcPr>
            <w:tcW w:w="2127" w:type="dxa"/>
            <w:vAlign w:val="center"/>
          </w:tcPr>
          <w:p w14:paraId="65B88C56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pacing w:val="-5"/>
                <w:sz w:val="28"/>
                <w:szCs w:val="28"/>
              </w:rPr>
              <w:t>课题名称</w:t>
            </w:r>
          </w:p>
        </w:tc>
        <w:tc>
          <w:tcPr>
            <w:tcW w:w="1881" w:type="dxa"/>
            <w:vAlign w:val="center"/>
          </w:tcPr>
          <w:p w14:paraId="73ECBA46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pacing w:val="-5"/>
                <w:sz w:val="28"/>
                <w:szCs w:val="28"/>
                <w:lang w:eastAsia="zh-CN"/>
              </w:rPr>
              <w:t>课题类型</w:t>
            </w:r>
          </w:p>
          <w:p w14:paraId="5BB2F302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（重点/</w:t>
            </w:r>
            <w:r>
              <w:rPr>
                <w:rFonts w:ascii="仿宋_GB2312" w:eastAsia="仿宋_GB2312" w:hAnsi="仿宋_GB2312" w:cs="仿宋_GB2312"/>
                <w:b/>
                <w:bCs/>
                <w:spacing w:val="-8"/>
                <w:sz w:val="28"/>
                <w:szCs w:val="28"/>
                <w:lang w:eastAsia="zh-CN"/>
              </w:rPr>
              <w:t>面上）</w:t>
            </w:r>
          </w:p>
        </w:tc>
      </w:tr>
      <w:tr w:rsidR="00E67E2A" w14:paraId="4BA67563" w14:textId="77777777" w:rsidTr="00E67E2A">
        <w:trPr>
          <w:trHeight w:val="1453"/>
          <w:jc w:val="center"/>
        </w:trPr>
        <w:tc>
          <w:tcPr>
            <w:tcW w:w="633" w:type="dxa"/>
            <w:vAlign w:val="center"/>
          </w:tcPr>
          <w:p w14:paraId="4EC54AB5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position w:val="1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01CFD634" w14:textId="06DF282E" w:rsidR="00FF24C0" w:rsidRDefault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</w:pPr>
            <w:r w:rsidRPr="00E67E2A">
              <w:rPr>
                <w:rFonts w:ascii="仿宋_GB2312" w:eastAsia="仿宋_GB2312" w:hAnsi="仿宋_GB2312" w:cs="仿宋_GB2312"/>
                <w:spacing w:val="-3"/>
                <w:sz w:val="28"/>
                <w:szCs w:val="28"/>
              </w:rPr>
              <w:t>MS2023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2126" w:type="dxa"/>
            <w:vAlign w:val="center"/>
          </w:tcPr>
          <w:p w14:paraId="1D593134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8"/>
                <w:szCs w:val="28"/>
              </w:rPr>
              <w:t>工商管理学院</w:t>
            </w:r>
          </w:p>
        </w:tc>
        <w:tc>
          <w:tcPr>
            <w:tcW w:w="1559" w:type="dxa"/>
            <w:vAlign w:val="center"/>
          </w:tcPr>
          <w:p w14:paraId="01C16719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佘镜怀</w:t>
            </w:r>
          </w:p>
        </w:tc>
        <w:tc>
          <w:tcPr>
            <w:tcW w:w="2127" w:type="dxa"/>
            <w:vAlign w:val="center"/>
          </w:tcPr>
          <w:p w14:paraId="6196A385" w14:textId="0BC54549" w:rsidR="00FF24C0" w:rsidRDefault="00000000" w:rsidP="00E67E2A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  <w:lang w:eastAsia="zh-CN"/>
              </w:rPr>
              <w:t>“一村一名大学生计</w:t>
            </w:r>
            <w:r>
              <w:rPr>
                <w:rFonts w:ascii="仿宋_GB2312" w:eastAsia="仿宋_GB2312" w:hAnsi="仿宋_GB2312" w:cs="仿宋_GB2312"/>
                <w:spacing w:val="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划”助力乡村振兴创</w:t>
            </w:r>
            <w:r>
              <w:rPr>
                <w:rFonts w:ascii="仿宋_GB2312" w:eastAsia="仿宋_GB2312" w:hAnsi="仿宋_GB2312" w:cs="仿宋_GB2312"/>
                <w:spacing w:val="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新创业成功的案例研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究</w:t>
            </w:r>
          </w:p>
        </w:tc>
        <w:tc>
          <w:tcPr>
            <w:tcW w:w="1881" w:type="dxa"/>
            <w:vAlign w:val="center"/>
          </w:tcPr>
          <w:p w14:paraId="6B0C22F8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  <w:t>面上</w:t>
            </w:r>
          </w:p>
        </w:tc>
      </w:tr>
      <w:tr w:rsidR="00E67E2A" w14:paraId="7164FB0C" w14:textId="77777777" w:rsidTr="00E67E2A">
        <w:trPr>
          <w:trHeight w:val="1543"/>
          <w:jc w:val="center"/>
        </w:trPr>
        <w:tc>
          <w:tcPr>
            <w:tcW w:w="633" w:type="dxa"/>
            <w:vAlign w:val="center"/>
          </w:tcPr>
          <w:p w14:paraId="4BF22304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position w:val="1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2336384E" w14:textId="610DE38E" w:rsidR="00FF24C0" w:rsidRDefault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MS2023129</w:t>
            </w:r>
          </w:p>
        </w:tc>
        <w:tc>
          <w:tcPr>
            <w:tcW w:w="2126" w:type="dxa"/>
            <w:vAlign w:val="center"/>
          </w:tcPr>
          <w:p w14:paraId="721AD8BB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8"/>
                <w:szCs w:val="28"/>
              </w:rPr>
              <w:t>会计学院</w:t>
            </w:r>
          </w:p>
        </w:tc>
        <w:tc>
          <w:tcPr>
            <w:tcW w:w="1559" w:type="dxa"/>
            <w:vAlign w:val="center"/>
          </w:tcPr>
          <w:p w14:paraId="0AF97A51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齐云飞</w:t>
            </w:r>
          </w:p>
        </w:tc>
        <w:tc>
          <w:tcPr>
            <w:tcW w:w="2127" w:type="dxa"/>
            <w:vAlign w:val="center"/>
          </w:tcPr>
          <w:p w14:paraId="6A3D0FF1" w14:textId="5111B4D8" w:rsidR="00FF24C0" w:rsidRDefault="00000000" w:rsidP="00E67E2A">
            <w:pPr>
              <w:spacing w:before="91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数智化情境下高等教育创新发展的潜在风</w:t>
            </w: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  <w:lang w:eastAsia="zh-CN"/>
              </w:rPr>
              <w:t>险与应对措施</w:t>
            </w:r>
          </w:p>
        </w:tc>
        <w:tc>
          <w:tcPr>
            <w:tcW w:w="1881" w:type="dxa"/>
            <w:vAlign w:val="center"/>
          </w:tcPr>
          <w:p w14:paraId="43997687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  <w:t>面上</w:t>
            </w:r>
          </w:p>
        </w:tc>
      </w:tr>
      <w:tr w:rsidR="00E67E2A" w14:paraId="08475F96" w14:textId="77777777" w:rsidTr="00E67E2A">
        <w:trPr>
          <w:trHeight w:val="1172"/>
          <w:jc w:val="center"/>
        </w:trPr>
        <w:tc>
          <w:tcPr>
            <w:tcW w:w="633" w:type="dxa"/>
            <w:vAlign w:val="center"/>
          </w:tcPr>
          <w:p w14:paraId="49FFEBAD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position w:val="1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7A013079" w14:textId="736CEAE6" w:rsidR="00FF24C0" w:rsidRDefault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MS2023196</w:t>
            </w:r>
          </w:p>
        </w:tc>
        <w:tc>
          <w:tcPr>
            <w:tcW w:w="2126" w:type="dxa"/>
            <w:vAlign w:val="center"/>
          </w:tcPr>
          <w:p w14:paraId="1AAD8FFD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劳动经济学院</w:t>
            </w:r>
          </w:p>
        </w:tc>
        <w:tc>
          <w:tcPr>
            <w:tcW w:w="1559" w:type="dxa"/>
            <w:vAlign w:val="center"/>
          </w:tcPr>
          <w:p w14:paraId="0F79A478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李楠</w:t>
            </w:r>
          </w:p>
        </w:tc>
        <w:tc>
          <w:tcPr>
            <w:tcW w:w="2127" w:type="dxa"/>
            <w:vAlign w:val="center"/>
          </w:tcPr>
          <w:p w14:paraId="35D75BE0" w14:textId="36134F33" w:rsidR="00FF24C0" w:rsidRDefault="00000000" w:rsidP="00E67E2A">
            <w:pPr>
              <w:spacing w:before="91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北京市属高校科教融合运行体系及成效案</w:t>
            </w:r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  <w:lang w:eastAsia="zh-CN"/>
              </w:rPr>
              <w:t>例研究</w:t>
            </w:r>
          </w:p>
        </w:tc>
        <w:tc>
          <w:tcPr>
            <w:tcW w:w="1881" w:type="dxa"/>
            <w:vAlign w:val="center"/>
          </w:tcPr>
          <w:p w14:paraId="21EC7B6A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  <w:t>面上</w:t>
            </w:r>
          </w:p>
        </w:tc>
      </w:tr>
      <w:tr w:rsidR="00E67E2A" w14:paraId="240F2F70" w14:textId="77777777" w:rsidTr="00E67E2A">
        <w:trPr>
          <w:trHeight w:val="1543"/>
          <w:jc w:val="center"/>
        </w:trPr>
        <w:tc>
          <w:tcPr>
            <w:tcW w:w="633" w:type="dxa"/>
            <w:vAlign w:val="center"/>
          </w:tcPr>
          <w:p w14:paraId="352ABB4F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position w:val="1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14:paraId="436099EB" w14:textId="403DD9CF" w:rsidR="00FF24C0" w:rsidRDefault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MS2023320</w:t>
            </w:r>
          </w:p>
        </w:tc>
        <w:tc>
          <w:tcPr>
            <w:tcW w:w="2126" w:type="dxa"/>
            <w:vAlign w:val="center"/>
          </w:tcPr>
          <w:p w14:paraId="6BFDAC80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vAlign w:val="center"/>
          </w:tcPr>
          <w:p w14:paraId="7DCFAC6C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9"/>
                <w:sz w:val="28"/>
                <w:szCs w:val="28"/>
              </w:rPr>
              <w:t>陈汇臻</w:t>
            </w:r>
          </w:p>
        </w:tc>
        <w:tc>
          <w:tcPr>
            <w:tcW w:w="2127" w:type="dxa"/>
            <w:vAlign w:val="center"/>
          </w:tcPr>
          <w:p w14:paraId="535F196E" w14:textId="21F68942" w:rsidR="00FF24C0" w:rsidRDefault="00000000" w:rsidP="00E67E2A">
            <w:pPr>
              <w:spacing w:before="91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8"/>
                <w:szCs w:val="28"/>
                <w:lang w:eastAsia="zh-CN"/>
              </w:rPr>
              <w:t>互动式教育下《经济法学》研究生课程教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  <w:t>学资源建设</w:t>
            </w:r>
          </w:p>
        </w:tc>
        <w:tc>
          <w:tcPr>
            <w:tcW w:w="1881" w:type="dxa"/>
            <w:vAlign w:val="center"/>
          </w:tcPr>
          <w:p w14:paraId="025F7B70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  <w:t>面上</w:t>
            </w:r>
          </w:p>
        </w:tc>
      </w:tr>
      <w:tr w:rsidR="00E67E2A" w14:paraId="5F8D9251" w14:textId="77777777" w:rsidTr="00E67E2A">
        <w:trPr>
          <w:trHeight w:val="1182"/>
          <w:jc w:val="center"/>
        </w:trPr>
        <w:tc>
          <w:tcPr>
            <w:tcW w:w="633" w:type="dxa"/>
            <w:vAlign w:val="center"/>
          </w:tcPr>
          <w:p w14:paraId="759B948F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position w:val="1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position w:val="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0" w:type="dxa"/>
            <w:vAlign w:val="center"/>
          </w:tcPr>
          <w:p w14:paraId="6C9F1D9E" w14:textId="0802196B" w:rsidR="00FF24C0" w:rsidRDefault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MS2023321</w:t>
            </w:r>
          </w:p>
        </w:tc>
        <w:tc>
          <w:tcPr>
            <w:tcW w:w="2126" w:type="dxa"/>
            <w:vAlign w:val="center"/>
          </w:tcPr>
          <w:p w14:paraId="2F40375A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金融学院</w:t>
            </w:r>
          </w:p>
        </w:tc>
        <w:tc>
          <w:tcPr>
            <w:tcW w:w="1559" w:type="dxa"/>
            <w:vAlign w:val="center"/>
          </w:tcPr>
          <w:p w14:paraId="4D984266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余晶晶</w:t>
            </w:r>
          </w:p>
        </w:tc>
        <w:tc>
          <w:tcPr>
            <w:tcW w:w="2127" w:type="dxa"/>
            <w:vAlign w:val="center"/>
          </w:tcPr>
          <w:p w14:paraId="65382090" w14:textId="09FC5AF5" w:rsidR="00FF24C0" w:rsidRDefault="00000000">
            <w:pPr>
              <w:spacing w:before="91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8"/>
                <w:szCs w:val="28"/>
                <w:lang w:eastAsia="zh-CN"/>
              </w:rPr>
              <w:t>数字经济时代研究生</w:t>
            </w: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教育高质量发展研究</w:t>
            </w:r>
          </w:p>
        </w:tc>
        <w:tc>
          <w:tcPr>
            <w:tcW w:w="1881" w:type="dxa"/>
            <w:vAlign w:val="center"/>
          </w:tcPr>
          <w:p w14:paraId="35462887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  <w:t>面上</w:t>
            </w:r>
          </w:p>
        </w:tc>
      </w:tr>
      <w:tr w:rsidR="00E67E2A" w14:paraId="4E5F0283" w14:textId="77777777" w:rsidTr="00E67E2A">
        <w:trPr>
          <w:trHeight w:val="1543"/>
          <w:jc w:val="center"/>
        </w:trPr>
        <w:tc>
          <w:tcPr>
            <w:tcW w:w="633" w:type="dxa"/>
            <w:vAlign w:val="center"/>
          </w:tcPr>
          <w:p w14:paraId="55330E02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position w:val="1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position w:val="1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0" w:type="dxa"/>
            <w:vAlign w:val="center"/>
          </w:tcPr>
          <w:p w14:paraId="22AD41BD" w14:textId="157694A4" w:rsidR="00FF24C0" w:rsidRDefault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MS2023036</w:t>
            </w:r>
          </w:p>
        </w:tc>
        <w:tc>
          <w:tcPr>
            <w:tcW w:w="2126" w:type="dxa"/>
            <w:vAlign w:val="center"/>
          </w:tcPr>
          <w:p w14:paraId="6BBFAF6C" w14:textId="1010C34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8"/>
                <w:szCs w:val="28"/>
              </w:rPr>
              <w:t>马克思主义学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院</w:t>
            </w:r>
          </w:p>
        </w:tc>
        <w:tc>
          <w:tcPr>
            <w:tcW w:w="1559" w:type="dxa"/>
            <w:vAlign w:val="center"/>
          </w:tcPr>
          <w:p w14:paraId="33B9B22E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8"/>
                <w:szCs w:val="28"/>
              </w:rPr>
              <w:t>常婧超</w:t>
            </w:r>
          </w:p>
        </w:tc>
        <w:tc>
          <w:tcPr>
            <w:tcW w:w="2127" w:type="dxa"/>
            <w:vAlign w:val="center"/>
          </w:tcPr>
          <w:p w14:paraId="0BE25FB9" w14:textId="42A5004A" w:rsidR="00FF24C0" w:rsidRDefault="00000000" w:rsidP="00E67E2A">
            <w:pPr>
              <w:spacing w:before="91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数智化驱动高校思想政治教育创新实践的</w:t>
            </w:r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  <w:lang w:eastAsia="zh-CN"/>
              </w:rPr>
              <w:t>维度探究</w:t>
            </w:r>
          </w:p>
        </w:tc>
        <w:tc>
          <w:tcPr>
            <w:tcW w:w="1881" w:type="dxa"/>
            <w:vAlign w:val="center"/>
          </w:tcPr>
          <w:p w14:paraId="067EED37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  <w:t>面上</w:t>
            </w:r>
          </w:p>
        </w:tc>
      </w:tr>
      <w:tr w:rsidR="00E67E2A" w14:paraId="704CC339" w14:textId="77777777" w:rsidTr="00E67E2A">
        <w:trPr>
          <w:trHeight w:val="1172"/>
          <w:jc w:val="center"/>
        </w:trPr>
        <w:tc>
          <w:tcPr>
            <w:tcW w:w="633" w:type="dxa"/>
            <w:vAlign w:val="center"/>
          </w:tcPr>
          <w:p w14:paraId="2DF049E3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position w:val="1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position w:val="1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0" w:type="dxa"/>
            <w:vAlign w:val="center"/>
          </w:tcPr>
          <w:p w14:paraId="764F4B53" w14:textId="12D4EE0D" w:rsidR="00FF24C0" w:rsidRDefault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MS2023037</w:t>
            </w:r>
          </w:p>
        </w:tc>
        <w:tc>
          <w:tcPr>
            <w:tcW w:w="2126" w:type="dxa"/>
            <w:vAlign w:val="center"/>
          </w:tcPr>
          <w:p w14:paraId="5B09A264" w14:textId="019155C4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8"/>
                <w:szCs w:val="28"/>
              </w:rPr>
              <w:t>马克思主义学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院</w:t>
            </w:r>
          </w:p>
        </w:tc>
        <w:tc>
          <w:tcPr>
            <w:tcW w:w="1559" w:type="dxa"/>
            <w:vAlign w:val="center"/>
          </w:tcPr>
          <w:p w14:paraId="1BA7BE42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王国龙</w:t>
            </w:r>
          </w:p>
        </w:tc>
        <w:tc>
          <w:tcPr>
            <w:tcW w:w="2127" w:type="dxa"/>
            <w:vAlign w:val="center"/>
          </w:tcPr>
          <w:p w14:paraId="05912A90" w14:textId="2475217A" w:rsidR="00FF24C0" w:rsidRDefault="00000000" w:rsidP="00E67E2A">
            <w:pPr>
              <w:spacing w:before="91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  <w:lang w:eastAsia="zh-CN"/>
              </w:rPr>
              <w:t>民族团结进步与“四</w:t>
            </w:r>
            <w:r>
              <w:rPr>
                <w:rFonts w:ascii="仿宋_GB2312" w:eastAsia="仿宋_GB2312" w:hAnsi="仿宋_GB2312" w:cs="仿宋_GB2312"/>
                <w:spacing w:val="-3"/>
                <w:sz w:val="28"/>
                <w:szCs w:val="28"/>
                <w:lang w:eastAsia="zh-CN"/>
              </w:rPr>
              <w:t>史”教育有机融合研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究</w:t>
            </w:r>
          </w:p>
        </w:tc>
        <w:tc>
          <w:tcPr>
            <w:tcW w:w="1881" w:type="dxa"/>
            <w:vAlign w:val="center"/>
          </w:tcPr>
          <w:p w14:paraId="2D1A982D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  <w:t>面上</w:t>
            </w:r>
          </w:p>
        </w:tc>
      </w:tr>
      <w:tr w:rsidR="00E67E2A" w14:paraId="1B4A788E" w14:textId="77777777" w:rsidTr="00E67E2A">
        <w:trPr>
          <w:trHeight w:val="1469"/>
          <w:jc w:val="center"/>
        </w:trPr>
        <w:tc>
          <w:tcPr>
            <w:tcW w:w="633" w:type="dxa"/>
            <w:vAlign w:val="center"/>
          </w:tcPr>
          <w:p w14:paraId="4BEA497B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position w:val="1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position w:val="1"/>
                <w:sz w:val="28"/>
                <w:szCs w:val="28"/>
                <w:lang w:eastAsia="zh-CN"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14:paraId="7611E38C" w14:textId="39E87E92" w:rsidR="00FF24C0" w:rsidRDefault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MS2023130</w:t>
            </w:r>
          </w:p>
        </w:tc>
        <w:tc>
          <w:tcPr>
            <w:tcW w:w="2126" w:type="dxa"/>
            <w:vAlign w:val="center"/>
          </w:tcPr>
          <w:p w14:paraId="27537955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教务处</w:t>
            </w:r>
          </w:p>
        </w:tc>
        <w:tc>
          <w:tcPr>
            <w:tcW w:w="1559" w:type="dxa"/>
            <w:vAlign w:val="center"/>
          </w:tcPr>
          <w:p w14:paraId="486274F1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孙亮</w:t>
            </w:r>
          </w:p>
        </w:tc>
        <w:tc>
          <w:tcPr>
            <w:tcW w:w="2127" w:type="dxa"/>
            <w:vAlign w:val="center"/>
          </w:tcPr>
          <w:p w14:paraId="042D0AD6" w14:textId="3C920AB4" w:rsidR="00FF24C0" w:rsidRDefault="00000000" w:rsidP="00E67E2A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财经类高校数智化微</w:t>
            </w:r>
            <w:r>
              <w:rPr>
                <w:rFonts w:ascii="仿宋_GB2312" w:eastAsia="仿宋_GB2312" w:hAnsi="仿宋_GB2312" w:cs="仿宋_GB2312"/>
                <w:spacing w:val="-3"/>
                <w:sz w:val="28"/>
                <w:szCs w:val="28"/>
                <w:lang w:eastAsia="zh-CN"/>
              </w:rPr>
              <w:t>专业的创新发展研究</w:t>
            </w:r>
          </w:p>
        </w:tc>
        <w:tc>
          <w:tcPr>
            <w:tcW w:w="1881" w:type="dxa"/>
            <w:vAlign w:val="center"/>
          </w:tcPr>
          <w:p w14:paraId="4F055995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  <w:t>面上</w:t>
            </w:r>
          </w:p>
        </w:tc>
      </w:tr>
      <w:tr w:rsidR="00E67E2A" w14:paraId="0B40DFA5" w14:textId="77777777" w:rsidTr="00E67E2A">
        <w:trPr>
          <w:trHeight w:val="1172"/>
          <w:jc w:val="center"/>
        </w:trPr>
        <w:tc>
          <w:tcPr>
            <w:tcW w:w="633" w:type="dxa"/>
            <w:vAlign w:val="center"/>
          </w:tcPr>
          <w:p w14:paraId="12FFA7BF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position w:val="1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position w:val="1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0" w:type="dxa"/>
            <w:vAlign w:val="center"/>
          </w:tcPr>
          <w:p w14:paraId="74D2FACA" w14:textId="32C283C7" w:rsidR="00FF24C0" w:rsidRDefault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MS2023322</w:t>
            </w:r>
          </w:p>
        </w:tc>
        <w:tc>
          <w:tcPr>
            <w:tcW w:w="2126" w:type="dxa"/>
            <w:vAlign w:val="center"/>
          </w:tcPr>
          <w:p w14:paraId="5CEBFE42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研究生院</w:t>
            </w:r>
          </w:p>
        </w:tc>
        <w:tc>
          <w:tcPr>
            <w:tcW w:w="1559" w:type="dxa"/>
            <w:vAlign w:val="center"/>
          </w:tcPr>
          <w:p w14:paraId="648612F3" w14:textId="77777777" w:rsidR="00FF24C0" w:rsidRDefault="00000000" w:rsidP="00E67E2A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8"/>
                <w:szCs w:val="28"/>
              </w:rPr>
              <w:t>惠卉</w:t>
            </w:r>
          </w:p>
        </w:tc>
        <w:tc>
          <w:tcPr>
            <w:tcW w:w="2127" w:type="dxa"/>
            <w:vAlign w:val="center"/>
          </w:tcPr>
          <w:p w14:paraId="0691E07A" w14:textId="49B17CDF" w:rsidR="00FF24C0" w:rsidRDefault="00000000">
            <w:pPr>
              <w:spacing w:before="91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  <w:lang w:eastAsia="zh-CN"/>
              </w:rPr>
              <w:t>研究生产教融合育人体系的研究与实践</w:t>
            </w:r>
          </w:p>
        </w:tc>
        <w:tc>
          <w:tcPr>
            <w:tcW w:w="1881" w:type="dxa"/>
            <w:vAlign w:val="center"/>
          </w:tcPr>
          <w:p w14:paraId="255D66E3" w14:textId="77777777" w:rsidR="00FF24C0" w:rsidRDefault="00000000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  <w:t>面上</w:t>
            </w:r>
          </w:p>
        </w:tc>
      </w:tr>
    </w:tbl>
    <w:p w14:paraId="21F9C499" w14:textId="0911EF2A" w:rsidR="00FF24C0" w:rsidRPr="00E67E2A" w:rsidRDefault="00FF24C0" w:rsidP="00E67E2A">
      <w:pPr>
        <w:rPr>
          <w:rFonts w:eastAsiaTheme="minorEastAsia" w:hint="eastAsia"/>
          <w:lang w:eastAsia="zh-CN"/>
        </w:rPr>
      </w:pPr>
    </w:p>
    <w:sectPr w:rsidR="00FF24C0" w:rsidRPr="00E67E2A">
      <w:footerReference w:type="default" r:id="rId6"/>
      <w:pgSz w:w="11907" w:h="16839"/>
      <w:pgMar w:top="1431" w:right="1785" w:bottom="1449" w:left="1785" w:header="0" w:footer="1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E1B7" w14:textId="77777777" w:rsidR="00EF6969" w:rsidRDefault="00EF6969">
      <w:r>
        <w:separator/>
      </w:r>
    </w:p>
  </w:endnote>
  <w:endnote w:type="continuationSeparator" w:id="0">
    <w:p w14:paraId="682C07DF" w14:textId="77777777" w:rsidR="00EF6969" w:rsidRDefault="00EF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2AE1" w14:textId="0A2A598D" w:rsidR="00FF24C0" w:rsidRDefault="00FF24C0">
    <w:pPr>
      <w:spacing w:line="236" w:lineRule="auto"/>
      <w:ind w:left="4129"/>
      <w:rPr>
        <w:rFonts w:ascii="等线" w:eastAsia="等线" w:hAnsi="等线" w:cs="等线"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ED9C" w14:textId="77777777" w:rsidR="00EF6969" w:rsidRDefault="00EF6969">
      <w:r>
        <w:separator/>
      </w:r>
    </w:p>
  </w:footnote>
  <w:footnote w:type="continuationSeparator" w:id="0">
    <w:p w14:paraId="791EBC75" w14:textId="77777777" w:rsidR="00EF6969" w:rsidRDefault="00EF6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4C0"/>
    <w:rsid w:val="00425FE5"/>
    <w:rsid w:val="00E67E2A"/>
    <w:rsid w:val="00EF6969"/>
    <w:rsid w:val="00FF24C0"/>
    <w:rsid w:val="1232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40713"/>
  <w15:docId w15:val="{8A96AFF6-B324-4EFF-AF4D-A2913C10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header"/>
    <w:basedOn w:val="a"/>
    <w:link w:val="a4"/>
    <w:rsid w:val="00E67E2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67E2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E67E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67E2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 钱</dc:creator>
  <cp:lastModifiedBy>c5912</cp:lastModifiedBy>
  <cp:revision>2</cp:revision>
  <dcterms:created xsi:type="dcterms:W3CDTF">2025-10-29T09:54:00Z</dcterms:created>
  <dcterms:modified xsi:type="dcterms:W3CDTF">2025-10-29T02:42:00Z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2025-10-29T10:29:04Z</vt:filetime>
  </property>
  <property fmtid="{D5CDD505-2E9C-101B-9397-08002B2CF9AE}" pid="4" name="KSOTemplateDocerSaveRecord">
    <vt:lpwstr>eyJoZGlkIjoiNzAxZTNhZmMxNjAzYjk5YzVjZGIzMTY2ZGI0ZTE2ZDEiLCJ1c2VySWQiOiI1OTUzNTA4MTQifQ==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46B50EDD9B344223995FF01F01755D7F_12</vt:lpwstr>
  </property>
</Properties>
</file>