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CD0AE">
      <w:pPr>
        <w:spacing w:line="560" w:lineRule="exact"/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教务处关于开展2025年北京高校</w:t>
      </w:r>
    </w:p>
    <w:p w14:paraId="55CAB9D5"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“优质本科基本教学资源”建设的通知</w:t>
      </w:r>
    </w:p>
    <w:p w14:paraId="5D480D06">
      <w:pPr>
        <w:rPr>
          <w:sz w:val="32"/>
          <w:szCs w:val="32"/>
        </w:rPr>
      </w:pPr>
    </w:p>
    <w:p w14:paraId="3028878E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各教学单位：</w:t>
      </w:r>
    </w:p>
    <w:p w14:paraId="1DE52D67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根据《北京市教育委员会关于开展2025年北京高校“优质本科基本教学资源”建设的通知》（京教函〔2025〕607号）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见附件1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要求，教务处组织开展项目申报工作，现将有关事项通知如下：</w:t>
      </w:r>
    </w:p>
    <w:p w14:paraId="7C0B8196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一、申报条件</w:t>
      </w:r>
    </w:p>
    <w:p w14:paraId="169E6C2E">
      <w:pPr>
        <w:tabs>
          <w:tab w:val="left" w:pos="5220"/>
        </w:tabs>
        <w:suppressAutoHyphens/>
        <w:spacing w:line="240" w:lineRule="auto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kern w:val="0"/>
          <w:sz w:val="32"/>
          <w:szCs w:val="32"/>
        </w:rPr>
        <w:t>申报“优质本科基本教学资源”的教材、教案、课件等，应适用于本科生（含继续教育）教育，内容翔实、逻辑严谨，对课程和专业建设的支撑效果显著，与同类基本教学资源相比有优势特色，广受学生欢迎。优先支持服务“自主知识体系构建”、体现“新工科、新医科、新农科、新文科”建设内涵、融入“人工智能”等前沿内容的优质教学资源。</w:t>
      </w:r>
    </w:p>
    <w:p w14:paraId="4BDB6EA7">
      <w:pPr>
        <w:tabs>
          <w:tab w:val="left" w:pos="5220"/>
        </w:tabs>
        <w:suppressAutoHyphens/>
        <w:spacing w:line="240" w:lineRule="auto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kern w:val="0"/>
          <w:sz w:val="32"/>
          <w:szCs w:val="32"/>
          <w:lang w:val="en"/>
        </w:rPr>
        <w:t>申报的教材、</w:t>
      </w:r>
      <w:r>
        <w:rPr>
          <w:rFonts w:hint="eastAsia" w:ascii="仿宋_GB2312" w:hAnsi="宋体" w:eastAsia="仿宋_GB2312"/>
          <w:kern w:val="0"/>
          <w:sz w:val="32"/>
          <w:szCs w:val="32"/>
        </w:rPr>
        <w:t>教案或课件原则上应由北京高校专任教师编著或编制。</w:t>
      </w:r>
    </w:p>
    <w:p w14:paraId="40D455C3">
      <w:pPr>
        <w:spacing w:line="240" w:lineRule="auto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kern w:val="0"/>
          <w:sz w:val="32"/>
          <w:szCs w:val="32"/>
        </w:rPr>
        <w:t>教材的形式不限，可包括文字教材、电子教材、网络教材、多媒体教材等，鼓励立体化教材申报，应为近5年内出版或在教学中深入应用；</w:t>
      </w:r>
      <w:r>
        <w:rPr>
          <w:rFonts w:hint="eastAsia" w:ascii="仿宋_GB2312" w:hAnsi="宋体" w:eastAsia="仿宋_GB2312"/>
          <w:kern w:val="0"/>
          <w:sz w:val="32"/>
          <w:szCs w:val="32"/>
          <w:lang w:val="en"/>
        </w:rPr>
        <w:t>教案和课件，</w:t>
      </w:r>
      <w:r>
        <w:rPr>
          <w:rFonts w:hint="eastAsia" w:ascii="仿宋_GB2312" w:hAnsi="宋体" w:eastAsia="仿宋_GB2312"/>
          <w:kern w:val="0"/>
          <w:sz w:val="32"/>
          <w:szCs w:val="32"/>
        </w:rPr>
        <w:t>所对应课程须</w:t>
      </w:r>
      <w:r>
        <w:rPr>
          <w:rFonts w:hint="eastAsia" w:ascii="仿宋_GB2312" w:hAnsi="等线" w:eastAsia="仿宋_GB2312"/>
          <w:color w:val="000000"/>
          <w:sz w:val="32"/>
          <w:szCs w:val="36"/>
        </w:rPr>
        <w:t>已纳入人才培养方案，</w:t>
      </w:r>
      <w:r>
        <w:rPr>
          <w:rFonts w:hint="eastAsia" w:ascii="仿宋_GB2312" w:hAnsi="宋体" w:eastAsia="仿宋_GB2312"/>
          <w:kern w:val="0"/>
          <w:sz w:val="32"/>
          <w:szCs w:val="32"/>
        </w:rPr>
        <w:t>近5年</w:t>
      </w:r>
      <w:r>
        <w:rPr>
          <w:rFonts w:hint="eastAsia" w:ascii="仿宋_GB2312" w:hAnsi="等线" w:eastAsia="仿宋_GB2312"/>
          <w:color w:val="000000"/>
          <w:sz w:val="32"/>
          <w:szCs w:val="36"/>
        </w:rPr>
        <w:t>在教学中深入应用。</w:t>
      </w:r>
    </w:p>
    <w:p w14:paraId="2CEAEB23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二、遴选方式</w:t>
      </w:r>
    </w:p>
    <w:p w14:paraId="6BD5751D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北京高校“优质本科基本教学资源”由高校遴选申报，市教委组织专家评审确定。</w:t>
      </w:r>
    </w:p>
    <w:p w14:paraId="29AC2EF5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申报的教材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教案和课件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每个学院</w:t>
      </w:r>
      <w:r>
        <w:rPr>
          <w:rFonts w:hint="eastAsia" w:ascii="仿宋_GB2312" w:eastAsia="仿宋_GB2312"/>
          <w:sz w:val="32"/>
          <w:szCs w:val="32"/>
        </w:rPr>
        <w:t>可各申报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项。</w:t>
      </w:r>
    </w:p>
    <w:p w14:paraId="4D9236E2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三、建设方式</w:t>
      </w:r>
    </w:p>
    <w:p w14:paraId="0E8D89C2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此次遴选的基本教学资源涵盖教材、教案、课件等。北京高校“优质本科基本教学资源”由市教委评审确定后，予以支持建设。</w:t>
      </w:r>
    </w:p>
    <w:p w14:paraId="66EAA2A1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四、工作要求</w:t>
      </w:r>
    </w:p>
    <w:p w14:paraId="526DDB72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（一）</w:t>
      </w:r>
      <w:r>
        <w:rPr>
          <w:rFonts w:hint="eastAsia" w:ascii="仿宋_GB2312" w:eastAsia="仿宋_GB2312"/>
          <w:sz w:val="32"/>
          <w:szCs w:val="32"/>
        </w:rPr>
        <w:t>各教学单位填报《北京高校优质本科基本教学资源推荐汇总表》（见附件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）、《北京高校优质本科基本教学资源联系人信息表》（见附件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），教材主编或教案、课件的编制负责人填写《北京高校优质本科基本教学资源申报书》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见附件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4、5、6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5B887FE6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（二）</w:t>
      </w:r>
      <w:r>
        <w:rPr>
          <w:rFonts w:hint="eastAsia" w:ascii="仿宋_GB2312" w:eastAsia="仿宋_GB2312"/>
          <w:sz w:val="32"/>
          <w:szCs w:val="32"/>
        </w:rPr>
        <w:t>请各教学单位于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日下班前，将申报材料（汇总表、联系人信息表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申报书）word版本打包发送至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"mailto:jyk@cueb.edu.cn。"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8"/>
          <w:rFonts w:hint="eastAsia" w:ascii="仿宋_GB2312" w:eastAsia="仿宋_GB2312"/>
          <w:sz w:val="32"/>
          <w:szCs w:val="32"/>
          <w:lang w:val="en-US" w:eastAsia="zh-CN"/>
        </w:rPr>
        <w:t>cxyzx</w:t>
      </w:r>
      <w:r>
        <w:rPr>
          <w:rStyle w:val="8"/>
          <w:rFonts w:hint="eastAsia" w:ascii="仿宋_GB2312" w:eastAsia="仿宋_GB2312"/>
          <w:sz w:val="32"/>
          <w:szCs w:val="32"/>
        </w:rPr>
        <w:t>@cueb.edu.cn。</w:t>
      </w:r>
      <w:r>
        <w:rPr>
          <w:rFonts w:hint="eastAsia" w:ascii="仿宋_GB2312" w:eastAsia="仿宋_GB2312"/>
          <w:sz w:val="32"/>
          <w:szCs w:val="32"/>
        </w:rPr>
        <w:fldChar w:fldCharType="end"/>
      </w:r>
    </w:p>
    <w:p w14:paraId="7E3FA9EC">
      <w:pPr>
        <w:tabs>
          <w:tab w:val="left" w:pos="5220"/>
        </w:tabs>
        <w:suppressAutoHyphens/>
        <w:spacing w:line="520" w:lineRule="exact"/>
        <w:ind w:firstLine="640" w:firstLineChars="200"/>
        <w:rPr>
          <w:rStyle w:val="8"/>
          <w:rFonts w:hint="eastAsia" w:ascii="仿宋_GB2312" w:hAnsi="宋体" w:eastAsia="仿宋_GB2312"/>
          <w:color w:val="auto"/>
          <w:kern w:val="0"/>
          <w:sz w:val="32"/>
          <w:szCs w:val="32"/>
          <w:u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1.申报</w:t>
      </w:r>
      <w:r>
        <w:rPr>
          <w:rStyle w:val="8"/>
          <w:rFonts w:hint="eastAsia" w:ascii="仿宋_GB2312" w:hAnsi="宋体" w:eastAsia="仿宋_GB2312"/>
          <w:color w:val="auto"/>
          <w:kern w:val="0"/>
          <w:sz w:val="32"/>
          <w:szCs w:val="32"/>
          <w:u w:val="none"/>
        </w:rPr>
        <w:t>教材，申报材料中请附教材版权页的图片，PDF或JPG格式均可，申报材料请以“</w:t>
      </w:r>
      <w:r>
        <w:rPr>
          <w:rStyle w:val="8"/>
          <w:rFonts w:hint="eastAsia" w:ascii="仿宋_GB2312" w:hAnsi="宋体" w:eastAsia="仿宋_GB2312"/>
          <w:color w:val="auto"/>
          <w:kern w:val="0"/>
          <w:sz w:val="32"/>
          <w:szCs w:val="32"/>
          <w:u w:val="none"/>
          <w:lang w:val="en-US" w:eastAsia="zh-CN"/>
        </w:rPr>
        <w:t>607</w:t>
      </w:r>
      <w:r>
        <w:rPr>
          <w:rStyle w:val="8"/>
          <w:rFonts w:hint="eastAsia" w:ascii="仿宋_GB2312" w:hAnsi="宋体" w:eastAsia="仿宋_GB2312"/>
          <w:color w:val="auto"/>
          <w:kern w:val="0"/>
          <w:sz w:val="32"/>
          <w:szCs w:val="32"/>
          <w:u w:val="none"/>
        </w:rPr>
        <w:t>教材-</w:t>
      </w:r>
      <w:r>
        <w:rPr>
          <w:rStyle w:val="8"/>
          <w:rFonts w:hint="eastAsia" w:ascii="仿宋_GB2312" w:hAnsi="宋体" w:eastAsia="仿宋_GB2312"/>
          <w:color w:val="auto"/>
          <w:kern w:val="0"/>
          <w:sz w:val="32"/>
          <w:szCs w:val="32"/>
          <w:u w:val="none"/>
          <w:lang w:val="en-US" w:eastAsia="zh-CN"/>
        </w:rPr>
        <w:t>学院</w:t>
      </w:r>
      <w:r>
        <w:rPr>
          <w:rStyle w:val="8"/>
          <w:rFonts w:hint="eastAsia" w:ascii="仿宋_GB2312" w:hAnsi="宋体" w:eastAsia="仿宋_GB2312"/>
          <w:color w:val="auto"/>
          <w:kern w:val="0"/>
          <w:sz w:val="32"/>
          <w:szCs w:val="32"/>
          <w:u w:val="none"/>
        </w:rPr>
        <w:t>名称-教材名称”命名。</w:t>
      </w:r>
    </w:p>
    <w:p w14:paraId="4F75FCA3">
      <w:pPr>
        <w:tabs>
          <w:tab w:val="left" w:pos="5220"/>
        </w:tabs>
        <w:suppressAutoHyphens/>
        <w:spacing w:line="520" w:lineRule="exact"/>
        <w:ind w:firstLine="640" w:firstLineChars="200"/>
        <w:rPr>
          <w:rStyle w:val="8"/>
          <w:rFonts w:hint="eastAsia" w:ascii="仿宋_GB2312" w:hAnsi="宋体" w:eastAsia="仿宋_GB2312"/>
          <w:color w:val="auto"/>
          <w:kern w:val="0"/>
          <w:sz w:val="32"/>
          <w:szCs w:val="32"/>
          <w:u w:val="none"/>
        </w:rPr>
      </w:pPr>
      <w:r>
        <w:rPr>
          <w:rStyle w:val="8"/>
          <w:rFonts w:hint="eastAsia" w:ascii="仿宋_GB2312" w:hAnsi="宋体" w:eastAsia="仿宋_GB2312"/>
          <w:color w:val="auto"/>
          <w:kern w:val="0"/>
          <w:sz w:val="32"/>
          <w:szCs w:val="32"/>
          <w:u w:val="none"/>
        </w:rPr>
        <w:t>2.申报教案，申报材料中请附</w:t>
      </w:r>
      <w:r>
        <w:rPr>
          <w:rFonts w:hint="eastAsia" w:ascii="仿宋_GB2312" w:hAnsi="宋体" w:eastAsia="仿宋_GB2312"/>
          <w:kern w:val="0"/>
          <w:sz w:val="32"/>
          <w:szCs w:val="32"/>
        </w:rPr>
        <w:t>5个课时、每个课时50分钟左右的教案，申报材料请以“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607</w:t>
      </w:r>
      <w:r>
        <w:rPr>
          <w:rFonts w:hint="eastAsia" w:ascii="仿宋_GB2312" w:hAnsi="宋体" w:eastAsia="仿宋_GB2312"/>
          <w:kern w:val="0"/>
          <w:sz w:val="32"/>
          <w:szCs w:val="32"/>
        </w:rPr>
        <w:t>教案-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学院</w:t>
      </w:r>
      <w:r>
        <w:rPr>
          <w:rFonts w:hint="eastAsia" w:ascii="仿宋_GB2312" w:hAnsi="宋体" w:eastAsia="仿宋_GB2312"/>
          <w:kern w:val="0"/>
          <w:sz w:val="32"/>
          <w:szCs w:val="32"/>
        </w:rPr>
        <w:t>名称-教案名称”命名。</w:t>
      </w:r>
    </w:p>
    <w:p w14:paraId="3896E560">
      <w:pPr>
        <w:tabs>
          <w:tab w:val="left" w:pos="5220"/>
        </w:tabs>
        <w:suppressAutoHyphens/>
        <w:spacing w:line="52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3.申报课件，申报材料请以“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607</w:t>
      </w:r>
      <w:r>
        <w:rPr>
          <w:rFonts w:hint="eastAsia" w:ascii="仿宋_GB2312" w:hAnsi="宋体" w:eastAsia="仿宋_GB2312"/>
          <w:kern w:val="0"/>
          <w:sz w:val="32"/>
          <w:szCs w:val="32"/>
        </w:rPr>
        <w:t>课件-学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院</w:t>
      </w:r>
      <w:r>
        <w:rPr>
          <w:rFonts w:hint="eastAsia" w:ascii="仿宋_GB2312" w:hAnsi="宋体" w:eastAsia="仿宋_GB2312"/>
          <w:kern w:val="0"/>
          <w:sz w:val="32"/>
          <w:szCs w:val="32"/>
        </w:rPr>
        <w:t>名称-课件名称”命名。</w:t>
      </w:r>
    </w:p>
    <w:p w14:paraId="3C624881"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1E9F9271">
      <w:pPr>
        <w:rPr>
          <w:rFonts w:ascii="仿宋_GB2312" w:eastAsia="仿宋_GB2312"/>
          <w:sz w:val="32"/>
          <w:szCs w:val="32"/>
        </w:rPr>
      </w:pPr>
    </w:p>
    <w:p w14:paraId="6AC1C480"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刘</w:t>
      </w:r>
      <w:r>
        <w:rPr>
          <w:rFonts w:hint="eastAsia" w:ascii="仿宋_GB2312" w:eastAsia="仿宋_GB2312"/>
          <w:sz w:val="32"/>
          <w:szCs w:val="32"/>
        </w:rPr>
        <w:t>老师    联系电话：8395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2584</w:t>
      </w:r>
    </w:p>
    <w:p w14:paraId="269C5F55">
      <w:pPr>
        <w:rPr>
          <w:rFonts w:ascii="仿宋_GB2312" w:eastAsia="仿宋_GB2312"/>
          <w:sz w:val="32"/>
          <w:szCs w:val="32"/>
        </w:rPr>
      </w:pPr>
    </w:p>
    <w:p w14:paraId="58020AE2">
      <w:pPr>
        <w:ind w:firstLine="6080" w:firstLineChars="19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教务处</w:t>
      </w:r>
    </w:p>
    <w:p w14:paraId="6168531F">
      <w:pPr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7A49AFFD">
      <w:pPr>
        <w:ind w:firstLine="5440" w:firstLineChars="1700"/>
        <w:rPr>
          <w:rFonts w:ascii="仿宋_GB2312" w:eastAsia="仿宋_GB2312"/>
          <w:sz w:val="32"/>
          <w:szCs w:val="32"/>
        </w:rPr>
      </w:pPr>
    </w:p>
    <w:p w14:paraId="200ABB6B">
      <w:p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北京市教育委员会关于开展2025年北京高校“优质本科基本教学资源”建设的通知</w:t>
      </w:r>
      <w:bookmarkStart w:id="1" w:name="_GoBack"/>
      <w:bookmarkEnd w:id="1"/>
    </w:p>
    <w:p w14:paraId="1A8D2249">
      <w:pPr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</w:t>
      </w:r>
      <w:bookmarkStart w:id="0" w:name="_Hlk101857214"/>
      <w:r>
        <w:rPr>
          <w:rFonts w:hint="eastAsia" w:ascii="仿宋_GB2312" w:eastAsia="仿宋_GB2312"/>
          <w:sz w:val="32"/>
          <w:szCs w:val="32"/>
        </w:rPr>
        <w:t>北京高校优质本科基本教学资源推荐汇总表</w:t>
      </w:r>
    </w:p>
    <w:p w14:paraId="77F1740B">
      <w:pPr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ascii="仿宋_GB2312" w:eastAsia="仿宋_GB2312"/>
          <w:sz w:val="32"/>
          <w:szCs w:val="32"/>
        </w:rPr>
        <w:t>.</w:t>
      </w:r>
      <w:bookmarkEnd w:id="0"/>
      <w:r>
        <w:rPr>
          <w:rFonts w:hint="eastAsia" w:ascii="仿宋_GB2312" w:eastAsia="仿宋_GB2312"/>
          <w:sz w:val="32"/>
          <w:szCs w:val="32"/>
        </w:rPr>
        <w:t>北京高校优质本科基本教学资源联系人信息表</w:t>
      </w:r>
      <w:r>
        <w:rPr>
          <w:rFonts w:ascii="仿宋_GB2312" w:eastAsia="仿宋_GB2312"/>
          <w:sz w:val="32"/>
          <w:szCs w:val="32"/>
        </w:rPr>
        <w:t xml:space="preserve"> </w:t>
      </w:r>
    </w:p>
    <w:p w14:paraId="04FDC302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.北京高校优质本科基本教学资源（教材）申报书模板</w:t>
      </w:r>
    </w:p>
    <w:p w14:paraId="162EE4B1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.北京高校优质本科基本教学资源（教案）申报书模板</w:t>
      </w:r>
    </w:p>
    <w:p w14:paraId="127733FF">
      <w:pPr>
        <w:ind w:firstLine="960" w:firstLineChars="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5.北京高校优质本科基本教学资源（课件）申报书模板</w:t>
      </w:r>
    </w:p>
    <w:p w14:paraId="20082049">
      <w:pPr>
        <w:rPr>
          <w:rFonts w:ascii="仿宋_GB2312" w:eastAsia="仿宋_GB2312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6315495-E57B-4D3E-A14E-D7887315E57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CB2C67D1-7CEF-4138-81A8-54ED2AA85E3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B8EFE7BC-21B9-47CD-BD59-2329F64620A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50356E29-AB3D-4E62-B967-2EA44DD5E9F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4120651"/>
      <w:docPartObj>
        <w:docPartGallery w:val="autotext"/>
      </w:docPartObj>
    </w:sdtPr>
    <w:sdtContent>
      <w:p w14:paraId="1B6621F9"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8321D1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7181386"/>
      <w:docPartObj>
        <w:docPartGallery w:val="autotext"/>
      </w:docPartObj>
    </w:sdtPr>
    <w:sdtContent>
      <w:p w14:paraId="3780C32D">
        <w:pPr>
          <w:pStyle w:val="3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1CC7721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7926071"/>
      <w:docPartObj>
        <w:docPartGallery w:val="autotext"/>
      </w:docPartObj>
    </w:sdtPr>
    <w:sdtContent>
      <w:p w14:paraId="3484426B"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0F4C495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F29"/>
    <w:rsid w:val="00004330"/>
    <w:rsid w:val="000434C0"/>
    <w:rsid w:val="0006208E"/>
    <w:rsid w:val="000640D5"/>
    <w:rsid w:val="000F0F33"/>
    <w:rsid w:val="0010025E"/>
    <w:rsid w:val="00122483"/>
    <w:rsid w:val="001502BD"/>
    <w:rsid w:val="001A14DA"/>
    <w:rsid w:val="001A7D80"/>
    <w:rsid w:val="001C1D2D"/>
    <w:rsid w:val="001C7F29"/>
    <w:rsid w:val="002628F4"/>
    <w:rsid w:val="0026403F"/>
    <w:rsid w:val="002657AD"/>
    <w:rsid w:val="00284408"/>
    <w:rsid w:val="002C3857"/>
    <w:rsid w:val="002F3566"/>
    <w:rsid w:val="00353ECC"/>
    <w:rsid w:val="003C25C5"/>
    <w:rsid w:val="003E1F3E"/>
    <w:rsid w:val="003E3AAD"/>
    <w:rsid w:val="004469E1"/>
    <w:rsid w:val="0045533E"/>
    <w:rsid w:val="0046050F"/>
    <w:rsid w:val="004752EE"/>
    <w:rsid w:val="00500167"/>
    <w:rsid w:val="00513AE5"/>
    <w:rsid w:val="005322D9"/>
    <w:rsid w:val="0057181B"/>
    <w:rsid w:val="00591F75"/>
    <w:rsid w:val="00594CC3"/>
    <w:rsid w:val="00675424"/>
    <w:rsid w:val="00696192"/>
    <w:rsid w:val="00724219"/>
    <w:rsid w:val="007749DD"/>
    <w:rsid w:val="00776BA3"/>
    <w:rsid w:val="00781A47"/>
    <w:rsid w:val="00792CF5"/>
    <w:rsid w:val="007B0264"/>
    <w:rsid w:val="00813FBC"/>
    <w:rsid w:val="008418ED"/>
    <w:rsid w:val="008927A6"/>
    <w:rsid w:val="008B4B82"/>
    <w:rsid w:val="009049AF"/>
    <w:rsid w:val="0099718A"/>
    <w:rsid w:val="009A0197"/>
    <w:rsid w:val="00A04284"/>
    <w:rsid w:val="00B04DA6"/>
    <w:rsid w:val="00B80F8F"/>
    <w:rsid w:val="00B918C7"/>
    <w:rsid w:val="00BA013A"/>
    <w:rsid w:val="00BF2558"/>
    <w:rsid w:val="00C014B2"/>
    <w:rsid w:val="00C95209"/>
    <w:rsid w:val="00CB1FB6"/>
    <w:rsid w:val="00D13C9A"/>
    <w:rsid w:val="00D26B3F"/>
    <w:rsid w:val="00D27242"/>
    <w:rsid w:val="00D50A6F"/>
    <w:rsid w:val="00DA4F33"/>
    <w:rsid w:val="00DA5B30"/>
    <w:rsid w:val="00DB539D"/>
    <w:rsid w:val="00DC43F2"/>
    <w:rsid w:val="00E108A9"/>
    <w:rsid w:val="00E424FF"/>
    <w:rsid w:val="00EA4813"/>
    <w:rsid w:val="00F45089"/>
    <w:rsid w:val="00FC3F9C"/>
    <w:rsid w:val="00FC4614"/>
    <w:rsid w:val="1D2624F4"/>
    <w:rsid w:val="21961EC1"/>
    <w:rsid w:val="29236F44"/>
    <w:rsid w:val="296C3B71"/>
    <w:rsid w:val="47E10C42"/>
    <w:rsid w:val="4CEC4311"/>
    <w:rsid w:val="4E331927"/>
    <w:rsid w:val="50081433"/>
    <w:rsid w:val="5D0B7234"/>
    <w:rsid w:val="610A6526"/>
    <w:rsid w:val="63E36016"/>
    <w:rsid w:val="65F84CD7"/>
    <w:rsid w:val="6BE02E3B"/>
    <w:rsid w:val="7BE6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3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986</Words>
  <Characters>1049</Characters>
  <Lines>9</Lines>
  <Paragraphs>2</Paragraphs>
  <TotalTime>0</TotalTime>
  <ScaleCrop>false</ScaleCrop>
  <LinksUpToDate>false</LinksUpToDate>
  <CharactersWithSpaces>1066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2021-06-08T09:04:00Z</dcterms:created>
  <dc:creator>QianCheng</dc:creator>
  <cp:lastModifiedBy>刘志敏</cp:lastModifiedBy>
  <cp:lastPrinted>2023-04-24T06:49:00Z</cp:lastPrinted>
  <dcterms:modified xsi:type="dcterms:W3CDTF">2025-11-11T04:39:13Z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eyJoZGlkIjoiY2I4YWFmMzg4NmYzYzI4YjNkMmRkNjAyOGU3ZWY5MWUiLCJ1c2VySWQiOiIzMjY5MDMzMTkifQ==</vt:lpwstr>
  </property>
  <property fmtid="{D5CDD505-2E9C-101B-9397-08002B2CF9AE}" pid="3" name="KSOProductBuildVer">
    <vt:lpwstr>2052-12.1.0.20784</vt:lpwstr>
  </property>
  <property fmtid="{D5CDD505-2E9C-101B-9397-08002B2CF9AE}" pid="4" name="ICV">
    <vt:lpwstr>9A49648EB85548398FEA8FEEE7EDC9DB_13</vt:lpwstr>
  </property>
</Properties>
</file>