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60E9" w:rsidRDefault="00F924A4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</w:t>
      </w:r>
    </w:p>
    <w:p w:rsidR="000F60E9" w:rsidRDefault="000F60E9">
      <w:pPr>
        <w:jc w:val="center"/>
        <w:rPr>
          <w:rFonts w:eastAsia="黑体"/>
          <w:bCs/>
          <w:sz w:val="32"/>
          <w:szCs w:val="32"/>
        </w:rPr>
      </w:pPr>
    </w:p>
    <w:p w:rsidR="000F60E9" w:rsidRDefault="00F924A4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社会工作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:rsidR="000F60E9" w:rsidRDefault="00F924A4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030302</w:t>
      </w:r>
      <w:r>
        <w:rPr>
          <w:rFonts w:eastAsia="黑体" w:hint="eastAsia"/>
          <w:bCs/>
          <w:sz w:val="36"/>
          <w:szCs w:val="36"/>
        </w:rPr>
        <w:t>）</w:t>
      </w:r>
    </w:p>
    <w:p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0F60E9" w:rsidRDefault="00F924A4">
      <w:pPr>
        <w:snapToGrid w:val="0"/>
        <w:spacing w:line="360" w:lineRule="auto"/>
        <w:ind w:firstLineChars="200" w:firstLine="480"/>
        <w:outlineLvl w:val="2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本社会工作专业于</w:t>
      </w:r>
      <w:r>
        <w:rPr>
          <w:rFonts w:eastAsiaTheme="minorEastAsia" w:hint="eastAsia"/>
          <w:sz w:val="24"/>
        </w:rPr>
        <w:t>2000</w:t>
      </w:r>
      <w:r>
        <w:rPr>
          <w:rFonts w:eastAsiaTheme="minorEastAsia" w:hint="eastAsia"/>
          <w:sz w:val="24"/>
        </w:rPr>
        <w:t>年开设，于</w:t>
      </w:r>
      <w:r>
        <w:rPr>
          <w:rFonts w:eastAsiaTheme="minorEastAsia" w:hint="eastAsia"/>
          <w:sz w:val="24"/>
        </w:rPr>
        <w:t>2020</w:t>
      </w:r>
      <w:r>
        <w:rPr>
          <w:rFonts w:eastAsiaTheme="minorEastAsia" w:hint="eastAsia"/>
          <w:sz w:val="24"/>
        </w:rPr>
        <w:t>年获批国家一流本科建设专业，秉持“助人自助”理念，致力于培养公益慈善管理和社会发展创新人才。专业师资力量雄厚，</w:t>
      </w:r>
      <w:r>
        <w:rPr>
          <w:rFonts w:eastAsiaTheme="minorEastAsia" w:hint="eastAsia"/>
          <w:sz w:val="24"/>
        </w:rPr>
        <w:t>22</w:t>
      </w:r>
      <w:r>
        <w:rPr>
          <w:rFonts w:eastAsiaTheme="minorEastAsia" w:hint="eastAsia"/>
          <w:sz w:val="24"/>
        </w:rPr>
        <w:t>名专业教授均为国内外知名院校博士毕业，其中教授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人，副教授</w:t>
      </w:r>
      <w:r>
        <w:rPr>
          <w:rFonts w:eastAsiaTheme="minorEastAsia" w:hint="eastAsia"/>
          <w:sz w:val="24"/>
        </w:rPr>
        <w:t>12</w:t>
      </w:r>
      <w:r>
        <w:rPr>
          <w:rFonts w:eastAsiaTheme="minorEastAsia" w:hint="eastAsia"/>
          <w:sz w:val="24"/>
        </w:rPr>
        <w:t>人，海外背景教师</w:t>
      </w:r>
      <w:r>
        <w:rPr>
          <w:rFonts w:eastAsiaTheme="minorEastAsia" w:hint="eastAsia"/>
          <w:sz w:val="24"/>
        </w:rPr>
        <w:t>12</w:t>
      </w:r>
      <w:r>
        <w:rPr>
          <w:rFonts w:eastAsiaTheme="minorEastAsia" w:hint="eastAsia"/>
          <w:sz w:val="24"/>
        </w:rPr>
        <w:t>人。以社会主义核心价值观和社会工作专业价值观为导向，强化全人教育，培养学生专业精神服务社会。</w:t>
      </w:r>
    </w:p>
    <w:p w:rsidR="000F60E9" w:rsidRDefault="00F924A4">
      <w:pPr>
        <w:snapToGrid w:val="0"/>
        <w:spacing w:line="360" w:lineRule="auto"/>
        <w:ind w:firstLineChars="200" w:firstLine="480"/>
        <w:outlineLvl w:val="2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以国家重点学科为支撑，文法经管交叉融合，培养学生多领域就业创业能力。学术科研成果丰硕，承担多项国家级课题，与北京市社会工作部、丰台区社会工作部进行合作，专业声誉不断提升，为社会持续输入社会工作领域高素质人才。</w:t>
      </w:r>
    </w:p>
    <w:p w:rsidR="000F60E9" w:rsidRDefault="00F924A4">
      <w:pPr>
        <w:snapToGrid w:val="0"/>
        <w:spacing w:line="360" w:lineRule="auto"/>
        <w:ind w:firstLineChars="200" w:firstLine="480"/>
        <w:outlineLvl w:val="2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结合首都需求，强化实践教学，培养学生执行力、数智素养和社会创新能力。国际交流广泛，拓宽学生国际视野。毕业生就业前景广阔，不仅能够在企事业单位、社会组织和政府部门从事社会管理、社会服务、社会政策、社会调查等工作，也能够服务于智慧社区建设、数字公益项目、社会心理服务体系建设等新兴领域，结合数智化技术推动社会工作服务模式的创新与升级，推动社会工作专业国际化发展。</w:t>
      </w:r>
    </w:p>
    <w:p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立足推进国家治理体系和治理能力现代化、加强和创新社会治理、服务首都功能和北京“四个中心”建设对社会工作人才的迫切需求，培养具有社会主义核心价值观，适应社会主义和谐社会建设与人的全面发展需要，具备社会学、心理学、经济学、政治学、管理学、法学基础，</w:t>
      </w:r>
      <w:r>
        <w:rPr>
          <w:rFonts w:eastAsiaTheme="minorEastAsia"/>
          <w:sz w:val="24"/>
        </w:rPr>
        <w:t>掌握</w:t>
      </w:r>
      <w:r>
        <w:rPr>
          <w:rFonts w:eastAsiaTheme="minorEastAsia" w:hint="eastAsia"/>
          <w:sz w:val="24"/>
        </w:rPr>
        <w:t>专业</w:t>
      </w:r>
      <w:r>
        <w:rPr>
          <w:rFonts w:eastAsiaTheme="minorEastAsia"/>
          <w:sz w:val="24"/>
        </w:rPr>
        <w:t>社会工作的</w:t>
      </w:r>
      <w:r>
        <w:rPr>
          <w:rFonts w:eastAsiaTheme="minorEastAsia" w:hint="eastAsia"/>
          <w:sz w:val="24"/>
        </w:rPr>
        <w:t>价值</w:t>
      </w:r>
      <w:r>
        <w:rPr>
          <w:rFonts w:eastAsiaTheme="minorEastAsia"/>
          <w:sz w:val="24"/>
        </w:rPr>
        <w:t>、</w:t>
      </w:r>
      <w:r>
        <w:rPr>
          <w:rFonts w:eastAsiaTheme="minorEastAsia" w:hint="eastAsia"/>
          <w:sz w:val="24"/>
        </w:rPr>
        <w:t>方法与</w:t>
      </w:r>
      <w:r>
        <w:rPr>
          <w:rFonts w:eastAsiaTheme="minorEastAsia"/>
          <w:sz w:val="24"/>
        </w:rPr>
        <w:t>技能，</w:t>
      </w:r>
      <w:r>
        <w:rPr>
          <w:rFonts w:eastAsiaTheme="minorEastAsia" w:hint="eastAsia"/>
          <w:sz w:val="24"/>
        </w:rPr>
        <w:t>了解社会工作理论与实践前沿，具有国际视野和创新意识，思想品德优良、专业信念执着、知识结构丰富、实践能力过硬的创新型、复合型、应用型、国际化高素质社会工作人才。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具体目标如下：</w:t>
      </w:r>
    </w:p>
    <w:p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1</w:t>
      </w:r>
      <w:r>
        <w:rPr>
          <w:rFonts w:eastAsiaTheme="minorEastAsia" w:hint="eastAsia"/>
          <w:b/>
          <w:bCs/>
          <w:sz w:val="24"/>
        </w:rPr>
        <w:t>：专业素养与实践能力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培养学生具备扎实的社会工作专业知识和技能，熟练掌握社会工作理论、方法和实务技巧，能够运用社会调查、个案管理、群体社会工作、社区社会工作等方法解决实际社会问题。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2</w:t>
      </w:r>
      <w:r>
        <w:rPr>
          <w:rFonts w:eastAsiaTheme="minorEastAsia" w:hint="eastAsia"/>
          <w:b/>
          <w:bCs/>
          <w:sz w:val="24"/>
        </w:rPr>
        <w:t>：数智化与创新思维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结合新质生产力发展需求，培养学生掌握数智化技术在社会工作中的应用，如大数据分析、智能服务平台等，提升社会工作服务的精准性和效率。学生能够运用创新思维推动社会工作服务模式的升级与优化。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3</w:t>
      </w:r>
      <w:r>
        <w:rPr>
          <w:rFonts w:eastAsiaTheme="minorEastAsia" w:hint="eastAsia"/>
          <w:b/>
          <w:bCs/>
          <w:sz w:val="24"/>
        </w:rPr>
        <w:t>：国际视野与跨文化能力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依托国际化师资力量，培养学生具备全球视野和跨文化沟通能力，能够参与国际社会工作项目，借鉴国际先进经验解决本土问题。毕业生能够在国际组织、跨国企业或涉外社会服务机构中担任重要角色，推动社会工作专业的国际化发展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4</w:t>
      </w:r>
      <w:r>
        <w:rPr>
          <w:rFonts w:eastAsiaTheme="minorEastAsia" w:hint="eastAsia"/>
          <w:b/>
          <w:bCs/>
          <w:sz w:val="24"/>
        </w:rPr>
        <w:t>：社会责任与历史使命感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引导学生树立强烈的社会责任感和历史使命感，积极参与社会治理创新、社会政策倡导和社会服务体系建设。毕业生在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年内能够在政府部门、社会组织或政策研究机构中发挥专业优势，为推动社会公平与正义贡献力量，成为社会发展的积极推动者。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目标</w:t>
      </w:r>
      <w:r>
        <w:rPr>
          <w:rFonts w:eastAsiaTheme="minorEastAsia" w:hint="eastAsia"/>
          <w:b/>
          <w:bCs/>
          <w:sz w:val="24"/>
        </w:rPr>
        <w:t>5</w:t>
      </w:r>
      <w:r>
        <w:rPr>
          <w:rFonts w:eastAsiaTheme="minorEastAsia" w:hint="eastAsia"/>
          <w:b/>
          <w:bCs/>
          <w:sz w:val="24"/>
        </w:rPr>
        <w:t>：职业发展与社会竞争力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培养学生具备良好的职业素养和综合能力，能够适应社会经济发展的多元化需求。学生毕业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年后能够在社会工作领域担任项目负责人、机构管理者等职务，凭借扎实的专业知识、丰富的实践经验和社会资源，成为行业内的领军人才，为社会工作事业的发展做出显著贡献。</w:t>
      </w:r>
    </w:p>
    <w:p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掌握扎实的专业基础知识、外语知识</w:t>
      </w:r>
      <w:r>
        <w:rPr>
          <w:rFonts w:eastAsiaTheme="minorEastAsia" w:hint="eastAsia"/>
          <w:sz w:val="24"/>
        </w:rPr>
        <w:t>、语文知识、政策法规知识、信息技术知识：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 xml:space="preserve">1.1 </w:t>
      </w:r>
      <w:r>
        <w:rPr>
          <w:rFonts w:eastAsiaTheme="minorEastAsia" w:hint="eastAsia"/>
          <w:sz w:val="24"/>
        </w:rPr>
        <w:t>专业基础知识：系统掌握社会学、心理学、法学和经济管理的基础知识，熟悉社会工作的基本理论，了解社会工作学科的发展动态；具备扎实的人文社会科学知识基础，形成较宽的知识面和合理的知识结构；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外语知识：掌握一门外语，能够熟练阅读和理解专业外文文献，具备基本的外语交流能力；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eastAsiaTheme="minorEastAsia" w:hint="eastAsia"/>
          <w:sz w:val="24"/>
        </w:rPr>
        <w:t>语文知识：掌握正确的语言表达艺术与技巧，能够运用母语撰写文件、报告、掌握良好扎实的写作功底；能够使用书面和口头表达方式与国内外社会工作领域业界同行、社会公众就社会工作专业领域现象和问题进行有效沟通与交流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1.4 </w:t>
      </w:r>
      <w:r>
        <w:rPr>
          <w:rFonts w:eastAsiaTheme="minorEastAsia" w:hint="eastAsia"/>
          <w:sz w:val="24"/>
        </w:rPr>
        <w:t>政策法规知识：熟悉社会政策及法律法规，能够运用相关知识分析和解决实际问题；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1.5 </w:t>
      </w:r>
      <w:r>
        <w:rPr>
          <w:rFonts w:eastAsiaTheme="minorEastAsia" w:hint="eastAsia"/>
          <w:sz w:val="24"/>
        </w:rPr>
        <w:t>信息技术知识：熟练掌握计算机操作技能，能够运用信息技术从事业务工作，如数据处理、文献检索等。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具备过硬的自主学习能力、沟通表达能力、专业技术能力、学术创新能力</w:t>
      </w:r>
      <w:r>
        <w:rPr>
          <w:rFonts w:eastAsiaTheme="minorEastAsia" w:hint="eastAsia"/>
          <w:sz w:val="24"/>
        </w:rPr>
        <w:t>、社会调查能力、实务操作能力、数智素养能力、终身学习与创新能力</w:t>
      </w:r>
      <w:r>
        <w:rPr>
          <w:rFonts w:eastAsiaTheme="minorEastAsia"/>
          <w:sz w:val="24"/>
        </w:rPr>
        <w:t>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：具备持续学习和自我提升的能力，能够主动跟踪社会工作专业前沿动态，适应社会工作领域的变化和发展；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</w:t>
      </w:r>
      <w:r>
        <w:rPr>
          <w:rFonts w:hint="eastAsia"/>
          <w:sz w:val="24"/>
        </w:rPr>
        <w:t>具备良好的语言表达和沟通协调能力，能够与不同背景的个体、群体和组织进行有效沟通，建立良好的合作关系；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</w:t>
      </w:r>
      <w:r>
        <w:rPr>
          <w:rFonts w:hint="eastAsia"/>
          <w:sz w:val="24"/>
        </w:rPr>
        <w:t>具备开展社会调查研究的能力，能够运用社会工作理论进行分析和实务操作。掌握个人与家庭辅导、团体辅导、社会项目管理、社会政策与管理的基本技能；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2.4 </w:t>
      </w:r>
      <w:r>
        <w:rPr>
          <w:rFonts w:hint="eastAsia"/>
          <w:sz w:val="24"/>
        </w:rPr>
        <w:t>学术创新能力：具备初步的学术研究能力，能够独立或合作开展社会工作领域的研究，提出创新性的观点和解决方案；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2.5 </w:t>
      </w:r>
      <w:r>
        <w:rPr>
          <w:rFonts w:hint="eastAsia"/>
          <w:sz w:val="24"/>
        </w:rPr>
        <w:t>社会调查能力：掌握社会研究基本方法，如问卷调查法、访谈法等，具备初步的调查设计能力、恰当使用</w:t>
      </w:r>
      <w:r>
        <w:rPr>
          <w:sz w:val="24"/>
        </w:rPr>
        <w:t>AI</w:t>
      </w:r>
      <w:r>
        <w:rPr>
          <w:rFonts w:hint="eastAsia"/>
          <w:sz w:val="24"/>
        </w:rPr>
        <w:t>工具进行数据收集以及数据处理与分析的能力、调</w:t>
      </w:r>
      <w:r>
        <w:rPr>
          <w:rFonts w:hint="eastAsia"/>
          <w:sz w:val="24"/>
        </w:rPr>
        <w:lastRenderedPageBreak/>
        <w:t>查报告撰写能力；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2.6 </w:t>
      </w:r>
      <w:r>
        <w:rPr>
          <w:rFonts w:hint="eastAsia"/>
          <w:sz w:val="24"/>
        </w:rPr>
        <w:t>实务操作能力：能够运用所学知识和技能，独立开展社会工作实践，如个案工作、小组社会工作、社区服务、社会政策评估等；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2.7</w:t>
      </w:r>
      <w:r>
        <w:rPr>
          <w:rFonts w:hint="eastAsia"/>
          <w:sz w:val="24"/>
        </w:rPr>
        <w:t>数智素养能力：能够运用大数据、人工智能等现代科技，并结合社会专业基本原理、方法对复杂的社会工作相关问题进行判断、分析和研究，提出相应对策和建议，并形成解决方案；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2.8</w:t>
      </w:r>
      <w:r>
        <w:rPr>
          <w:rFonts w:hint="eastAsia"/>
          <w:sz w:val="24"/>
        </w:rPr>
        <w:t>终身学习与创新能力：具有自主学习和终身学习意识，有创新创业能力及不断学习与适应发展的能力。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</w:t>
      </w:r>
      <w:r>
        <w:rPr>
          <w:rFonts w:eastAsiaTheme="minorEastAsia" w:hint="eastAsia"/>
          <w:sz w:val="24"/>
        </w:rPr>
        <w:t>、开阔的国际视野。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</w:t>
      </w:r>
      <w:r>
        <w:rPr>
          <w:rFonts w:hint="eastAsia"/>
          <w:sz w:val="24"/>
        </w:rPr>
        <w:t>具有强烈的爱国主义精神，拥护党的领导，自觉践行社会主义核心价值观；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</w:t>
      </w:r>
      <w:r>
        <w:rPr>
          <w:rFonts w:hint="eastAsia"/>
          <w:sz w:val="24"/>
        </w:rPr>
        <w:t>具备良好的思想品德、社会公德和职业道德，遵守社会工作伦理规范，尊重服务对象的权益；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</w:t>
      </w:r>
      <w:r>
        <w:rPr>
          <w:rFonts w:hint="eastAsia"/>
          <w:sz w:val="24"/>
        </w:rPr>
        <w:t>熟悉社会工作专业领域相关政策及法律、法规，具备高度的社会责任感和职业使命感，能够以社会工作专业精神服务社会，勇于担当社会责任；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</w:t>
      </w:r>
      <w:r>
        <w:rPr>
          <w:rFonts w:hint="eastAsia"/>
          <w:sz w:val="24"/>
        </w:rPr>
        <w:t>具备健康的心理和体魄，通过学生体质健康测试是毕业条件之一；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3.5 </w:t>
      </w:r>
      <w:r>
        <w:rPr>
          <w:rFonts w:hint="eastAsia"/>
          <w:sz w:val="24"/>
        </w:rPr>
        <w:t>国际视野开阔：具有开放的国际视野，了解国际社会工作的发展趋势，能够借鉴国际经验推动本土社会工作的发展。</w:t>
      </w:r>
    </w:p>
    <w:p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社会学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提供社会工作理论和实践的基础，帮助学生理解社会结构、社会问题及社会变迁。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心理学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关注个体心理发展与行为，支持社会工作者在个案和群体工作中的介入。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法学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涉及社会工作相关法律法规，为服务对象提供法律支持和权益保障。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公共管理学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>涉及社会政策分析与社会服务体系建设，促进社会治理能力提升。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/>
          <w:sz w:val="24"/>
        </w:rPr>
        <w:t>社会工作概论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系统介绍社会工作的基本理论、历史发展、价值观及专业伦理。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个案社会工作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掌握个案工作中的评估、计划、介入与评估技巧。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小组社会工作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学习小组工作的理论与方法，培养促进小组成员互动与成长的能力。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社区社会工作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聚焦社区发展与治理，掌握社区问题解决与资源整合技巧。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社会政策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理解社会政策制定与实施过程，分析政策对社会问题的影响。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社会工作研究方法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掌握社会工作领域的定性与定量研究方法，提升实务中的研究能力。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社会服务管理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涉及社会服务机构的管理与评估，提升组织服务效能。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社会工作实习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结合案例分析与模拟实践，提升学生的专业技能。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社会福利</w:t>
      </w:r>
    </w:p>
    <w:p w:rsidR="000F60E9" w:rsidRDefault="00F924A4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>探讨社会福利体系的构建与发展，关注社会公平与民生保障。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F924A4">
      <w:pPr>
        <w:adjustRightInd w:val="0"/>
        <w:snapToGrid w:val="0"/>
        <w:spacing w:line="480" w:lineRule="exact"/>
        <w:ind w:firstLineChars="200" w:firstLine="420"/>
        <w:rPr>
          <w:rFonts w:eastAsiaTheme="minorEastAsia"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669925</wp:posOffset>
            </wp:positionH>
            <wp:positionV relativeFrom="margin">
              <wp:posOffset>145415</wp:posOffset>
            </wp:positionV>
            <wp:extent cx="2936875" cy="7849870"/>
            <wp:effectExtent l="0" t="0" r="9525" b="24130"/>
            <wp:wrapSquare wrapText="bothSides"/>
            <wp:docPr id="909403617" name="图片 1" descr="图片包含 地图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9403617" name="图片 1" descr="图片包含 地图&#10;&#10;AI 生成的内容可能不正确。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875" cy="7849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0F60E9" w:rsidRDefault="000F60E9">
      <w:pPr>
        <w:adjustRightInd w:val="0"/>
        <w:snapToGrid w:val="0"/>
        <w:spacing w:beforeLines="50" w:before="120" w:line="480" w:lineRule="exact"/>
        <w:rPr>
          <w:rFonts w:eastAsia="黑体"/>
          <w:sz w:val="28"/>
          <w:szCs w:val="28"/>
        </w:rPr>
      </w:pPr>
    </w:p>
    <w:p w:rsidR="000F60E9" w:rsidRDefault="000F60E9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五、学制、学位及毕业条件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符合学士学位授予条件者，授予法学学士学位</w:t>
      </w:r>
      <w:r>
        <w:rPr>
          <w:rFonts w:eastAsiaTheme="minorEastAsia"/>
          <w:sz w:val="24"/>
        </w:rPr>
        <w:t>。</w:t>
      </w:r>
    </w:p>
    <w:p w:rsidR="000F60E9" w:rsidRDefault="00F924A4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sz w:val="24"/>
        </w:rPr>
        <w:t>133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0F60E9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0F60E9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22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B85F78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40</w:t>
            </w:r>
          </w:p>
        </w:tc>
      </w:tr>
      <w:tr w:rsidR="000F60E9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0F60E9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0F60E9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0</w:t>
            </w:r>
          </w:p>
        </w:tc>
      </w:tr>
      <w:tr w:rsidR="000F60E9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29</w:t>
            </w:r>
          </w:p>
        </w:tc>
      </w:tr>
      <w:tr w:rsidR="000F60E9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0F60E9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13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7</w:t>
            </w:r>
          </w:p>
        </w:tc>
      </w:tr>
      <w:tr w:rsidR="000F60E9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0F60E9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F60E9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0F60E9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0F60E9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0E9" w:rsidRDefault="00F924A4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  <w:r>
              <w:rPr>
                <w:rFonts w:eastAsiaTheme="minorEastAsia"/>
                <w:sz w:val="24"/>
              </w:rPr>
              <w:t>3</w:t>
            </w:r>
          </w:p>
        </w:tc>
      </w:tr>
    </w:tbl>
    <w:p w:rsidR="000F60E9" w:rsidRDefault="000F60E9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0F60E9" w:rsidRDefault="00F924A4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:rsidR="000F60E9" w:rsidRDefault="00F924A4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:rsidR="000F60E9" w:rsidRDefault="00F924A4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0F60E9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0F60E9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13</w:t>
            </w: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 w:rsidR="00B85F78"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9</w:t>
            </w:r>
            <w:r w:rsidR="00B85F78">
              <w:rPr>
                <w:rFonts w:ascii="宋体" w:hAnsi="宋体"/>
                <w:kern w:val="0"/>
                <w:szCs w:val="21"/>
              </w:rPr>
              <w:t>6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 w:rsidR="00B85F78">
              <w:rPr>
                <w:rFonts w:ascii="宋体" w:hAnsi="宋体"/>
                <w:kern w:val="0"/>
                <w:szCs w:val="21"/>
              </w:rPr>
              <w:t>2.2</w:t>
            </w:r>
          </w:p>
        </w:tc>
      </w:tr>
      <w:tr w:rsidR="000F60E9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F60E9" w:rsidRDefault="000F60E9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60E9" w:rsidRDefault="000F60E9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60E9" w:rsidRDefault="000F60E9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B85F78">
              <w:rPr>
                <w:rFonts w:ascii="宋体" w:hAnsi="宋体"/>
                <w:kern w:val="0"/>
                <w:szCs w:val="21"/>
              </w:rPr>
              <w:t>7.8</w:t>
            </w:r>
          </w:p>
        </w:tc>
      </w:tr>
      <w:tr w:rsidR="000F60E9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F60E9" w:rsidRDefault="000F60E9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F60E9" w:rsidRDefault="00F924A4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F60E9" w:rsidRDefault="000F60E9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0F60E9" w:rsidRDefault="000F60E9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0F60E9" w:rsidRDefault="000F60E9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0F60E9" w:rsidRDefault="00F924A4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0F60E9">
        <w:trPr>
          <w:cantSplit/>
          <w:trHeight w:val="454"/>
          <w:jc w:val="center"/>
        </w:trPr>
        <w:tc>
          <w:tcPr>
            <w:tcW w:w="2115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</w:t>
            </w:r>
          </w:p>
        </w:tc>
        <w:tc>
          <w:tcPr>
            <w:tcW w:w="1696" w:type="dxa"/>
          </w:tcPr>
          <w:p w:rsidR="000F60E9" w:rsidRDefault="00B85F7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40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0F60E9" w:rsidRDefault="00F924A4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1696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29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115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</w:tc>
        <w:tc>
          <w:tcPr>
            <w:tcW w:w="1696" w:type="dxa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0</w:t>
            </w:r>
            <w:r w:rsidR="00B85F78">
              <w:rPr>
                <w:rFonts w:ascii="宋体" w:hAnsi="宋体"/>
                <w:bCs/>
                <w:szCs w:val="21"/>
              </w:rPr>
              <w:t>6</w:t>
            </w:r>
          </w:p>
        </w:tc>
      </w:tr>
    </w:tbl>
    <w:p w:rsidR="000F60E9" w:rsidRDefault="000F60E9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0F60E9" w:rsidRDefault="00F924A4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0F60E9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认知实习+</w:t>
            </w:r>
            <w:r>
              <w:rPr>
                <w:rFonts w:ascii="宋体" w:hAnsi="宋体"/>
                <w:szCs w:val="21"/>
              </w:rPr>
              <w:t>专业实习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创新创业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健康社会工作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新就业群体社会工作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个案社会工作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自我认知与成长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人类行为与社会环境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社会工作伦理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群体社会工作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老年社会工作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社区社会工作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F60E9" w:rsidRDefault="00F924A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企业社会工作</w:t>
            </w:r>
          </w:p>
        </w:tc>
        <w:tc>
          <w:tcPr>
            <w:tcW w:w="1413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F60E9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  <w:vAlign w:val="center"/>
          </w:tcPr>
          <w:p w:rsidR="000F60E9" w:rsidRDefault="000F60E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0F60E9" w:rsidRDefault="00F924A4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37</w:t>
            </w:r>
          </w:p>
        </w:tc>
      </w:tr>
    </w:tbl>
    <w:p w:rsidR="000F60E9" w:rsidRDefault="000F60E9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0F60E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029" w:rsidRDefault="009C5029">
      <w:r>
        <w:separator/>
      </w:r>
    </w:p>
  </w:endnote>
  <w:endnote w:type="continuationSeparator" w:id="0">
    <w:p w:rsidR="009C5029" w:rsidRDefault="009C5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0E9" w:rsidRDefault="00F924A4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:rsidR="000F60E9" w:rsidRDefault="000F60E9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0E9" w:rsidRDefault="00F924A4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:rsidR="000F60E9" w:rsidRDefault="000F60E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029" w:rsidRDefault="009C5029">
      <w:r>
        <w:separator/>
      </w:r>
    </w:p>
  </w:footnote>
  <w:footnote w:type="continuationSeparator" w:id="0">
    <w:p w:rsidR="009C5029" w:rsidRDefault="009C5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0E9" w:rsidRDefault="000F60E9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0E9" w:rsidRDefault="000F60E9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8F5CF5E5"/>
    <w:rsid w:val="9F7FB5C1"/>
    <w:rsid w:val="BDF7F0CB"/>
    <w:rsid w:val="C2DB76ED"/>
    <w:rsid w:val="CEBF11B6"/>
    <w:rsid w:val="E7BBC18F"/>
    <w:rsid w:val="EEFAD08D"/>
    <w:rsid w:val="F6F76DC0"/>
    <w:rsid w:val="F97FD636"/>
    <w:rsid w:val="FBFF0C13"/>
    <w:rsid w:val="FEFED27C"/>
    <w:rsid w:val="FEFEDFEE"/>
    <w:rsid w:val="FFB7C805"/>
    <w:rsid w:val="000047F7"/>
    <w:rsid w:val="00010987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827A1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5E70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D72F7"/>
    <w:rsid w:val="000E33B9"/>
    <w:rsid w:val="000E4051"/>
    <w:rsid w:val="000E4134"/>
    <w:rsid w:val="000E72C8"/>
    <w:rsid w:val="000F0FD8"/>
    <w:rsid w:val="000F29C0"/>
    <w:rsid w:val="000F4B8A"/>
    <w:rsid w:val="000F60E9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387"/>
    <w:rsid w:val="00170F80"/>
    <w:rsid w:val="00174235"/>
    <w:rsid w:val="0017652E"/>
    <w:rsid w:val="00176D02"/>
    <w:rsid w:val="00177458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453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4A2C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1A40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03F8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23F"/>
    <w:rsid w:val="002E1305"/>
    <w:rsid w:val="002E28C2"/>
    <w:rsid w:val="002E3064"/>
    <w:rsid w:val="002E389E"/>
    <w:rsid w:val="002E3FDD"/>
    <w:rsid w:val="002F08C6"/>
    <w:rsid w:val="002F0FBF"/>
    <w:rsid w:val="002F5838"/>
    <w:rsid w:val="002F5B62"/>
    <w:rsid w:val="00300C9D"/>
    <w:rsid w:val="00301D77"/>
    <w:rsid w:val="00310303"/>
    <w:rsid w:val="00310F12"/>
    <w:rsid w:val="00311569"/>
    <w:rsid w:val="0031657B"/>
    <w:rsid w:val="00316B88"/>
    <w:rsid w:val="00316D3C"/>
    <w:rsid w:val="003206D1"/>
    <w:rsid w:val="00322112"/>
    <w:rsid w:val="003242F5"/>
    <w:rsid w:val="003336F7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08E3"/>
    <w:rsid w:val="00362769"/>
    <w:rsid w:val="00362E3C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4EA"/>
    <w:rsid w:val="00395C62"/>
    <w:rsid w:val="00396333"/>
    <w:rsid w:val="00397235"/>
    <w:rsid w:val="003A0A87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D640D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5ACD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B7D88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39A0"/>
    <w:rsid w:val="004E51D3"/>
    <w:rsid w:val="004E7113"/>
    <w:rsid w:val="004F1995"/>
    <w:rsid w:val="004F464E"/>
    <w:rsid w:val="004F48C7"/>
    <w:rsid w:val="0050083B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0DF"/>
    <w:rsid w:val="005908AE"/>
    <w:rsid w:val="00590D55"/>
    <w:rsid w:val="00591FBC"/>
    <w:rsid w:val="005927C3"/>
    <w:rsid w:val="005A010B"/>
    <w:rsid w:val="005A3568"/>
    <w:rsid w:val="005A6C1B"/>
    <w:rsid w:val="005B0A58"/>
    <w:rsid w:val="005B0D6F"/>
    <w:rsid w:val="005B13BB"/>
    <w:rsid w:val="005B4972"/>
    <w:rsid w:val="005C0167"/>
    <w:rsid w:val="005C01B9"/>
    <w:rsid w:val="005C1655"/>
    <w:rsid w:val="005C3215"/>
    <w:rsid w:val="005C34D1"/>
    <w:rsid w:val="005C3668"/>
    <w:rsid w:val="005C462B"/>
    <w:rsid w:val="005D3491"/>
    <w:rsid w:val="005D5D9A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1911"/>
    <w:rsid w:val="00613290"/>
    <w:rsid w:val="00614B68"/>
    <w:rsid w:val="00614E5D"/>
    <w:rsid w:val="006213A2"/>
    <w:rsid w:val="00623DDE"/>
    <w:rsid w:val="00624892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1841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35FC"/>
    <w:rsid w:val="006C726B"/>
    <w:rsid w:val="006D344F"/>
    <w:rsid w:val="006D6769"/>
    <w:rsid w:val="006D7188"/>
    <w:rsid w:val="006E0DB7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0B44"/>
    <w:rsid w:val="007017CB"/>
    <w:rsid w:val="00706B5D"/>
    <w:rsid w:val="00710E7F"/>
    <w:rsid w:val="00711F22"/>
    <w:rsid w:val="00712601"/>
    <w:rsid w:val="00713738"/>
    <w:rsid w:val="0071413A"/>
    <w:rsid w:val="00714ABD"/>
    <w:rsid w:val="007202C9"/>
    <w:rsid w:val="007253E5"/>
    <w:rsid w:val="0072629A"/>
    <w:rsid w:val="00727209"/>
    <w:rsid w:val="00730A84"/>
    <w:rsid w:val="00731B39"/>
    <w:rsid w:val="00736397"/>
    <w:rsid w:val="007368EA"/>
    <w:rsid w:val="007437BE"/>
    <w:rsid w:val="00744DFF"/>
    <w:rsid w:val="00745167"/>
    <w:rsid w:val="00747152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45A4"/>
    <w:rsid w:val="007A762D"/>
    <w:rsid w:val="007A7A18"/>
    <w:rsid w:val="007B2E16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5E63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32A"/>
    <w:rsid w:val="00815DF9"/>
    <w:rsid w:val="00821CBD"/>
    <w:rsid w:val="00822D15"/>
    <w:rsid w:val="008251B6"/>
    <w:rsid w:val="008262D7"/>
    <w:rsid w:val="0082678B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15B8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46FB2"/>
    <w:rsid w:val="00952A92"/>
    <w:rsid w:val="00953E22"/>
    <w:rsid w:val="00954966"/>
    <w:rsid w:val="00956842"/>
    <w:rsid w:val="00965BC5"/>
    <w:rsid w:val="00965C02"/>
    <w:rsid w:val="00967F6A"/>
    <w:rsid w:val="009728F4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5029"/>
    <w:rsid w:val="009C6B7E"/>
    <w:rsid w:val="009D074B"/>
    <w:rsid w:val="009D41E1"/>
    <w:rsid w:val="009D4E3C"/>
    <w:rsid w:val="009E0636"/>
    <w:rsid w:val="009E288A"/>
    <w:rsid w:val="009E2E45"/>
    <w:rsid w:val="009E3EAB"/>
    <w:rsid w:val="009F29F9"/>
    <w:rsid w:val="009F35A1"/>
    <w:rsid w:val="009F3C58"/>
    <w:rsid w:val="009F5E0A"/>
    <w:rsid w:val="00A01A58"/>
    <w:rsid w:val="00A05BFD"/>
    <w:rsid w:val="00A05D4B"/>
    <w:rsid w:val="00A070F5"/>
    <w:rsid w:val="00A12741"/>
    <w:rsid w:val="00A12A46"/>
    <w:rsid w:val="00A17430"/>
    <w:rsid w:val="00A20E90"/>
    <w:rsid w:val="00A214B9"/>
    <w:rsid w:val="00A222E0"/>
    <w:rsid w:val="00A2347D"/>
    <w:rsid w:val="00A23C35"/>
    <w:rsid w:val="00A258D0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0E8B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4A63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4423"/>
    <w:rsid w:val="00B35832"/>
    <w:rsid w:val="00B401C9"/>
    <w:rsid w:val="00B43AE0"/>
    <w:rsid w:val="00B46B62"/>
    <w:rsid w:val="00B531B8"/>
    <w:rsid w:val="00B544C2"/>
    <w:rsid w:val="00B55F53"/>
    <w:rsid w:val="00B5644B"/>
    <w:rsid w:val="00B56BDF"/>
    <w:rsid w:val="00B61E4D"/>
    <w:rsid w:val="00B635EC"/>
    <w:rsid w:val="00B6486A"/>
    <w:rsid w:val="00B64C20"/>
    <w:rsid w:val="00B74A2F"/>
    <w:rsid w:val="00B85F78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08AE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250A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97418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3519"/>
    <w:rsid w:val="00D050CF"/>
    <w:rsid w:val="00D06F10"/>
    <w:rsid w:val="00D076BC"/>
    <w:rsid w:val="00D07C30"/>
    <w:rsid w:val="00D11E81"/>
    <w:rsid w:val="00D1321B"/>
    <w:rsid w:val="00D1472D"/>
    <w:rsid w:val="00D147ED"/>
    <w:rsid w:val="00D22841"/>
    <w:rsid w:val="00D2556F"/>
    <w:rsid w:val="00D25660"/>
    <w:rsid w:val="00D25D52"/>
    <w:rsid w:val="00D275A0"/>
    <w:rsid w:val="00D27F8F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3495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1C2C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EF4FA1"/>
    <w:rsid w:val="00F03551"/>
    <w:rsid w:val="00F03571"/>
    <w:rsid w:val="00F04509"/>
    <w:rsid w:val="00F05C29"/>
    <w:rsid w:val="00F07046"/>
    <w:rsid w:val="00F105A1"/>
    <w:rsid w:val="00F11E9F"/>
    <w:rsid w:val="00F12948"/>
    <w:rsid w:val="00F12D43"/>
    <w:rsid w:val="00F13DE4"/>
    <w:rsid w:val="00F222CF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3BC3"/>
    <w:rsid w:val="00F86375"/>
    <w:rsid w:val="00F86FD0"/>
    <w:rsid w:val="00F87613"/>
    <w:rsid w:val="00F87EDF"/>
    <w:rsid w:val="00F924A4"/>
    <w:rsid w:val="00F9360D"/>
    <w:rsid w:val="00F966F5"/>
    <w:rsid w:val="00F96B07"/>
    <w:rsid w:val="00FA29EC"/>
    <w:rsid w:val="00FA41B6"/>
    <w:rsid w:val="00FA7412"/>
    <w:rsid w:val="00FB21A3"/>
    <w:rsid w:val="00FB49AC"/>
    <w:rsid w:val="00FB5157"/>
    <w:rsid w:val="00FB6322"/>
    <w:rsid w:val="00FB778F"/>
    <w:rsid w:val="00FC22F5"/>
    <w:rsid w:val="00FC32C6"/>
    <w:rsid w:val="00FC3348"/>
    <w:rsid w:val="00FC3922"/>
    <w:rsid w:val="00FC6E8B"/>
    <w:rsid w:val="00FD1E19"/>
    <w:rsid w:val="00FD258A"/>
    <w:rsid w:val="00FD37EE"/>
    <w:rsid w:val="00FD41BF"/>
    <w:rsid w:val="00FD4EB5"/>
    <w:rsid w:val="00FD55BD"/>
    <w:rsid w:val="00FD58DF"/>
    <w:rsid w:val="00FD6D0A"/>
    <w:rsid w:val="00FD6D9F"/>
    <w:rsid w:val="00FE1156"/>
    <w:rsid w:val="00FF02FC"/>
    <w:rsid w:val="00FF13AB"/>
    <w:rsid w:val="00FF1A30"/>
    <w:rsid w:val="00FF2ACD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7FC1BC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D7CDD7C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7F7FCB"/>
    <w:rsid w:val="3F9B2476"/>
    <w:rsid w:val="3FF66677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7EE490E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5FEDC689"/>
    <w:rsid w:val="5FFE4620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2762212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AF1327"/>
    <w:rsid w:val="6FBD60E0"/>
    <w:rsid w:val="6FD3420B"/>
    <w:rsid w:val="6FF11ABB"/>
    <w:rsid w:val="6FF97E3F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AFA1B8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7BFFA61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BDA1D4A"/>
    <w:rsid w:val="7BFED39B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7D13F6"/>
    <w:rsid w:val="7F961D37"/>
    <w:rsid w:val="7FF500C7"/>
    <w:rsid w:val="7FF7D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CE8BCBE"/>
  <w15:docId w15:val="{15C5A23D-04B5-4DB5-8830-F354854F8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9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48</cp:revision>
  <cp:lastPrinted>2024-11-21T16:55:00Z</cp:lastPrinted>
  <dcterms:created xsi:type="dcterms:W3CDTF">2025-02-11T01:01:00Z</dcterms:created>
  <dcterms:modified xsi:type="dcterms:W3CDTF">2025-10-21T00:53:00Z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01E2849CBF5A79BA7F40B5675D3D7793_43</vt:lpwstr>
  </property>
</Properties>
</file>