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C57C0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 w14:paraId="61364CB2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hint="eastAsia" w:eastAsia="黑体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14:paraId="44182191">
      <w:pPr>
        <w:jc w:val="center"/>
        <w:rPr>
          <w:rFonts w:eastAsia="黑体"/>
          <w:bCs/>
          <w:sz w:val="32"/>
          <w:szCs w:val="32"/>
        </w:rPr>
      </w:pPr>
    </w:p>
    <w:p w14:paraId="13C101AF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广告学专</w:t>
      </w:r>
      <w:r>
        <w:rPr>
          <w:rFonts w:eastAsia="黑体"/>
          <w:bCs/>
          <w:sz w:val="36"/>
          <w:szCs w:val="36"/>
        </w:rPr>
        <w:t>业</w:t>
      </w:r>
      <w:r>
        <w:rPr>
          <w:rFonts w:hint="eastAsia" w:eastAsia="黑体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605BD3D8"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（专业代码：0</w:t>
      </w:r>
      <w:r>
        <w:rPr>
          <w:rFonts w:eastAsia="黑体"/>
          <w:bCs/>
          <w:sz w:val="36"/>
          <w:szCs w:val="36"/>
        </w:rPr>
        <w:t>50303</w:t>
      </w:r>
      <w:r>
        <w:rPr>
          <w:rFonts w:hint="eastAsia" w:eastAsia="黑体"/>
          <w:bCs/>
          <w:sz w:val="36"/>
          <w:szCs w:val="36"/>
        </w:rPr>
        <w:t>）</w:t>
      </w:r>
    </w:p>
    <w:p w14:paraId="160768E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22A317BF">
      <w:pPr>
        <w:adjustRightInd w:val="0"/>
        <w:snapToGrid w:val="0"/>
        <w:spacing w:after="100" w:afterAutospacing="1"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首都经济贸易大学广告学专业设立于1993年，是国内较早开设广告学专业的高校之一，也是首都经济贸易大学首批数智化转型试点专业。依托学校经济学、管理学学科优势，注重培养具有国际视野、创新精神和实践能力的复合型广告人才。专业历经多年发展，已形成覆盖本科与硕士教育的完整人才培养体系，获批北京市一流专业建设点。师资队伍实力雄厚，教授、副教授占比超过60%，多位教师具有海外留学背景和丰富的行业经验。专业以新闻传播学、工商管理、应用经济学等学科为支撑，构建了跨学科、融合性的课程体系，并在广告效果评估、品牌传播、数字营销等领域取得了丰硕的学术科研成果。培养特色鲜明，注重实践教学，与多家知名广告公司合作，开设广告创意实验室、广告摄影实验室等，强化学生实践能力；强调国际化视野，开设双语课程，引进国外先进教材，鼓励学生参与国际交流项目；突出创新创业能力培养，开设相关课程并鼓励学生参与广告创意大赛。毕业生主要就业于广告公司、媒体、企业、政府部门等，从事广告策划、创意、设计、管理等工作，深受用人单位好评，在行业内有较高的声誉。本专业按新闻传播学大类招生，学生入学后根据个人兴趣和学业成绩进行专业分流。</w:t>
      </w:r>
    </w:p>
    <w:p w14:paraId="5C0E7C59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4373C9B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本专业以立德树人为根本任务，以马克思主义新闻观为统领，培养具备社会责任感和职业道德，掌握营销学、传播学、心理学、文化学的基础理论，通晓数字化、智能化时代的广告策划、创作与经营管理技能，具备创新能力和专精业务技能的应用型、复合型、国际化高级专门人才。学生能够熟练运用AIGC技术与品牌战略思维，胜任广告公司、媒体、政府机构及科技企业等单位的广告创作与策划运营工作。</w:t>
      </w:r>
    </w:p>
    <w:p w14:paraId="123EEA0A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本专业以“T-ABC”为核心培养理念，构建适应AI时代广告行业需求的培养体系：</w:t>
      </w:r>
    </w:p>
    <w:p w14:paraId="6FC6F957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T（Technology）技术驱动：以AIGC技术为核心驱动力，培养学生掌握人工智能、大数据、数字营销等前沿技术，具备运用AI思维进行广告创作、策划与数据分析的能力，成为技术赋能的广告创新者。</w:t>
      </w:r>
    </w:p>
    <w:p w14:paraId="05EB2F5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A（Art-Aesthetic Consciousness）</w:t>
      </w:r>
      <w:r>
        <w:rPr>
          <w:rFonts w:eastAsiaTheme="minorEastAsia"/>
          <w:sz w:val="24"/>
        </w:rPr>
        <w:t>以审美意识的培养促进艺术素养的提升</w:t>
      </w:r>
      <w:r>
        <w:rPr>
          <w:rFonts w:hint="eastAsia" w:eastAsiaTheme="minorEastAsia"/>
          <w:sz w:val="24"/>
        </w:rPr>
        <w:t>。以技术驱动为基础，</w:t>
      </w:r>
      <w:r>
        <w:rPr>
          <w:rFonts w:eastAsiaTheme="minorEastAsia"/>
          <w:sz w:val="24"/>
        </w:rPr>
        <w:t>培养学生敏锐的审美判断力和艺术表现力，能够在广告创作中融合技术与艺术，做出符合时代审美的创意选择</w:t>
      </w:r>
      <w:r>
        <w:rPr>
          <w:rFonts w:hint="eastAsia" w:eastAsiaTheme="minorEastAsia"/>
          <w:sz w:val="24"/>
        </w:rPr>
        <w:t>。</w:t>
      </w:r>
    </w:p>
    <w:p w14:paraId="7E22323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B（Business-Brand Thinking）</w:t>
      </w:r>
      <w:r>
        <w:rPr>
          <w:rFonts w:eastAsiaTheme="minorEastAsia"/>
          <w:sz w:val="24"/>
        </w:rPr>
        <w:t>以品牌思维的培养促进商业能力的提升</w:t>
      </w:r>
      <w:r>
        <w:rPr>
          <w:rFonts w:hint="eastAsia" w:eastAsiaTheme="minorEastAsia"/>
          <w:sz w:val="24"/>
        </w:rPr>
        <w:t>。以技术驱动为依托，培养学生长效品牌建设与管理的战略思维，能够在即时流量与品牌价值之间找到平衡，提升品牌的核心竞争力。</w:t>
      </w:r>
    </w:p>
    <w:p w14:paraId="7EA4799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hint="eastAsia" w:eastAsiaTheme="minorEastAsia"/>
          <w:sz w:val="24"/>
        </w:rPr>
        <w:t>C(Creative-Critical Learning）以批判性学习的培养促进创意能力的提升。以技术驱动为支撑，培养学生独立思考与批判性学习的能力，能够在人机协作中保持人的主导地位，具备应对AI时代广告伦理与挑战的能力。</w:t>
      </w:r>
    </w:p>
    <w:p w14:paraId="5037FE87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通过T-ABC的培养目标转型，本专业致力于培养以技术驱动为核心，兼具审美意识、品牌思维和批判性学习能力的广告人才，能够在AI时代引领广告行业的创新与发展。</w:t>
      </w:r>
    </w:p>
    <w:p w14:paraId="62D95E74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</w:p>
    <w:p w14:paraId="4F76BA74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78E7E003">
      <w:pPr>
        <w:adjustRightInd w:val="0"/>
        <w:snapToGrid w:val="0"/>
        <w:spacing w:line="480" w:lineRule="exact"/>
        <w:ind w:firstLine="482" w:firstLineChars="200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eastAsiaTheme="minorEastAsia" w:cstheme="minorEastAsia"/>
          <w:b/>
          <w:bCs/>
          <w:sz w:val="24"/>
        </w:rPr>
        <w:t>1．知识要求</w:t>
      </w:r>
    </w:p>
    <w:p w14:paraId="4726E3A1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掌握扎实的专业基础知识、外语知识及相关学科知识，具备跨学科融合的知识结构，适应数智时代广告行业的发展趋势。</w:t>
      </w:r>
    </w:p>
    <w:p w14:paraId="4E30A5C3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1.1 专业基础知识：系统掌握广告学、传播学、市场营销学等学科的基本理论和方法，熟悉广告策划、创意、设计、媒介策略等核心专业知识，能够结合数智技术进行创新应用。</w:t>
      </w:r>
    </w:p>
    <w:p w14:paraId="728943C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1.2 数字营销与媒体知识：通晓数字营销理念、现代数字媒体技术及广告行业前沿动态，掌握大数据分析、人工智能、社交媒体营销等领域的理论与实践，具备数智化广告运营的能力。</w:t>
      </w:r>
    </w:p>
    <w:p w14:paraId="6CF52ABC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1.3 政策与法规知识：熟悉广告行业的方针政策、法律法规及行业伦理规范，了解文化创意产业与广告产业的运营模式，能够在数智化环境中合规开展广告活动。</w:t>
      </w:r>
    </w:p>
    <w:p w14:paraId="51FDBF29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1.4 人文社科知识：具备坚实的人文科学、社会科学知识基础，具有较高的文化涵养和文学艺术修养，能够在广告创作中融入文化价值和社会责任。</w:t>
      </w:r>
    </w:p>
    <w:p w14:paraId="23300577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1.5 外语与工具知识：熟练掌握一门外语，具备文献检索、计算机应用及数据分析的基本能力，能够运用数智工具进行广告策划与效果评估。</w:t>
      </w:r>
    </w:p>
    <w:p w14:paraId="71D9BAFE">
      <w:pPr>
        <w:adjustRightInd w:val="0"/>
        <w:snapToGrid w:val="0"/>
        <w:spacing w:line="480" w:lineRule="exact"/>
        <w:ind w:firstLine="482" w:firstLineChars="200"/>
        <w:rPr>
          <w:b/>
          <w:bCs/>
          <w:sz w:val="24"/>
        </w:rPr>
      </w:pPr>
      <w:r>
        <w:rPr>
          <w:rFonts w:eastAsiaTheme="minorEastAsia"/>
          <w:b/>
          <w:bCs/>
          <w:sz w:val="24"/>
        </w:rPr>
        <w:t>2．能力要求</w:t>
      </w:r>
    </w:p>
    <w:p w14:paraId="2CF568E7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具备自主学习能力、沟通表达能力、专业技术能力及学术创新能力，能够适应数智时代广告行业的发展需求。</w:t>
      </w:r>
    </w:p>
    <w:p w14:paraId="762529CA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2.1 自主学习能力：具备独立获取知识、更新知识的能力，能够通过自主学习适应行业变化和技术发展，掌握数智化广告工具和平台的应用。</w:t>
      </w:r>
    </w:p>
    <w:p w14:paraId="4FE5169D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2.2 沟通表达能力：具备较强的语言表达能力和人际沟通能力，能够清晰表达创意和策划方案，有效进行团队协作，并在跨文化环境中进行沟通。</w:t>
      </w:r>
    </w:p>
    <w:p w14:paraId="1D66144C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2.3 专业技术能力：掌握广告策划、创意设计、媒介策略、品牌传播等专业技能，熟练运用现代传播技术从事广告创作与运营，具备数智化广告内容制作与传播的能力。</w:t>
      </w:r>
    </w:p>
    <w:p w14:paraId="1D1DFD56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2.4 整合营销能力：具备数字媒体环境下的整合营销传播能力，能够独立完成市场调研、策划实施、效果评估等工作，运用大数据和人工智能技术优化广告策略。</w:t>
      </w:r>
    </w:p>
    <w:p w14:paraId="3ED99BAA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2.5 创新能力：具有较强的创新思维和创意能力，能够提出具有市场竞争力的广告策划与营销方案，结合数智技术探索广告行业的新模式与新业态。</w:t>
      </w:r>
    </w:p>
    <w:p w14:paraId="5418E6F7">
      <w:pPr>
        <w:adjustRightInd w:val="0"/>
        <w:snapToGrid w:val="0"/>
        <w:spacing w:line="480" w:lineRule="exact"/>
        <w:ind w:firstLine="482" w:firstLineChars="200"/>
        <w:rPr>
          <w:b/>
          <w:bCs/>
          <w:sz w:val="24"/>
        </w:rPr>
      </w:pPr>
      <w:r>
        <w:rPr>
          <w:rFonts w:eastAsiaTheme="minorEastAsia"/>
          <w:b/>
          <w:bCs/>
          <w:sz w:val="24"/>
        </w:rPr>
        <w:t>3．素质要求</w:t>
      </w:r>
    </w:p>
    <w:p w14:paraId="7FD8BA37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具备过硬的政治素质、道德品质、职业精神和身心素质，能够胜任广告行业的职业要求并承担社会责任。</w:t>
      </w:r>
    </w:p>
    <w:p w14:paraId="173F55A8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3.1 政治素质过硬：系统掌握马克思主义和中国特色社会主义理论体系，具有为国家富强、民族昌盛而奋斗的志向和责任感，能够在广告传播中传递正能量。</w:t>
      </w:r>
    </w:p>
    <w:p w14:paraId="23D3ED3E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3.2 道德品质良好：具有良好的思想品德和职业修养，遵守职业道德规范，具备爱岗敬业、遵纪守法和团结合作的品质，能够在数智化广告环境中坚守伦理底线。</w:t>
      </w:r>
    </w:p>
    <w:p w14:paraId="2D7A6C2C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3.3 富有职业精神：具备广告行业的职业素养和创新精神，能够适应行业高强度、快节奏的工作环境，积极应对数智化带来的挑战与机遇。</w:t>
      </w:r>
    </w:p>
    <w:p w14:paraId="147EA373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3.4 体魄心理健康：具备健康的身体素质和心理素质，能够应对工作中的压力与挑战，保持积极向上的心态</w:t>
      </w:r>
      <w:r>
        <w:rPr>
          <w:rFonts w:hint="eastAsia" w:eastAsiaTheme="minorEastAsia"/>
          <w:sz w:val="24"/>
        </w:rPr>
        <w:t>，通过学生体质健康测试是毕业条件之一</w:t>
      </w:r>
      <w:r>
        <w:rPr>
          <w:rFonts w:eastAsiaTheme="minorEastAsia"/>
          <w:sz w:val="24"/>
        </w:rPr>
        <w:t>。</w:t>
      </w:r>
    </w:p>
    <w:p w14:paraId="62DB75BA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3.5 国际化素质：具有宽阔的国际视野和跨文化沟通能力，能够胜任国内外广告行业的创作、策划及运营工作，适应全球化与数智化融合的发展趋势。</w:t>
      </w:r>
    </w:p>
    <w:p w14:paraId="79C587A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通过以上毕业要求的达成，本专业学生将具备扎实的专业知识、过硬的技术能力、良好的职业素养和国际化视野，能够胜任数智时代广告行业的各类岗位需求，成为适应数字时代发展的高素质应用型广告人才。</w:t>
      </w:r>
    </w:p>
    <w:p w14:paraId="4D8AC79C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</w:p>
    <w:p w14:paraId="6452DBE5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hint="eastAsia" w:eastAsia="黑体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hint="eastAsia" w:eastAsia="黑体"/>
          <w:sz w:val="28"/>
          <w:szCs w:val="28"/>
        </w:rPr>
        <w:t>及专业知识图谱</w:t>
      </w:r>
    </w:p>
    <w:p w14:paraId="1946A27B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 w:eastAsiaTheme="minorEastAsia"/>
          <w:sz w:val="24"/>
        </w:rPr>
        <w:t>广告学、传播学、经济学、管理学、市场营销学</w:t>
      </w:r>
    </w:p>
    <w:p w14:paraId="07BC2AAF">
      <w:pPr>
        <w:numPr>
          <w:ilvl w:val="255"/>
          <w:numId w:val="0"/>
        </w:num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hint="eastAsia"/>
          <w:sz w:val="24"/>
        </w:rPr>
        <w:t>广告学概论、中外广告史、计算广告学、创意思维训练、设计思维导引、消费者心理与行为、AIGC与图像处理、数字广告策划与智能投放、广告经营管理决策模拟等</w:t>
      </w:r>
    </w:p>
    <w:p w14:paraId="207E644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5A72E896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</w:p>
    <w:p w14:paraId="58136E24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302260</wp:posOffset>
            </wp:positionH>
            <wp:positionV relativeFrom="paragraph">
              <wp:posOffset>-2921635</wp:posOffset>
            </wp:positionV>
            <wp:extent cx="5543550" cy="3167380"/>
            <wp:effectExtent l="0" t="0" r="6350" b="0"/>
            <wp:wrapTight wrapText="bothSides">
              <wp:wrapPolygon>
                <wp:start x="0" y="0"/>
                <wp:lineTo x="0" y="21479"/>
                <wp:lineTo x="21575" y="21479"/>
                <wp:lineTo x="21575" y="0"/>
                <wp:lineTo x="0" y="0"/>
              </wp:wrapPolygon>
            </wp:wrapTight>
            <wp:docPr id="3346222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22218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316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05B7AB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38D9C982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38EF9BFC">
      <w:pPr>
        <w:adjustRightInd w:val="0"/>
        <w:snapToGrid w:val="0"/>
        <w:spacing w:line="480" w:lineRule="exact"/>
        <w:ind w:firstLine="480" w:firstLineChars="20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符合学士学位授予条件者，授予文学学士学位</w:t>
      </w:r>
      <w:r>
        <w:rPr>
          <w:rFonts w:eastAsiaTheme="minorEastAsia"/>
          <w:sz w:val="24"/>
        </w:rPr>
        <w:t>。</w:t>
      </w:r>
    </w:p>
    <w:p w14:paraId="146EB197">
      <w:pPr>
        <w:adjustRightInd w:val="0"/>
        <w:snapToGrid w:val="0"/>
        <w:spacing w:line="480" w:lineRule="exact"/>
        <w:ind w:firstLine="480" w:firstLineChars="20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总学分140学分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Style w:val="14"/>
        <w:tblW w:w="7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5"/>
        <w:gridCol w:w="2643"/>
        <w:gridCol w:w="1302"/>
        <w:gridCol w:w="1351"/>
      </w:tblGrid>
      <w:tr w14:paraId="69649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6542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467DD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64261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E9DC2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</w:rPr>
              <w:t>学分</w:t>
            </w:r>
          </w:p>
        </w:tc>
      </w:tr>
      <w:tr w14:paraId="41E57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444DFD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0D5B90">
            <w:pPr>
              <w:jc w:val="center"/>
              <w:rPr>
                <w:rFonts w:asciiTheme="minorEastAsia" w:hAnsiTheme="minorEastAsia" w:eastAsia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2101D2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26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048CD6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  <w:highlight w:val="yellow"/>
              </w:rPr>
              <w:t>4</w:t>
            </w:r>
            <w:r>
              <w:rPr>
                <w:rFonts w:eastAsiaTheme="minorEastAsia"/>
                <w:sz w:val="24"/>
                <w:highlight w:val="yellow"/>
              </w:rPr>
              <w:t>8</w:t>
            </w:r>
          </w:p>
        </w:tc>
      </w:tr>
      <w:tr w14:paraId="39FE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590C2F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9B422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31DD578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7E38F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14:paraId="7817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6325B2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EF60AC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3BFF25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</w:t>
            </w:r>
            <w:r>
              <w:rPr>
                <w:rFonts w:eastAsiaTheme="minorEastAsia"/>
                <w:sz w:val="24"/>
              </w:rPr>
              <w:t>2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D5CBA5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eastAsiaTheme="minorEastAsia"/>
                <w:sz w:val="24"/>
              </w:rPr>
              <w:t>8</w:t>
            </w:r>
          </w:p>
        </w:tc>
      </w:tr>
      <w:tr w14:paraId="4E6B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0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B08278">
            <w:pPr>
              <w:widowControl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46A03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C753E0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FA1B0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27</w:t>
            </w:r>
          </w:p>
        </w:tc>
      </w:tr>
      <w:tr w14:paraId="14E7E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2AEAA">
            <w:pPr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B510C1D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E7342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27</w:t>
            </w:r>
          </w:p>
        </w:tc>
      </w:tr>
      <w:tr w14:paraId="2C848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7A7F3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A95102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通过</w:t>
            </w:r>
          </w:p>
        </w:tc>
      </w:tr>
      <w:tr w14:paraId="63667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80047"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A05A39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337FA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1</w:t>
            </w:r>
            <w:r>
              <w:rPr>
                <w:rFonts w:eastAsiaTheme="minorEastAsia"/>
                <w:sz w:val="24"/>
              </w:rPr>
              <w:t>40</w:t>
            </w:r>
          </w:p>
        </w:tc>
      </w:tr>
    </w:tbl>
    <w:p w14:paraId="7C8C0918">
      <w:pPr>
        <w:adjustRightInd w:val="0"/>
        <w:snapToGrid w:val="0"/>
        <w:spacing w:before="120" w:beforeLines="50" w:line="4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0DB728A0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</w:p>
    <w:p w14:paraId="6148EB13">
      <w:pPr>
        <w:adjustRightInd w:val="0"/>
        <w:snapToGrid w:val="0"/>
        <w:spacing w:before="120" w:beforeLines="50" w:line="480" w:lineRule="exact"/>
        <w:ind w:firstLine="560" w:firstLineChars="20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六、学分一览表</w:t>
      </w:r>
    </w:p>
    <w:p w14:paraId="6A69E215">
      <w:pPr>
        <w:pStyle w:val="35"/>
        <w:widowControl/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4"/>
        <w:tblW w:w="830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14:paraId="785ED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69E29C70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 w14:paraId="522660A5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 w14:paraId="334FFA5A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 w14:paraId="56257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B9B3A0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140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679FA3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57593B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  <w:r>
              <w:rPr>
                <w:rFonts w:hint="eastAsia" w:ascii="宋体" w:hAnsi="宋体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B4C21F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0EA04E0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8</w:t>
            </w: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4FDB16B4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 w14:paraId="45FFC651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>
              <w:rPr>
                <w:rFonts w:ascii="宋体" w:hAnsi="宋体"/>
                <w:kern w:val="0"/>
                <w:szCs w:val="21"/>
                <w:highlight w:val="yellow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highlight w:val="yellow"/>
              </w:rPr>
              <w:t>1</w:t>
            </w:r>
            <w:r>
              <w:rPr>
                <w:rFonts w:ascii="宋体" w:hAnsi="宋体"/>
                <w:kern w:val="0"/>
                <w:szCs w:val="21"/>
                <w:highlight w:val="yellow"/>
              </w:rPr>
              <w:t>%</w:t>
            </w:r>
          </w:p>
        </w:tc>
      </w:tr>
      <w:tr w14:paraId="4E6D2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 w14:paraId="721BFA64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2F6895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896D38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FDF9D68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368F2E3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28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 w14:paraId="23FB1CC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 w14:paraId="759FF580">
            <w:pPr>
              <w:widowControl/>
              <w:jc w:val="center"/>
              <w:rPr>
                <w:rFonts w:ascii="宋体" w:hAnsi="宋体"/>
                <w:kern w:val="0"/>
                <w:szCs w:val="21"/>
                <w:highlight w:val="yellow"/>
              </w:rPr>
            </w:pPr>
            <w:r>
              <w:rPr>
                <w:rFonts w:hint="eastAsia" w:ascii="宋体" w:hAnsi="宋体"/>
                <w:kern w:val="0"/>
                <w:szCs w:val="21"/>
                <w:highlight w:val="yellow"/>
              </w:rPr>
              <w:t>39</w:t>
            </w:r>
            <w:r>
              <w:rPr>
                <w:rFonts w:ascii="宋体" w:hAnsi="宋体"/>
                <w:kern w:val="0"/>
                <w:szCs w:val="21"/>
                <w:highlight w:val="yellow"/>
              </w:rPr>
              <w:t>%</w:t>
            </w:r>
          </w:p>
        </w:tc>
      </w:tr>
      <w:tr w14:paraId="33639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2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7C6BE7B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7F4283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643FA2BE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86F960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 w14:paraId="75C00BA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</w:rPr>
              <w:t>7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 w14:paraId="1321D2A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 w14:paraId="36F70CA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0B73C319">
      <w:pPr>
        <w:pStyle w:val="12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 w14:paraId="74BCE45A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课堂教学学分分配表</w:t>
      </w:r>
    </w:p>
    <w:tbl>
      <w:tblPr>
        <w:tblStyle w:val="14"/>
        <w:tblW w:w="8165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5"/>
        <w:gridCol w:w="2762"/>
        <w:gridCol w:w="1592"/>
        <w:gridCol w:w="1696"/>
      </w:tblGrid>
      <w:tr w14:paraId="1F0780E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0D773B2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690979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07D9790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571CE38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0729DD6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0A9178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1965505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B2C9B7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696" w:type="dxa"/>
          </w:tcPr>
          <w:p w14:paraId="3FDE16B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48</w:t>
            </w:r>
          </w:p>
        </w:tc>
      </w:tr>
      <w:tr w14:paraId="0D936E7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  <w:vAlign w:val="center"/>
          </w:tcPr>
          <w:p w14:paraId="56F2940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0D7D0F2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8B61D9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45B3325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</w:tr>
      <w:tr w14:paraId="2443E9F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restart"/>
            <w:vAlign w:val="center"/>
          </w:tcPr>
          <w:p w14:paraId="50CB9BC6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10E80F9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82536B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696" w:type="dxa"/>
          </w:tcPr>
          <w:p w14:paraId="680560F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</w:tr>
      <w:tr w14:paraId="1BD697B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  <w:vMerge w:val="continue"/>
          </w:tcPr>
          <w:p w14:paraId="1D2617A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2C1FA37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239B407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0151CF1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7</w:t>
            </w:r>
          </w:p>
        </w:tc>
      </w:tr>
      <w:tr w14:paraId="6940D52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115" w:type="dxa"/>
          </w:tcPr>
          <w:p w14:paraId="5472976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0A303EC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6B4F99E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7596F900"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113</w:t>
            </w:r>
          </w:p>
        </w:tc>
      </w:tr>
    </w:tbl>
    <w:p w14:paraId="3D8BEAE0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0734135">
      <w:pPr>
        <w:pStyle w:val="35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仿宋_GB2312" w:hAnsi="宋体" w:eastAsia="仿宋_GB2312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4"/>
        <w:tblW w:w="0" w:type="auto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3573"/>
        <w:gridCol w:w="1134"/>
        <w:gridCol w:w="987"/>
      </w:tblGrid>
      <w:tr w14:paraId="7414E8C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tcBorders>
              <w:bottom w:val="single" w:color="auto" w:sz="4" w:space="0"/>
            </w:tcBorders>
          </w:tcPr>
          <w:p w14:paraId="75CFA9E1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类别</w:t>
            </w:r>
          </w:p>
        </w:tc>
        <w:tc>
          <w:tcPr>
            <w:tcW w:w="3573" w:type="dxa"/>
            <w:tcBorders>
              <w:bottom w:val="single" w:color="auto" w:sz="4" w:space="0"/>
            </w:tcBorders>
          </w:tcPr>
          <w:p w14:paraId="5E86274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实践环节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 w14:paraId="6645065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学期安排</w:t>
            </w:r>
          </w:p>
        </w:tc>
        <w:tc>
          <w:tcPr>
            <w:tcW w:w="987" w:type="dxa"/>
            <w:tcBorders>
              <w:bottom w:val="single" w:color="auto" w:sz="4" w:space="0"/>
            </w:tcBorders>
          </w:tcPr>
          <w:p w14:paraId="3ABEB2A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学分</w:t>
            </w:r>
          </w:p>
        </w:tc>
      </w:tr>
      <w:tr w14:paraId="3A91348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tcBorders>
              <w:top w:val="single" w:color="auto" w:sz="4" w:space="0"/>
            </w:tcBorders>
            <w:vAlign w:val="center"/>
          </w:tcPr>
          <w:p w14:paraId="455E4E6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实习类</w:t>
            </w:r>
          </w:p>
        </w:tc>
        <w:tc>
          <w:tcPr>
            <w:tcW w:w="3573" w:type="dxa"/>
            <w:tcBorders>
              <w:top w:val="single" w:color="auto" w:sz="4" w:space="0"/>
            </w:tcBorders>
          </w:tcPr>
          <w:p w14:paraId="056D53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军事技能</w:t>
            </w:r>
          </w:p>
        </w:tc>
        <w:tc>
          <w:tcPr>
            <w:tcW w:w="1134" w:type="dxa"/>
            <w:tcBorders>
              <w:top w:val="single" w:color="auto" w:sz="4" w:space="0"/>
            </w:tcBorders>
          </w:tcPr>
          <w:p w14:paraId="5F9569C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987" w:type="dxa"/>
            <w:tcBorders>
              <w:top w:val="single" w:color="auto" w:sz="4" w:space="0"/>
            </w:tcBorders>
          </w:tcPr>
          <w:p w14:paraId="06DFC09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16791BF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40E9DC4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  <w:vAlign w:val="center"/>
          </w:tcPr>
          <w:p w14:paraId="3511599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认知实习</w:t>
            </w:r>
          </w:p>
        </w:tc>
        <w:tc>
          <w:tcPr>
            <w:tcW w:w="1134" w:type="dxa"/>
          </w:tcPr>
          <w:p w14:paraId="08D65DD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87" w:type="dxa"/>
          </w:tcPr>
          <w:p w14:paraId="77E2AC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454DAD7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2903509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4F78D6C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专业实习</w:t>
            </w:r>
          </w:p>
        </w:tc>
        <w:tc>
          <w:tcPr>
            <w:tcW w:w="1134" w:type="dxa"/>
          </w:tcPr>
          <w:p w14:paraId="7BCB45C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4B9CBA1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23A773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85E3FD8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757AB0C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</w:t>
            </w:r>
          </w:p>
        </w:tc>
        <w:tc>
          <w:tcPr>
            <w:tcW w:w="1134" w:type="dxa"/>
          </w:tcPr>
          <w:p w14:paraId="47404BA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87" w:type="dxa"/>
          </w:tcPr>
          <w:p w14:paraId="4C064F1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61488D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DEF1EB0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4A4B8F8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</w:t>
            </w:r>
          </w:p>
        </w:tc>
        <w:tc>
          <w:tcPr>
            <w:tcW w:w="1134" w:type="dxa"/>
          </w:tcPr>
          <w:p w14:paraId="29B9345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987" w:type="dxa"/>
          </w:tcPr>
          <w:p w14:paraId="1704E00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14:paraId="33836EF7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40F02A3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素质提升类</w:t>
            </w:r>
          </w:p>
        </w:tc>
        <w:tc>
          <w:tcPr>
            <w:tcW w:w="3573" w:type="dxa"/>
          </w:tcPr>
          <w:p w14:paraId="6B38731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创新学分</w:t>
            </w:r>
          </w:p>
        </w:tc>
        <w:tc>
          <w:tcPr>
            <w:tcW w:w="1134" w:type="dxa"/>
          </w:tcPr>
          <w:p w14:paraId="16599B7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  <w:vAlign w:val="center"/>
          </w:tcPr>
          <w:p w14:paraId="684311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6387C96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033E84F3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2E2A516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第二课堂</w:t>
            </w:r>
          </w:p>
        </w:tc>
        <w:tc>
          <w:tcPr>
            <w:tcW w:w="1134" w:type="dxa"/>
          </w:tcPr>
          <w:p w14:paraId="44E32F9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</w:tcPr>
          <w:p w14:paraId="2895012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14:paraId="24ECAD2C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0CA5E5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D815E5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劳动类实践课程</w:t>
            </w:r>
          </w:p>
        </w:tc>
        <w:tc>
          <w:tcPr>
            <w:tcW w:w="1134" w:type="dxa"/>
          </w:tcPr>
          <w:p w14:paraId="23C35B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</w:tcPr>
          <w:p w14:paraId="766685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36C3BD6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50D72B59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思想政治类</w:t>
            </w:r>
          </w:p>
        </w:tc>
        <w:tc>
          <w:tcPr>
            <w:tcW w:w="3573" w:type="dxa"/>
          </w:tcPr>
          <w:p w14:paraId="0F1A8F4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习近平新时代中国特色社会主义思想概论社会实践</w:t>
            </w:r>
          </w:p>
        </w:tc>
        <w:tc>
          <w:tcPr>
            <w:tcW w:w="1134" w:type="dxa"/>
          </w:tcPr>
          <w:p w14:paraId="46846B5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987" w:type="dxa"/>
          </w:tcPr>
          <w:p w14:paraId="6DFDF99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0CBB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4EFE4F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38346A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思想道德与法治社会实践</w:t>
            </w:r>
          </w:p>
        </w:tc>
        <w:tc>
          <w:tcPr>
            <w:tcW w:w="1134" w:type="dxa"/>
          </w:tcPr>
          <w:p w14:paraId="7E5CE37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7" w:type="dxa"/>
          </w:tcPr>
          <w:p w14:paraId="7C76B11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1F1E785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1A3483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  <w:vAlign w:val="center"/>
          </w:tcPr>
          <w:p w14:paraId="40AE908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毛泽东思想与中国特色社会主义理论体系概论社会实践</w:t>
            </w:r>
          </w:p>
        </w:tc>
        <w:tc>
          <w:tcPr>
            <w:tcW w:w="1134" w:type="dxa"/>
          </w:tcPr>
          <w:p w14:paraId="2D12FBE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7" w:type="dxa"/>
            <w:vAlign w:val="center"/>
          </w:tcPr>
          <w:p w14:paraId="1F672C7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14:paraId="64B90AD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171F75B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  <w:vAlign w:val="center"/>
          </w:tcPr>
          <w:p w14:paraId="799C4C4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中国近现代史纲要社会实践</w:t>
            </w:r>
          </w:p>
        </w:tc>
        <w:tc>
          <w:tcPr>
            <w:tcW w:w="1134" w:type="dxa"/>
          </w:tcPr>
          <w:p w14:paraId="32F11AB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7" w:type="dxa"/>
            <w:vAlign w:val="center"/>
          </w:tcPr>
          <w:p w14:paraId="699B960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27DFDE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62582D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  <w:vAlign w:val="center"/>
          </w:tcPr>
          <w:p w14:paraId="287A5D9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马克思主义基本原理社会实践</w:t>
            </w:r>
          </w:p>
        </w:tc>
        <w:tc>
          <w:tcPr>
            <w:tcW w:w="1134" w:type="dxa"/>
          </w:tcPr>
          <w:p w14:paraId="2315530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7" w:type="dxa"/>
            <w:vAlign w:val="center"/>
          </w:tcPr>
          <w:p w14:paraId="73FC46B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E0957A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12A631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22000F2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（一）</w:t>
            </w:r>
          </w:p>
        </w:tc>
        <w:tc>
          <w:tcPr>
            <w:tcW w:w="1134" w:type="dxa"/>
            <w:vAlign w:val="center"/>
          </w:tcPr>
          <w:p w14:paraId="355CFF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7" w:type="dxa"/>
            <w:vAlign w:val="center"/>
          </w:tcPr>
          <w:p w14:paraId="2B79CD8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14:paraId="58C6A4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6FEBD33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55870E9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（二）</w:t>
            </w:r>
          </w:p>
        </w:tc>
        <w:tc>
          <w:tcPr>
            <w:tcW w:w="1134" w:type="dxa"/>
          </w:tcPr>
          <w:p w14:paraId="2860413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87" w:type="dxa"/>
          </w:tcPr>
          <w:p w14:paraId="2514537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5391285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7DCEE3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1E57F74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（五）</w:t>
            </w:r>
          </w:p>
        </w:tc>
        <w:tc>
          <w:tcPr>
            <w:tcW w:w="1134" w:type="dxa"/>
          </w:tcPr>
          <w:p w14:paraId="1F7C6D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87" w:type="dxa"/>
          </w:tcPr>
          <w:p w14:paraId="553BF78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24AEF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30817B2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11043CC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hint="eastAsia" w:ascii="宋体" w:hAnsi="宋体"/>
                <w:szCs w:val="21"/>
              </w:rPr>
              <w:t>（六）</w:t>
            </w:r>
          </w:p>
        </w:tc>
        <w:tc>
          <w:tcPr>
            <w:tcW w:w="1134" w:type="dxa"/>
          </w:tcPr>
          <w:p w14:paraId="1053B7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552FA75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14:paraId="5C1EA90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</w:tcPr>
          <w:p w14:paraId="4A72F4C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255074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大学生心理健康实践课</w:t>
            </w:r>
          </w:p>
        </w:tc>
        <w:tc>
          <w:tcPr>
            <w:tcW w:w="1134" w:type="dxa"/>
          </w:tcPr>
          <w:p w14:paraId="5E04D7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87" w:type="dxa"/>
          </w:tcPr>
          <w:p w14:paraId="5075A7F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7AB4681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restart"/>
            <w:vAlign w:val="center"/>
          </w:tcPr>
          <w:p w14:paraId="0A7F206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OLE_LINK1" w:colFirst="3" w:colLast="3"/>
            <w:r>
              <w:rPr>
                <w:rFonts w:hint="eastAsia" w:ascii="宋体" w:hAnsi="宋体"/>
                <w:szCs w:val="21"/>
              </w:rPr>
              <w:t>专业实验类</w:t>
            </w:r>
            <w:bookmarkStart w:id="1" w:name="_GoBack"/>
            <w:bookmarkEnd w:id="1"/>
          </w:p>
        </w:tc>
        <w:tc>
          <w:tcPr>
            <w:tcW w:w="3573" w:type="dxa"/>
            <w:shd w:val="clear" w:color="auto" w:fill="auto"/>
          </w:tcPr>
          <w:p w14:paraId="5077550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广告学概论</w:t>
            </w:r>
          </w:p>
        </w:tc>
        <w:tc>
          <w:tcPr>
            <w:tcW w:w="1134" w:type="dxa"/>
            <w:shd w:val="clear" w:color="auto" w:fill="auto"/>
          </w:tcPr>
          <w:p w14:paraId="4A9E2A8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87" w:type="dxa"/>
            <w:shd w:val="clear" w:color="auto" w:fill="auto"/>
          </w:tcPr>
          <w:p w14:paraId="25643CB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4DEE81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6D0936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1C393CF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设计思维导引</w:t>
            </w:r>
          </w:p>
        </w:tc>
        <w:tc>
          <w:tcPr>
            <w:tcW w:w="1134" w:type="dxa"/>
          </w:tcPr>
          <w:p w14:paraId="1FB5665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87" w:type="dxa"/>
          </w:tcPr>
          <w:p w14:paraId="7A18B78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EC5B6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185BA5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F75B31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马克思主义新闻观</w:t>
            </w:r>
          </w:p>
        </w:tc>
        <w:tc>
          <w:tcPr>
            <w:tcW w:w="1134" w:type="dxa"/>
          </w:tcPr>
          <w:p w14:paraId="720AAC1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87" w:type="dxa"/>
          </w:tcPr>
          <w:p w14:paraId="7077DED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50B0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38025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31F297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摄影与摄像基础</w:t>
            </w:r>
          </w:p>
        </w:tc>
        <w:tc>
          <w:tcPr>
            <w:tcW w:w="1134" w:type="dxa"/>
          </w:tcPr>
          <w:p w14:paraId="4F51D08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87" w:type="dxa"/>
          </w:tcPr>
          <w:p w14:paraId="2855F3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2312992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A4EBB3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173D43D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计算广告学</w:t>
            </w:r>
          </w:p>
        </w:tc>
        <w:tc>
          <w:tcPr>
            <w:tcW w:w="1134" w:type="dxa"/>
          </w:tcPr>
          <w:p w14:paraId="1CCCEA4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87" w:type="dxa"/>
          </w:tcPr>
          <w:p w14:paraId="1E3B5BE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F3ADF4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C6E090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21A235D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广告摄影</w:t>
            </w:r>
          </w:p>
        </w:tc>
        <w:tc>
          <w:tcPr>
            <w:tcW w:w="1134" w:type="dxa"/>
          </w:tcPr>
          <w:p w14:paraId="22BB9C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87" w:type="dxa"/>
          </w:tcPr>
          <w:p w14:paraId="04DCC7D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DACB924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BA434C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55602AD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传播学概论</w:t>
            </w:r>
          </w:p>
        </w:tc>
        <w:tc>
          <w:tcPr>
            <w:tcW w:w="1134" w:type="dxa"/>
          </w:tcPr>
          <w:p w14:paraId="1B5EB03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87" w:type="dxa"/>
          </w:tcPr>
          <w:p w14:paraId="6D3DA76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FE4CB9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9D7F7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3DB8DC5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广告绘画基础</w:t>
            </w:r>
          </w:p>
        </w:tc>
        <w:tc>
          <w:tcPr>
            <w:tcW w:w="1134" w:type="dxa"/>
          </w:tcPr>
          <w:p w14:paraId="59A32DB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87" w:type="dxa"/>
          </w:tcPr>
          <w:p w14:paraId="376DE6D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2939460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5B1661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4CBD384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设计构成</w:t>
            </w:r>
          </w:p>
        </w:tc>
        <w:tc>
          <w:tcPr>
            <w:tcW w:w="1134" w:type="dxa"/>
          </w:tcPr>
          <w:p w14:paraId="7D165E0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87" w:type="dxa"/>
          </w:tcPr>
          <w:p w14:paraId="086FF41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1A2831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4AA743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0FA8283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视频广告创作</w:t>
            </w:r>
          </w:p>
        </w:tc>
        <w:tc>
          <w:tcPr>
            <w:tcW w:w="1134" w:type="dxa"/>
          </w:tcPr>
          <w:p w14:paraId="244083D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87" w:type="dxa"/>
          </w:tcPr>
          <w:p w14:paraId="5460A94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69F9FCE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5E1E099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36D0B3A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AI技术与商业设计实践</w:t>
            </w:r>
          </w:p>
        </w:tc>
        <w:tc>
          <w:tcPr>
            <w:tcW w:w="1134" w:type="dxa"/>
          </w:tcPr>
          <w:p w14:paraId="7C1B97A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87" w:type="dxa"/>
          </w:tcPr>
          <w:p w14:paraId="5C3E6B8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35BAE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A7E059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2301ED7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数字广告策划与智能投放</w:t>
            </w:r>
          </w:p>
        </w:tc>
        <w:tc>
          <w:tcPr>
            <w:tcW w:w="1134" w:type="dxa"/>
          </w:tcPr>
          <w:p w14:paraId="6195686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87" w:type="dxa"/>
          </w:tcPr>
          <w:p w14:paraId="0034C29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162B631D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3D5835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B6F06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数智广告文案创意与传播</w:t>
            </w:r>
          </w:p>
        </w:tc>
        <w:tc>
          <w:tcPr>
            <w:tcW w:w="1134" w:type="dxa"/>
          </w:tcPr>
          <w:p w14:paraId="4A28D2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87" w:type="dxa"/>
          </w:tcPr>
          <w:p w14:paraId="0DA8337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5AC00F8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7C80DF3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78D0BE44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数字广告交互与界面设计</w:t>
            </w:r>
          </w:p>
        </w:tc>
        <w:tc>
          <w:tcPr>
            <w:tcW w:w="1134" w:type="dxa"/>
          </w:tcPr>
          <w:p w14:paraId="7B56835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87" w:type="dxa"/>
          </w:tcPr>
          <w:p w14:paraId="5AD553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14:paraId="6F6275E9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56EBF1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57B8A51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广告视觉策略与艺术创新</w:t>
            </w:r>
          </w:p>
        </w:tc>
        <w:tc>
          <w:tcPr>
            <w:tcW w:w="1134" w:type="dxa"/>
          </w:tcPr>
          <w:p w14:paraId="6EC1056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87" w:type="dxa"/>
          </w:tcPr>
          <w:p w14:paraId="7463D89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36D61EB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6F091E9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2D1B756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品牌战略管理</w:t>
            </w:r>
          </w:p>
        </w:tc>
        <w:tc>
          <w:tcPr>
            <w:tcW w:w="1134" w:type="dxa"/>
          </w:tcPr>
          <w:p w14:paraId="22875D1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87" w:type="dxa"/>
          </w:tcPr>
          <w:p w14:paraId="33EF46F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2712FF0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B8C166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1904898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品牌整合营销实战</w:t>
            </w:r>
          </w:p>
        </w:tc>
        <w:tc>
          <w:tcPr>
            <w:tcW w:w="1134" w:type="dxa"/>
          </w:tcPr>
          <w:p w14:paraId="47EA38A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87" w:type="dxa"/>
          </w:tcPr>
          <w:p w14:paraId="02F3C602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68EBF23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99C0CA9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CACA88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数字叙事</w:t>
            </w:r>
          </w:p>
        </w:tc>
        <w:tc>
          <w:tcPr>
            <w:tcW w:w="1134" w:type="dxa"/>
          </w:tcPr>
          <w:p w14:paraId="26703D7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87" w:type="dxa"/>
          </w:tcPr>
          <w:p w14:paraId="14CC542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7C7DA40A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864FCF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E373D33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广告调查方法</w:t>
            </w:r>
          </w:p>
        </w:tc>
        <w:tc>
          <w:tcPr>
            <w:tcW w:w="1134" w:type="dxa"/>
          </w:tcPr>
          <w:p w14:paraId="7D5C387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207E688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524B536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F8B23B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0CE8DB8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新媒体营销设计</w:t>
            </w:r>
          </w:p>
        </w:tc>
        <w:tc>
          <w:tcPr>
            <w:tcW w:w="1134" w:type="dxa"/>
          </w:tcPr>
          <w:p w14:paraId="058F1174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678435F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0E9E6C96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276A62B0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54EF6DB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广告数据分析</w:t>
            </w:r>
          </w:p>
        </w:tc>
        <w:tc>
          <w:tcPr>
            <w:tcW w:w="1134" w:type="dxa"/>
          </w:tcPr>
          <w:p w14:paraId="1AC677D8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3330B25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1710D383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02C4107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12765BB8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广告竞赛Workshop（创意设计方向）</w:t>
            </w:r>
          </w:p>
        </w:tc>
        <w:tc>
          <w:tcPr>
            <w:tcW w:w="1134" w:type="dxa"/>
          </w:tcPr>
          <w:p w14:paraId="2BDDF0B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2374BC9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0.5</w:t>
            </w:r>
          </w:p>
        </w:tc>
      </w:tr>
      <w:tr w14:paraId="1C23A2A2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3FDB5651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BA3CA4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广告竞赛Workshop（艺术设计方向）</w:t>
            </w:r>
          </w:p>
        </w:tc>
        <w:tc>
          <w:tcPr>
            <w:tcW w:w="1134" w:type="dxa"/>
          </w:tcPr>
          <w:p w14:paraId="24949A33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03D9AC19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0.5</w:t>
            </w:r>
          </w:p>
        </w:tc>
      </w:tr>
      <w:tr w14:paraId="2FD8A35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18F992B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58C830B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智能媒体广告</w:t>
            </w:r>
          </w:p>
        </w:tc>
        <w:tc>
          <w:tcPr>
            <w:tcW w:w="1134" w:type="dxa"/>
          </w:tcPr>
          <w:p w14:paraId="28D200D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32F4AAA0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14:paraId="43D2201F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381" w:type="dxa"/>
            <w:vMerge w:val="continue"/>
            <w:vAlign w:val="center"/>
          </w:tcPr>
          <w:p w14:paraId="4F14C70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573" w:type="dxa"/>
          </w:tcPr>
          <w:p w14:paraId="69329E6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广告经营管理决策模拟</w:t>
            </w:r>
          </w:p>
        </w:tc>
        <w:tc>
          <w:tcPr>
            <w:tcW w:w="1134" w:type="dxa"/>
          </w:tcPr>
          <w:p w14:paraId="2C1302B6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987" w:type="dxa"/>
          </w:tcPr>
          <w:p w14:paraId="747ADA7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bookmarkEnd w:id="0"/>
      <w:tr w14:paraId="4A1447E5"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954" w:type="dxa"/>
            <w:gridSpan w:val="2"/>
          </w:tcPr>
          <w:p w14:paraId="089ECE9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134" w:type="dxa"/>
          </w:tcPr>
          <w:p w14:paraId="6B86C60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987" w:type="dxa"/>
          </w:tcPr>
          <w:p w14:paraId="3D4F33F9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  <w:highlight w:val="yellow"/>
              </w:rPr>
              <w:t>5</w:t>
            </w:r>
            <w:r>
              <w:rPr>
                <w:b/>
                <w:szCs w:val="21"/>
              </w:rPr>
              <w:t>5</w:t>
            </w:r>
          </w:p>
        </w:tc>
      </w:tr>
    </w:tbl>
    <w:p w14:paraId="43581F8F">
      <w:pPr>
        <w:spacing w:line="560" w:lineRule="exact"/>
        <w:jc w:val="left"/>
        <w:rPr>
          <w:rFonts w:ascii="仿宋_GB2312" w:hAnsi="宋体" w:eastAsia="仿宋_GB2312"/>
          <w:spacing w:val="-4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588" w:bottom="1985" w:left="1588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DD768">
    <w:pPr>
      <w:pStyle w:val="8"/>
      <w:tabs>
        <w:tab w:val="right" w:pos="8080"/>
        <w:tab w:val="clear" w:pos="8306"/>
      </w:tabs>
      <w:ind w:right="231" w:rightChars="110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2F70E237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9B1A9">
    <w:pPr>
      <w:pStyle w:val="8"/>
      <w:ind w:firstLine="282" w:firstLineChars="101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1CBF86FF"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46275"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ADCDAB">
    <w:pPr>
      <w:pStyle w:val="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6E"/>
    <w:rsid w:val="00013621"/>
    <w:rsid w:val="000155D3"/>
    <w:rsid w:val="000174CA"/>
    <w:rsid w:val="00020E9D"/>
    <w:rsid w:val="00022C8F"/>
    <w:rsid w:val="00027A6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14B"/>
    <w:rsid w:val="000C27AC"/>
    <w:rsid w:val="000C306C"/>
    <w:rsid w:val="000C45F6"/>
    <w:rsid w:val="000D1CAE"/>
    <w:rsid w:val="000D42E9"/>
    <w:rsid w:val="000D49D4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01DA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4442"/>
    <w:rsid w:val="001F5136"/>
    <w:rsid w:val="001F6315"/>
    <w:rsid w:val="001F6720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3A81"/>
    <w:rsid w:val="002659BF"/>
    <w:rsid w:val="002726B5"/>
    <w:rsid w:val="00272DCA"/>
    <w:rsid w:val="00273ACE"/>
    <w:rsid w:val="002756E8"/>
    <w:rsid w:val="00283CAA"/>
    <w:rsid w:val="002865E6"/>
    <w:rsid w:val="002871F1"/>
    <w:rsid w:val="002902FD"/>
    <w:rsid w:val="00293221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4F00"/>
    <w:rsid w:val="002F5838"/>
    <w:rsid w:val="002F5B62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A5B"/>
    <w:rsid w:val="00352261"/>
    <w:rsid w:val="00353D95"/>
    <w:rsid w:val="00354F23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76D88"/>
    <w:rsid w:val="005817B2"/>
    <w:rsid w:val="00581E16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0C6F"/>
    <w:rsid w:val="00642DB8"/>
    <w:rsid w:val="00643DEC"/>
    <w:rsid w:val="00647F98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2F7B"/>
    <w:rsid w:val="006F5977"/>
    <w:rsid w:val="006F5F64"/>
    <w:rsid w:val="006F7525"/>
    <w:rsid w:val="007017CB"/>
    <w:rsid w:val="00706B5D"/>
    <w:rsid w:val="0071098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38DB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974C2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1F9D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5138"/>
    <w:rsid w:val="009B52A0"/>
    <w:rsid w:val="009B6A15"/>
    <w:rsid w:val="009C1343"/>
    <w:rsid w:val="009C5639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2174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578BB"/>
    <w:rsid w:val="00B61E4D"/>
    <w:rsid w:val="00B62A74"/>
    <w:rsid w:val="00B635EC"/>
    <w:rsid w:val="00B6486A"/>
    <w:rsid w:val="00B64C20"/>
    <w:rsid w:val="00B74A2F"/>
    <w:rsid w:val="00B75590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E7D3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015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CAD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A7F6C"/>
    <w:rsid w:val="00CB0E30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59F8"/>
    <w:rsid w:val="00CE7411"/>
    <w:rsid w:val="00CF1DAD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776"/>
    <w:rsid w:val="00D7590C"/>
    <w:rsid w:val="00D80462"/>
    <w:rsid w:val="00D810A4"/>
    <w:rsid w:val="00D81BF5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287E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4F7D"/>
    <w:rsid w:val="00DE76C3"/>
    <w:rsid w:val="00DF3EB2"/>
    <w:rsid w:val="00DF43DA"/>
    <w:rsid w:val="00E03C9C"/>
    <w:rsid w:val="00E04E41"/>
    <w:rsid w:val="00E0550A"/>
    <w:rsid w:val="00E07FD6"/>
    <w:rsid w:val="00E134B9"/>
    <w:rsid w:val="00E14040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3E05"/>
    <w:rsid w:val="00EE43EE"/>
    <w:rsid w:val="00EE61D6"/>
    <w:rsid w:val="00EE7AD8"/>
    <w:rsid w:val="00F03551"/>
    <w:rsid w:val="00F03571"/>
    <w:rsid w:val="00F04509"/>
    <w:rsid w:val="00F046E3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5C0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0448E8"/>
    <w:rsid w:val="0DB00467"/>
    <w:rsid w:val="0DD9780D"/>
    <w:rsid w:val="0DF742E8"/>
    <w:rsid w:val="0E121122"/>
    <w:rsid w:val="0E397F38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2A5EDE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1E02801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9F0926"/>
    <w:rsid w:val="25E66CC5"/>
    <w:rsid w:val="25ED0053"/>
    <w:rsid w:val="264834DB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472C58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2FC6E61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06649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05210B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9D24AEC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6600E6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D84DBB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24881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71323A"/>
    <w:rsid w:val="777541F4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8563C9"/>
    <w:rsid w:val="7AA142D5"/>
    <w:rsid w:val="7AA55D38"/>
    <w:rsid w:val="7AD4000F"/>
    <w:rsid w:val="7AE73C81"/>
    <w:rsid w:val="7C1C79FE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nhideWhenUsed="0"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3">
    <w:name w:val="heading 2"/>
    <w:basedOn w:val="1"/>
    <w:next w:val="1"/>
    <w:link w:val="30"/>
    <w:qFormat/>
    <w:uiPriority w:val="99"/>
    <w:pPr>
      <w:keepNext/>
      <w:keepLines/>
      <w:outlineLvl w:val="1"/>
    </w:pPr>
    <w:rPr>
      <w:rFonts w:ascii="Cambria" w:hAnsi="Cambria" w:eastAsia="仿宋"/>
      <w:b/>
      <w:bCs/>
      <w:sz w:val="30"/>
      <w:szCs w:val="32"/>
      <w:lang w:val="zh-CN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31"/>
    <w:semiHidden/>
    <w:qFormat/>
    <w:uiPriority w:val="99"/>
    <w:pPr>
      <w:jc w:val="left"/>
    </w:pPr>
    <w:rPr>
      <w:szCs w:val="21"/>
      <w:lang w:val="zh-CN"/>
    </w:rPr>
  </w:style>
  <w:style w:type="paragraph" w:styleId="5">
    <w:name w:val="Body Text Indent"/>
    <w:basedOn w:val="1"/>
    <w:link w:val="97"/>
    <w:semiHidden/>
    <w:qFormat/>
    <w:uiPriority w:val="99"/>
    <w:pPr>
      <w:spacing w:line="360" w:lineRule="auto"/>
      <w:ind w:firstLine="480" w:firstLineChars="200"/>
    </w:pPr>
    <w:rPr>
      <w:sz w:val="24"/>
      <w:lang w:val="zh-CN"/>
    </w:rPr>
  </w:style>
  <w:style w:type="paragraph" w:styleId="6">
    <w:name w:val="Body Text Indent 2"/>
    <w:basedOn w:val="1"/>
    <w:link w:val="28"/>
    <w:qFormat/>
    <w:uiPriority w:val="0"/>
    <w:pPr>
      <w:ind w:firstLine="560" w:firstLineChars="200"/>
    </w:pPr>
    <w:rPr>
      <w:sz w:val="28"/>
      <w:szCs w:val="20"/>
      <w:lang w:val="zh-CN"/>
    </w:rPr>
  </w:style>
  <w:style w:type="paragraph" w:styleId="7">
    <w:name w:val="Balloon Text"/>
    <w:basedOn w:val="1"/>
    <w:link w:val="32"/>
    <w:semiHidden/>
    <w:qFormat/>
    <w:uiPriority w:val="99"/>
    <w:rPr>
      <w:sz w:val="18"/>
      <w:szCs w:val="18"/>
      <w:lang w:val="zh-CN"/>
    </w:rPr>
  </w:style>
  <w:style w:type="paragraph" w:styleId="8">
    <w:name w:val="footer"/>
    <w:basedOn w:val="1"/>
    <w:link w:val="2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9">
    <w:name w:val="header"/>
    <w:basedOn w:val="1"/>
    <w:link w:val="22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0">
    <w:name w:val="footnote text"/>
    <w:basedOn w:val="1"/>
    <w:link w:val="98"/>
    <w:semiHidden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1">
    <w:name w:val="HTML Preformatted"/>
    <w:basedOn w:val="1"/>
    <w:link w:val="2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12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13">
    <w:name w:val="annotation subject"/>
    <w:basedOn w:val="4"/>
    <w:next w:val="4"/>
    <w:link w:val="34"/>
    <w:semiHidden/>
    <w:qFormat/>
    <w:uiPriority w:val="99"/>
    <w:rPr>
      <w:b/>
      <w:bCs/>
    </w:rPr>
  </w:style>
  <w:style w:type="table" w:styleId="15">
    <w:name w:val="Table Grid"/>
    <w:basedOn w:val="14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  <w:rPr>
      <w:rFonts w:cs="Times New Roman"/>
    </w:rPr>
  </w:style>
  <w:style w:type="character" w:styleId="19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20">
    <w:name w:val="annotation reference"/>
    <w:semiHidden/>
    <w:qFormat/>
    <w:uiPriority w:val="99"/>
    <w:rPr>
      <w:rFonts w:cs="Times New Roman"/>
      <w:sz w:val="21"/>
      <w:szCs w:val="21"/>
    </w:rPr>
  </w:style>
  <w:style w:type="character" w:styleId="21">
    <w:name w:val="footnote reference"/>
    <w:semiHidden/>
    <w:unhideWhenUsed/>
    <w:qFormat/>
    <w:uiPriority w:val="99"/>
    <w:rPr>
      <w:vertAlign w:val="superscript"/>
    </w:rPr>
  </w:style>
  <w:style w:type="character" w:customStyle="1" w:styleId="22">
    <w:name w:val="页眉 字符"/>
    <w:link w:val="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HTML 预设格式 字符"/>
    <w:link w:val="11"/>
    <w:qFormat/>
    <w:uiPriority w:val="0"/>
    <w:rPr>
      <w:rFonts w:ascii="宋体" w:hAnsi="宋体" w:cs="宋体"/>
      <w:sz w:val="24"/>
      <w:szCs w:val="24"/>
    </w:rPr>
  </w:style>
  <w:style w:type="character" w:customStyle="1" w:styleId="25">
    <w:name w:val="HTML 预设格式 Char1"/>
    <w:semiHidden/>
    <w:qFormat/>
    <w:uiPriority w:val="99"/>
    <w:rPr>
      <w:rFonts w:ascii="Courier New" w:hAnsi="Courier New" w:cs="Courier New"/>
      <w:kern w:val="2"/>
    </w:rPr>
  </w:style>
  <w:style w:type="paragraph" w:customStyle="1" w:styleId="26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customStyle="1" w:styleId="27">
    <w:name w:val="html_txt1"/>
    <w:qFormat/>
    <w:uiPriority w:val="0"/>
    <w:rPr>
      <w:color w:val="000000"/>
    </w:rPr>
  </w:style>
  <w:style w:type="character" w:customStyle="1" w:styleId="28">
    <w:name w:val="正文文本缩进 2 字符"/>
    <w:link w:val="6"/>
    <w:qFormat/>
    <w:uiPriority w:val="0"/>
    <w:rPr>
      <w:rFonts w:ascii="Times New Roman" w:hAnsi="Times New Roman"/>
      <w:kern w:val="2"/>
      <w:sz w:val="28"/>
    </w:rPr>
  </w:style>
  <w:style w:type="character" w:customStyle="1" w:styleId="29">
    <w:name w:val="标题 1 字符"/>
    <w:link w:val="2"/>
    <w:qFormat/>
    <w:uiPriority w:val="99"/>
    <w:rPr>
      <w:rFonts w:ascii="Times New Roman" w:hAnsi="Times New Roman" w:eastAsia="仿宋"/>
      <w:b/>
      <w:bCs/>
      <w:kern w:val="44"/>
      <w:sz w:val="32"/>
      <w:szCs w:val="44"/>
    </w:rPr>
  </w:style>
  <w:style w:type="character" w:customStyle="1" w:styleId="30">
    <w:name w:val="标题 2 字符"/>
    <w:link w:val="3"/>
    <w:qFormat/>
    <w:uiPriority w:val="99"/>
    <w:rPr>
      <w:rFonts w:ascii="Cambria" w:hAnsi="Cambria" w:eastAsia="仿宋"/>
      <w:b/>
      <w:bCs/>
      <w:kern w:val="2"/>
      <w:sz w:val="30"/>
      <w:szCs w:val="32"/>
    </w:rPr>
  </w:style>
  <w:style w:type="character" w:customStyle="1" w:styleId="31">
    <w:name w:val="批注文字 字符"/>
    <w:link w:val="4"/>
    <w:semiHidden/>
    <w:qFormat/>
    <w:uiPriority w:val="99"/>
    <w:rPr>
      <w:rFonts w:ascii="Times New Roman" w:hAnsi="Times New Roman"/>
      <w:kern w:val="2"/>
      <w:sz w:val="21"/>
      <w:szCs w:val="21"/>
    </w:rPr>
  </w:style>
  <w:style w:type="character" w:customStyle="1" w:styleId="32">
    <w:name w:val="批注框文本 字符"/>
    <w:link w:val="7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33">
    <w:name w:val="No Spacing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34">
    <w:name w:val="批注主题 字符"/>
    <w:link w:val="13"/>
    <w:semiHidden/>
    <w:qFormat/>
    <w:uiPriority w:val="99"/>
    <w:rPr>
      <w:rFonts w:ascii="Times New Roman" w:hAnsi="Times New Roman"/>
      <w:b/>
      <w:bCs/>
      <w:kern w:val="2"/>
      <w:sz w:val="21"/>
      <w:szCs w:val="21"/>
    </w:rPr>
  </w:style>
  <w:style w:type="paragraph" w:styleId="35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36">
    <w:name w:val="已访问的超链接1"/>
    <w:semiHidden/>
    <w:qFormat/>
    <w:uiPriority w:val="99"/>
    <w:rPr>
      <w:rFonts w:cs="Times New Roman"/>
      <w:color w:val="800080"/>
      <w:u w:val="single"/>
    </w:rPr>
  </w:style>
  <w:style w:type="paragraph" w:customStyle="1" w:styleId="37">
    <w:name w:val="fo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8">
    <w:name w:val="font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0">
    <w:name w:val="font8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1">
    <w:name w:val="font9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2">
    <w:name w:val="font1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font11"/>
    <w:basedOn w:val="1"/>
    <w:qFormat/>
    <w:uiPriority w:val="99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44">
    <w:name w:val="font12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45">
    <w:name w:val="font13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46">
    <w:name w:val="font1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7">
    <w:name w:val="font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48">
    <w:name w:val="font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49">
    <w:name w:val="font1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50">
    <w:name w:val="xl63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51">
    <w:name w:val="xl64"/>
    <w:basedOn w:val="1"/>
    <w:qFormat/>
    <w:uiPriority w:val="99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52">
    <w:name w:val="xl6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4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5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56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7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8">
    <w:name w:val="xl71"/>
    <w:basedOn w:val="1"/>
    <w:qFormat/>
    <w:uiPriority w:val="99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59">
    <w:name w:val="xl7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0">
    <w:name w:val="xl7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1">
    <w:name w:val="xl7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62">
    <w:name w:val="xl7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3">
    <w:name w:val="xl7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4">
    <w:name w:val="xl7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5">
    <w:name w:val="xl78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66">
    <w:name w:val="xl7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67">
    <w:name w:val="xl8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68">
    <w:name w:val="xl8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69">
    <w:name w:val="xl82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70">
    <w:name w:val="xl8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1">
    <w:name w:val="xl84"/>
    <w:basedOn w:val="1"/>
    <w:qFormat/>
    <w:uiPriority w:val="99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2">
    <w:name w:val="xl85"/>
    <w:basedOn w:val="1"/>
    <w:qFormat/>
    <w:uiPriority w:val="99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3">
    <w:name w:val="xl86"/>
    <w:basedOn w:val="1"/>
    <w:qFormat/>
    <w:uiPriority w:val="99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4">
    <w:name w:val="xl87"/>
    <w:basedOn w:val="1"/>
    <w:qFormat/>
    <w:uiPriority w:val="99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5">
    <w:name w:val="xl88"/>
    <w:basedOn w:val="1"/>
    <w:qFormat/>
    <w:uiPriority w:val="99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6">
    <w:name w:val="xl89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77">
    <w:name w:val="xl9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8">
    <w:name w:val="xl91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79">
    <w:name w:val="xl92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80">
    <w:name w:val="xl93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1">
    <w:name w:val="xl94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2">
    <w:name w:val="xl95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3">
    <w:name w:val="xl9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4">
    <w:name w:val="xl9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5">
    <w:name w:val="xl9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6">
    <w:name w:val="xl9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87">
    <w:name w:val="xl100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8">
    <w:name w:val="xl101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89">
    <w:name w:val="xl102"/>
    <w:basedOn w:val="1"/>
    <w:qFormat/>
    <w:uiPriority w:val="99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0">
    <w:name w:val="xl103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91">
    <w:name w:val="xl104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2">
    <w:name w:val="xl105"/>
    <w:basedOn w:val="1"/>
    <w:qFormat/>
    <w:uiPriority w:val="99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3">
    <w:name w:val="xl106"/>
    <w:basedOn w:val="1"/>
    <w:qFormat/>
    <w:uiPriority w:val="99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94">
    <w:name w:val="xl107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95">
    <w:name w:val="xl108"/>
    <w:basedOn w:val="1"/>
    <w:qFormat/>
    <w:uiPriority w:val="99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96">
    <w:name w:val="long_text1"/>
    <w:qFormat/>
    <w:uiPriority w:val="99"/>
    <w:rPr>
      <w:rFonts w:cs="Times New Roman"/>
      <w:sz w:val="20"/>
      <w:szCs w:val="20"/>
    </w:rPr>
  </w:style>
  <w:style w:type="character" w:customStyle="1" w:styleId="97">
    <w:name w:val="正文文本缩进 字符"/>
    <w:link w:val="5"/>
    <w:semiHidden/>
    <w:qFormat/>
    <w:uiPriority w:val="99"/>
    <w:rPr>
      <w:rFonts w:ascii="Times New Roman" w:hAnsi="Times New Roman"/>
      <w:kern w:val="2"/>
      <w:sz w:val="24"/>
      <w:szCs w:val="24"/>
    </w:rPr>
  </w:style>
  <w:style w:type="character" w:customStyle="1" w:styleId="98">
    <w:name w:val="脚注文本 字符"/>
    <w:link w:val="10"/>
    <w:semiHidden/>
    <w:qFormat/>
    <w:uiPriority w:val="99"/>
    <w:rPr>
      <w:rFonts w:ascii="Times New Roman" w:hAnsi="Times New Roman"/>
      <w:kern w:val="2"/>
      <w:sz w:val="18"/>
      <w:szCs w:val="18"/>
    </w:rPr>
  </w:style>
  <w:style w:type="paragraph" w:customStyle="1" w:styleId="99">
    <w:name w:val="样式1"/>
    <w:basedOn w:val="2"/>
    <w:qFormat/>
    <w:uiPriority w:val="0"/>
    <w:pPr>
      <w:spacing w:afterLines="100"/>
      <w:jc w:val="center"/>
    </w:pPr>
    <w:rPr>
      <w:rFonts w:eastAsia="黑体"/>
      <w:b w:val="0"/>
      <w:bCs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3371</Words>
  <Characters>3576</Characters>
  <Lines>94</Lines>
  <Paragraphs>68</Paragraphs>
  <TotalTime>6</TotalTime>
  <ScaleCrop>false</ScaleCrop>
  <LinksUpToDate>false</LinksUpToDate>
  <CharactersWithSpaces>3594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2025-04-21T07:21:00Z</dcterms:created>
  <dc:creator>user</dc:creator>
  <cp:lastModifiedBy>彼岸花开</cp:lastModifiedBy>
  <cp:lastPrinted>2024-11-20T08:55:00Z</cp:lastPrinted>
  <dcterms:modified xsi:type="dcterms:W3CDTF">2025-05-14T08:38:44Z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32FB99C8668744449A861EC059FB3A93_13</vt:lpwstr>
  </property>
</Properties>
</file>