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47B09" w14:textId="77777777" w:rsidR="00DD4848" w:rsidRDefault="00A91B20">
      <w:pPr>
        <w:jc w:val="center"/>
        <w:rPr>
          <w:rFonts w:eastAsia="黑体"/>
          <w:bCs/>
          <w:sz w:val="36"/>
          <w:szCs w:val="36"/>
        </w:rPr>
      </w:pPr>
      <w:r>
        <w:rPr>
          <w:rFonts w:eastAsia="黑体" w:hint="eastAsia"/>
          <w:bCs/>
          <w:sz w:val="36"/>
          <w:szCs w:val="36"/>
        </w:rPr>
        <w:t>国际经济与贸易专业（国际班）</w:t>
      </w:r>
    </w:p>
    <w:p w14:paraId="23010ADF" w14:textId="77777777" w:rsidR="00DD4848" w:rsidRDefault="00A91B20">
      <w:pPr>
        <w:jc w:val="center"/>
        <w:rPr>
          <w:rFonts w:eastAsia="黑体"/>
          <w:bCs/>
          <w:sz w:val="36"/>
          <w:szCs w:val="36"/>
        </w:rPr>
      </w:pPr>
      <w:r>
        <w:rPr>
          <w:rFonts w:eastAsia="黑体" w:hint="eastAsia"/>
          <w:bCs/>
          <w:sz w:val="36"/>
          <w:szCs w:val="36"/>
        </w:rPr>
        <w:t>学分制本科人才</w:t>
      </w:r>
      <w:r>
        <w:rPr>
          <w:rFonts w:eastAsia="黑体"/>
          <w:bCs/>
          <w:sz w:val="36"/>
          <w:szCs w:val="36"/>
        </w:rPr>
        <w:t>培养方案</w:t>
      </w:r>
    </w:p>
    <w:p w14:paraId="7A0AD790" w14:textId="77777777" w:rsidR="00DD4848" w:rsidRDefault="00A91B20">
      <w:pPr>
        <w:jc w:val="center"/>
        <w:rPr>
          <w:rFonts w:eastAsia="黑体"/>
          <w:bCs/>
          <w:sz w:val="36"/>
          <w:szCs w:val="36"/>
        </w:rPr>
      </w:pPr>
      <w:r>
        <w:rPr>
          <w:rFonts w:eastAsia="黑体" w:hint="eastAsia"/>
          <w:bCs/>
          <w:sz w:val="36"/>
          <w:szCs w:val="36"/>
        </w:rPr>
        <w:t>（专业代码：</w:t>
      </w:r>
      <w:r>
        <w:rPr>
          <w:rFonts w:eastAsia="黑体" w:hint="eastAsia"/>
          <w:bCs/>
          <w:sz w:val="36"/>
          <w:szCs w:val="36"/>
        </w:rPr>
        <w:t>020401</w:t>
      </w:r>
      <w:r>
        <w:rPr>
          <w:rFonts w:eastAsia="黑体" w:hint="eastAsia"/>
          <w:bCs/>
          <w:sz w:val="36"/>
          <w:szCs w:val="36"/>
        </w:rPr>
        <w:t>）</w:t>
      </w:r>
    </w:p>
    <w:p w14:paraId="0CFCA541" w14:textId="77777777" w:rsidR="00DD4848" w:rsidRDefault="00A91B20">
      <w:pPr>
        <w:adjustRightInd w:val="0"/>
        <w:snapToGrid w:val="0"/>
        <w:spacing w:beforeLines="50" w:before="120" w:line="480" w:lineRule="exact"/>
        <w:ind w:firstLineChars="200" w:firstLine="560"/>
        <w:rPr>
          <w:rFonts w:eastAsia="黑体"/>
          <w:sz w:val="28"/>
          <w:szCs w:val="28"/>
        </w:rPr>
      </w:pPr>
      <w:r>
        <w:rPr>
          <w:rFonts w:eastAsia="黑体"/>
          <w:sz w:val="28"/>
          <w:szCs w:val="28"/>
        </w:rPr>
        <w:t>一、专业介绍</w:t>
      </w:r>
    </w:p>
    <w:p w14:paraId="535C5E7E" w14:textId="77777777" w:rsidR="00DD4848" w:rsidRDefault="00A91B20">
      <w:pPr>
        <w:adjustRightInd w:val="0"/>
        <w:snapToGrid w:val="0"/>
        <w:spacing w:line="480" w:lineRule="exact"/>
        <w:ind w:firstLineChars="200" w:firstLine="480"/>
        <w:rPr>
          <w:rFonts w:eastAsiaTheme="minorEastAsia"/>
          <w:sz w:val="24"/>
        </w:rPr>
      </w:pPr>
      <w:r>
        <w:rPr>
          <w:rFonts w:eastAsiaTheme="minorEastAsia" w:hint="eastAsia"/>
          <w:sz w:val="24"/>
        </w:rPr>
        <w:t>本专业始于</w:t>
      </w:r>
      <w:r>
        <w:rPr>
          <w:rFonts w:eastAsiaTheme="minorEastAsia" w:hint="eastAsia"/>
          <w:sz w:val="24"/>
        </w:rPr>
        <w:t>1994</w:t>
      </w:r>
      <w:r>
        <w:rPr>
          <w:rFonts w:eastAsiaTheme="minorEastAsia" w:hint="eastAsia"/>
          <w:sz w:val="24"/>
        </w:rPr>
        <w:t>年设立的国际经济专业，</w:t>
      </w:r>
      <w:r>
        <w:rPr>
          <w:rFonts w:eastAsiaTheme="minorEastAsia" w:hint="eastAsia"/>
          <w:sz w:val="24"/>
        </w:rPr>
        <w:t>1998</w:t>
      </w:r>
      <w:r>
        <w:rPr>
          <w:rFonts w:eastAsiaTheme="minorEastAsia" w:hint="eastAsia"/>
          <w:sz w:val="24"/>
        </w:rPr>
        <w:t>年，由于教育部专业设置调整，国际经济专业调整为国际经济与贸易专业；</w:t>
      </w:r>
      <w:r>
        <w:rPr>
          <w:rFonts w:eastAsiaTheme="minorEastAsia" w:hint="eastAsia"/>
          <w:sz w:val="24"/>
        </w:rPr>
        <w:t>2019</w:t>
      </w:r>
      <w:r>
        <w:rPr>
          <w:rFonts w:eastAsiaTheme="minorEastAsia" w:hint="eastAsia"/>
          <w:sz w:val="24"/>
        </w:rPr>
        <w:t>年，国际经济与贸易专业入选国家级一流专业建设点，国际经济与贸易（国际班）是本专业特色班。目前，本专业拥有一支由</w:t>
      </w:r>
      <w:r>
        <w:rPr>
          <w:rFonts w:eastAsiaTheme="minorEastAsia" w:hint="eastAsia"/>
          <w:sz w:val="24"/>
        </w:rPr>
        <w:t>27</w:t>
      </w:r>
      <w:r>
        <w:rPr>
          <w:rFonts w:eastAsiaTheme="minorEastAsia" w:hint="eastAsia"/>
          <w:sz w:val="24"/>
        </w:rPr>
        <w:t>位专职教师组成的团队，以中青年教师为主体，既展现出年轻化的特点，又注重育人理念的薪火相传。所有教师均毕业于国内外知名院校并获得博士学位，能够为学生提供最新的学术研究成果、行业动态和实践经验。</w:t>
      </w:r>
    </w:p>
    <w:p w14:paraId="19A1E43D" w14:textId="77777777" w:rsidR="00DD4848" w:rsidRDefault="00A91B20">
      <w:pPr>
        <w:adjustRightInd w:val="0"/>
        <w:snapToGrid w:val="0"/>
        <w:spacing w:line="480" w:lineRule="exact"/>
        <w:ind w:firstLineChars="200" w:firstLine="480"/>
        <w:rPr>
          <w:rFonts w:eastAsiaTheme="minorEastAsia"/>
          <w:sz w:val="24"/>
        </w:rPr>
      </w:pPr>
      <w:r>
        <w:rPr>
          <w:rFonts w:eastAsiaTheme="minorEastAsia" w:hint="eastAsia"/>
          <w:sz w:val="24"/>
        </w:rPr>
        <w:t>本专业设计了一套国际化与数智化结合的培养方案，注重全球经济趋势与数字技术应用的结合，帮助学生全面掌握全球经济与数字技术变革中的关键知识，培养具有国际竞争力的数智化创新人才。开设的课程涵盖了经济学与管理学专业基本理论和基础知识，为“厚基础、宽口径”的培养目标奠定基础，同时开设多门双语、英语专业课程，强调培养方式和培养过程与国际接轨；其中专业必修课国际经济学是国家级双语示范课程、北京高校优质本科课程，国际商务是国家级双语示范课程、国家级来华留学生英文授课品牌课程。学生在读期间均可至国际合作学校参加学期、学年、假期交流及双学位项目，实现学分互换，还可以参加学院提供的各种国内外科研项目，通过跨学科团队合作，培养复合型、创新型人才。</w:t>
      </w:r>
    </w:p>
    <w:p w14:paraId="72BDB12E" w14:textId="77777777" w:rsidR="00DD4848" w:rsidRDefault="00A91B20">
      <w:pPr>
        <w:adjustRightInd w:val="0"/>
        <w:snapToGrid w:val="0"/>
        <w:spacing w:beforeLines="50" w:before="120" w:line="480" w:lineRule="exact"/>
        <w:ind w:firstLineChars="200" w:firstLine="560"/>
        <w:rPr>
          <w:rFonts w:eastAsia="黑体"/>
          <w:sz w:val="28"/>
          <w:szCs w:val="28"/>
        </w:rPr>
      </w:pPr>
      <w:r>
        <w:rPr>
          <w:rFonts w:eastAsia="黑体"/>
          <w:sz w:val="28"/>
          <w:szCs w:val="28"/>
        </w:rPr>
        <w:t>二、培养目标</w:t>
      </w:r>
    </w:p>
    <w:p w14:paraId="72431450" w14:textId="77777777" w:rsidR="00DD4848" w:rsidRDefault="00A91B20">
      <w:pPr>
        <w:adjustRightInd w:val="0"/>
        <w:snapToGrid w:val="0"/>
        <w:spacing w:line="480" w:lineRule="exact"/>
        <w:ind w:firstLineChars="200" w:firstLine="480"/>
        <w:rPr>
          <w:rFonts w:eastAsiaTheme="minorEastAsia"/>
          <w:sz w:val="24"/>
        </w:rPr>
      </w:pPr>
      <w:r>
        <w:rPr>
          <w:rFonts w:eastAsiaTheme="minorEastAsia" w:hint="eastAsia"/>
          <w:sz w:val="24"/>
        </w:rPr>
        <w:t>本专业培养具有社会主义核心价值观以及规范使用语言文字的意识和能力，系统掌握经济学基本原理和国际经济贸易相关理论和方法，能够正确认识和理解国内外经济与贸易发展规律和运行机制，具有国际视野、开拓创新精神和实践能力，并具有较高的外语水平和良好的国际交流能力，能够在国际机构与组织、政府机关、各类经济部门、科研机构、高等院校从事经济理论与政策研究、经济分析和涉外经济实务工作的高素质应用型、复合型人才。</w:t>
      </w:r>
    </w:p>
    <w:p w14:paraId="126F42C4"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lastRenderedPageBreak/>
        <w:t>目标</w:t>
      </w:r>
      <w:r>
        <w:rPr>
          <w:rFonts w:eastAsiaTheme="minorEastAsia"/>
          <w:sz w:val="24"/>
        </w:rPr>
        <w:t>1</w:t>
      </w:r>
      <w:r>
        <w:rPr>
          <w:rFonts w:eastAsiaTheme="minorEastAsia"/>
          <w:sz w:val="24"/>
        </w:rPr>
        <w:t>：</w:t>
      </w:r>
      <w:r>
        <w:rPr>
          <w:rFonts w:eastAsiaTheme="minorEastAsia" w:hint="eastAsia"/>
          <w:sz w:val="24"/>
        </w:rPr>
        <w:t>学生毕业后能够进入国际贸易、跨境电商、全球供应链管理、金融服务、国际投资、政策咨询等领域，担任外贸经理、国际市场分析师、国际贸易专员、跨境电商经理、贸易金融分析师等岗位，或在外企、跨国公司、政府机构、国际组织等单位中从事相关工作。</w:t>
      </w:r>
    </w:p>
    <w:p w14:paraId="51611CDD"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目标</w:t>
      </w:r>
      <w:r>
        <w:rPr>
          <w:rFonts w:eastAsiaTheme="minorEastAsia"/>
          <w:sz w:val="24"/>
        </w:rPr>
        <w:t>2</w:t>
      </w:r>
      <w:r>
        <w:rPr>
          <w:rFonts w:eastAsiaTheme="minorEastAsia"/>
          <w:sz w:val="24"/>
        </w:rPr>
        <w:t>：</w:t>
      </w:r>
      <w:r>
        <w:rPr>
          <w:rFonts w:eastAsiaTheme="minorEastAsia" w:hint="eastAsia"/>
          <w:sz w:val="24"/>
        </w:rPr>
        <w:t>培养学生具备较强的国际视野和良好的国际交流能力，能够分析和解决全球经济环境中的复杂问题。</w:t>
      </w:r>
    </w:p>
    <w:p w14:paraId="159D24F4" w14:textId="77777777" w:rsidR="00DD4848" w:rsidRDefault="00A91B20">
      <w:pPr>
        <w:adjustRightInd w:val="0"/>
        <w:snapToGrid w:val="0"/>
        <w:spacing w:line="480" w:lineRule="exact"/>
        <w:ind w:firstLineChars="200" w:firstLine="480"/>
        <w:rPr>
          <w:rFonts w:eastAsiaTheme="minorEastAsia"/>
          <w:sz w:val="24"/>
        </w:rPr>
      </w:pPr>
      <w:r>
        <w:rPr>
          <w:rFonts w:eastAsiaTheme="minorEastAsia" w:hint="eastAsia"/>
          <w:sz w:val="24"/>
        </w:rPr>
        <w:t>目标</w:t>
      </w:r>
      <w:r>
        <w:rPr>
          <w:rFonts w:eastAsiaTheme="minorEastAsia" w:hint="eastAsia"/>
          <w:sz w:val="24"/>
        </w:rPr>
        <w:t>3</w:t>
      </w:r>
      <w:r>
        <w:rPr>
          <w:rFonts w:eastAsiaTheme="minorEastAsia" w:hint="eastAsia"/>
          <w:sz w:val="24"/>
        </w:rPr>
        <w:t>：培养学生能够熟练运用现代数字技术工具，如大数据、人工智能、区块链等，进行国际市场分析、风险管理与决策支持，具备国际谈判、跨文化沟通、贸易政策研究等能力。</w:t>
      </w:r>
    </w:p>
    <w:p w14:paraId="489F4FE0"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目标</w:t>
      </w:r>
      <w:r>
        <w:rPr>
          <w:rFonts w:eastAsiaTheme="minorEastAsia" w:hint="eastAsia"/>
          <w:sz w:val="24"/>
        </w:rPr>
        <w:t>4</w:t>
      </w:r>
      <w:r>
        <w:rPr>
          <w:rFonts w:eastAsiaTheme="minorEastAsia"/>
          <w:sz w:val="24"/>
        </w:rPr>
        <w:t>：</w:t>
      </w:r>
      <w:r>
        <w:rPr>
          <w:rFonts w:eastAsiaTheme="minorEastAsia" w:hint="eastAsia"/>
          <w:sz w:val="24"/>
        </w:rPr>
        <w:t>培养学生具备扎实的数智素养，能够运用大数据、人工智能等现代信息技术分析全球市场动态、预测贸易趋势，具备政策制定与企业全球战略规划的能力。</w:t>
      </w:r>
    </w:p>
    <w:p w14:paraId="22C816CC" w14:textId="77777777" w:rsidR="00DD4848" w:rsidRDefault="00A91B20">
      <w:pPr>
        <w:adjustRightInd w:val="0"/>
        <w:snapToGrid w:val="0"/>
        <w:spacing w:line="480" w:lineRule="exact"/>
        <w:ind w:firstLineChars="200" w:firstLine="480"/>
        <w:rPr>
          <w:rFonts w:eastAsiaTheme="minorEastAsia"/>
          <w:sz w:val="24"/>
        </w:rPr>
      </w:pPr>
      <w:r>
        <w:rPr>
          <w:rFonts w:eastAsiaTheme="minorEastAsia" w:hint="eastAsia"/>
          <w:sz w:val="24"/>
        </w:rPr>
        <w:t>目标</w:t>
      </w:r>
      <w:r>
        <w:rPr>
          <w:rFonts w:eastAsiaTheme="minorEastAsia" w:hint="eastAsia"/>
          <w:sz w:val="24"/>
        </w:rPr>
        <w:t>5</w:t>
      </w:r>
      <w:r>
        <w:rPr>
          <w:rFonts w:eastAsiaTheme="minorEastAsia" w:hint="eastAsia"/>
          <w:sz w:val="24"/>
        </w:rPr>
        <w:t>：培养学生具有国际竞争力，既具备经济学、国际贸易学科基础，也具备数智化背景下的技术运用与创新能力，能够推动全球经济合作与区域经济一体化进程。</w:t>
      </w:r>
    </w:p>
    <w:p w14:paraId="5C10EDE1" w14:textId="40D3D2B2" w:rsidR="00DD4848" w:rsidRDefault="00A91B20" w:rsidP="006C303C">
      <w:pPr>
        <w:adjustRightInd w:val="0"/>
        <w:snapToGrid w:val="0"/>
        <w:spacing w:line="480" w:lineRule="exact"/>
        <w:ind w:firstLineChars="200" w:firstLine="480"/>
        <w:rPr>
          <w:rFonts w:eastAsiaTheme="minorEastAsia"/>
          <w:sz w:val="24"/>
        </w:rPr>
      </w:pPr>
      <w:r>
        <w:rPr>
          <w:rFonts w:eastAsiaTheme="minorEastAsia"/>
          <w:sz w:val="24"/>
        </w:rPr>
        <w:t>目标</w:t>
      </w:r>
      <w:r>
        <w:rPr>
          <w:rFonts w:eastAsiaTheme="minorEastAsia" w:hint="eastAsia"/>
          <w:sz w:val="24"/>
        </w:rPr>
        <w:t>6</w:t>
      </w:r>
      <w:r>
        <w:rPr>
          <w:rFonts w:eastAsiaTheme="minorEastAsia"/>
          <w:sz w:val="24"/>
        </w:rPr>
        <w:t>：</w:t>
      </w:r>
      <w:r>
        <w:rPr>
          <w:rFonts w:eastAsiaTheme="minorEastAsia" w:hint="eastAsia"/>
          <w:sz w:val="24"/>
        </w:rPr>
        <w:t>培养学生具备快速适应行业发展需求的能力，在毕业后</w:t>
      </w:r>
      <w:r>
        <w:rPr>
          <w:rFonts w:eastAsiaTheme="minorEastAsia" w:hint="eastAsia"/>
          <w:sz w:val="24"/>
        </w:rPr>
        <w:t>5</w:t>
      </w:r>
      <w:r>
        <w:rPr>
          <w:rFonts w:eastAsiaTheme="minorEastAsia" w:hint="eastAsia"/>
          <w:sz w:val="24"/>
        </w:rPr>
        <w:t>年内具有显著的社会竞争优势，在国际经济与贸易领域取得预期成就，如主导重要跨国合作项目、参与政策咨询制定，或在相关领域中实现职业晋升。</w:t>
      </w:r>
    </w:p>
    <w:p w14:paraId="1082C6C1" w14:textId="77777777" w:rsidR="00DD4848" w:rsidRDefault="00A91B20">
      <w:pPr>
        <w:adjustRightInd w:val="0"/>
        <w:snapToGrid w:val="0"/>
        <w:spacing w:beforeLines="50" w:before="120" w:line="480" w:lineRule="exact"/>
        <w:ind w:firstLineChars="200" w:firstLine="560"/>
        <w:rPr>
          <w:rFonts w:eastAsia="黑体"/>
          <w:sz w:val="28"/>
          <w:szCs w:val="28"/>
        </w:rPr>
      </w:pPr>
      <w:r>
        <w:rPr>
          <w:rFonts w:eastAsia="黑体"/>
          <w:sz w:val="28"/>
          <w:szCs w:val="28"/>
        </w:rPr>
        <w:t>三、毕业要求</w:t>
      </w:r>
    </w:p>
    <w:p w14:paraId="040F90D1" w14:textId="77777777" w:rsidR="00DD4848" w:rsidRDefault="00A91B20">
      <w:pPr>
        <w:adjustRightInd w:val="0"/>
        <w:snapToGrid w:val="0"/>
        <w:spacing w:line="480" w:lineRule="exact"/>
        <w:ind w:firstLineChars="200" w:firstLine="482"/>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1．知识要求</w:t>
      </w:r>
    </w:p>
    <w:p w14:paraId="643345F7"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掌握扎实</w:t>
      </w:r>
      <w:r>
        <w:rPr>
          <w:rFonts w:eastAsiaTheme="minorEastAsia" w:hint="eastAsia"/>
          <w:sz w:val="24"/>
        </w:rPr>
        <w:t>的经济学理论基础知识和研究方法，构建完善的国际经济与贸易学科知识体系，深刻理解国际贸易的发展规律，掌握与国际商务、国际规则相关的理论和技术，能够熟练运用学科知识解决实际问题，为职业发展奠定坚实的知识基础。熟练掌握一门外语，能够就国际贸易领域的现象和问题进行有效沟通与交流。</w:t>
      </w:r>
    </w:p>
    <w:p w14:paraId="1E0FFCBC"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1.1</w:t>
      </w:r>
      <w:r>
        <w:rPr>
          <w:rFonts w:eastAsiaTheme="minorEastAsia" w:hint="eastAsia"/>
          <w:sz w:val="24"/>
        </w:rPr>
        <w:t>系统掌握经济学、国际贸易学的基本理论，熟悉全球经济格局、国际投资与金融、区域经济一体化等内容，能够解释本专业及相关领域的现象和问题。</w:t>
      </w:r>
    </w:p>
    <w:p w14:paraId="665F7044"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1.2</w:t>
      </w:r>
      <w:r>
        <w:rPr>
          <w:rFonts w:eastAsiaTheme="minorEastAsia" w:hint="eastAsia"/>
          <w:sz w:val="24"/>
        </w:rPr>
        <w:t>掌握国际贸易专业类知识及相关学科知识，并能将所学知识用于解释本专业</w:t>
      </w:r>
      <w:r>
        <w:rPr>
          <w:rFonts w:eastAsiaTheme="minorEastAsia" w:hint="eastAsia"/>
          <w:sz w:val="24"/>
        </w:rPr>
        <w:lastRenderedPageBreak/>
        <w:t>领域及相关领域的现象和问题，了解全球经济格局、国际投资与金融、区域经济一体化与全球供应链管理等内容。</w:t>
      </w:r>
    </w:p>
    <w:p w14:paraId="7662D4D7"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1.3</w:t>
      </w:r>
      <w:r>
        <w:rPr>
          <w:rFonts w:eastAsiaTheme="minorEastAsia" w:hint="eastAsia"/>
          <w:sz w:val="24"/>
        </w:rPr>
        <w:t>掌握国际经济与贸易领域的政策法规和标准，包括国际贸易规则、区域贸易协定和全球供应链管理规范。</w:t>
      </w:r>
    </w:p>
    <w:p w14:paraId="488C2AC6" w14:textId="77777777" w:rsidR="00DD4848" w:rsidRDefault="00A91B20">
      <w:pPr>
        <w:adjustRightInd w:val="0"/>
        <w:snapToGrid w:val="0"/>
        <w:spacing w:line="480" w:lineRule="exact"/>
        <w:ind w:firstLineChars="200" w:firstLine="480"/>
        <w:rPr>
          <w:rFonts w:eastAsiaTheme="minorEastAsia"/>
          <w:sz w:val="24"/>
        </w:rPr>
      </w:pPr>
      <w:r>
        <w:rPr>
          <w:rFonts w:eastAsiaTheme="minorEastAsia" w:hint="eastAsia"/>
          <w:sz w:val="24"/>
        </w:rPr>
        <w:t>1.4</w:t>
      </w:r>
      <w:r>
        <w:rPr>
          <w:rFonts w:eastAsiaTheme="minorEastAsia" w:hint="eastAsia"/>
          <w:sz w:val="24"/>
        </w:rPr>
        <w:t>熟练掌握收集、处理和分析经济数据的方法，了解数字化技术（如大数据、人工智能、区块链等）在国际贸易中的应用，理解其对行业的影响，为决策提供支持。</w:t>
      </w:r>
    </w:p>
    <w:p w14:paraId="4451D2B5" w14:textId="77777777" w:rsidR="00DD4848" w:rsidRDefault="00A91B20">
      <w:pPr>
        <w:adjustRightInd w:val="0"/>
        <w:snapToGrid w:val="0"/>
        <w:spacing w:line="480" w:lineRule="exact"/>
        <w:ind w:firstLineChars="200" w:firstLine="480"/>
        <w:rPr>
          <w:rFonts w:eastAsiaTheme="minorEastAsia"/>
          <w:sz w:val="24"/>
        </w:rPr>
      </w:pPr>
      <w:r>
        <w:rPr>
          <w:rFonts w:eastAsiaTheme="minorEastAsia" w:hint="eastAsia"/>
          <w:sz w:val="24"/>
        </w:rPr>
        <w:t>1.5</w:t>
      </w:r>
      <w:r>
        <w:rPr>
          <w:rFonts w:eastAsiaTheme="minorEastAsia" w:hint="eastAsia"/>
          <w:sz w:val="24"/>
        </w:rPr>
        <w:t>熟练掌握一门外语，具备流利的听、说、读、写能力，能够用其进行专业领域内的交流与研究，能够在多元文化环境中与国际客户、合作伙伴进行高效沟通。</w:t>
      </w:r>
    </w:p>
    <w:p w14:paraId="120D4F5C" w14:textId="77777777" w:rsidR="00DD4848" w:rsidRDefault="00A91B20">
      <w:pPr>
        <w:adjustRightInd w:val="0"/>
        <w:snapToGrid w:val="0"/>
        <w:spacing w:line="480" w:lineRule="exact"/>
        <w:ind w:firstLineChars="200" w:firstLine="482"/>
        <w:rPr>
          <w:rFonts w:eastAsiaTheme="minorEastAsia"/>
          <w:b/>
          <w:bCs/>
          <w:sz w:val="24"/>
        </w:rPr>
      </w:pPr>
      <w:r>
        <w:rPr>
          <w:rFonts w:eastAsiaTheme="minorEastAsia"/>
          <w:b/>
          <w:bCs/>
          <w:sz w:val="24"/>
        </w:rPr>
        <w:t>2</w:t>
      </w:r>
      <w:r>
        <w:rPr>
          <w:rFonts w:eastAsiaTheme="minorEastAsia"/>
          <w:b/>
          <w:bCs/>
          <w:sz w:val="24"/>
        </w:rPr>
        <w:t>．能力要求</w:t>
      </w:r>
    </w:p>
    <w:p w14:paraId="23AA3B97"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具备过硬的自主学习能力、沟通表达能力、专业技术能力、学术创新能力，</w:t>
      </w:r>
      <w:r>
        <w:rPr>
          <w:rFonts w:hint="eastAsia"/>
          <w:sz w:val="24"/>
        </w:rPr>
        <w:t>能够结合所学经济学理论知识和分析范式，开展研究、制定决策并创新发展</w:t>
      </w:r>
      <w:r>
        <w:rPr>
          <w:rFonts w:eastAsiaTheme="minorEastAsia"/>
          <w:sz w:val="24"/>
        </w:rPr>
        <w:t>。</w:t>
      </w:r>
    </w:p>
    <w:p w14:paraId="54BCC80D"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2.1</w:t>
      </w:r>
      <w:r>
        <w:rPr>
          <w:rFonts w:eastAsiaTheme="minorEastAsia" w:hint="eastAsia"/>
          <w:sz w:val="24"/>
        </w:rPr>
        <w:t>具备运用经济学和国际贸易学理论分析复杂问题的能力，能够制定全球市场战略，优化贸易流程，解决实际业务问题。</w:t>
      </w:r>
    </w:p>
    <w:p w14:paraId="69537D67"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2.2</w:t>
      </w:r>
      <w:r>
        <w:rPr>
          <w:rFonts w:eastAsiaTheme="minorEastAsia" w:hint="eastAsia"/>
          <w:sz w:val="24"/>
        </w:rPr>
        <w:t>具备良好的沟通与协作能力，能够在跨学科、跨文化团队中协调工作，推动国际贸易项目的实施与落地。</w:t>
      </w:r>
    </w:p>
    <w:p w14:paraId="42FEBAB9"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2.3</w:t>
      </w:r>
      <w:r>
        <w:rPr>
          <w:rFonts w:eastAsiaTheme="minorEastAsia" w:hint="eastAsia"/>
          <w:sz w:val="24"/>
        </w:rPr>
        <w:t>能够运用大数据、人工智能等现代科技，并结合本学科基本原理、方法对复杂问题进行判断、分析和研究，提出相应对策和建议，并形成解决方案，包括分析全球市场趋势，优化国际贸易决策，评估全球供应链中的风险与机遇等</w:t>
      </w:r>
      <w:r>
        <w:rPr>
          <w:rFonts w:eastAsiaTheme="minorEastAsia"/>
          <w:sz w:val="24"/>
        </w:rPr>
        <w:t>。</w:t>
      </w:r>
    </w:p>
    <w:p w14:paraId="414E3109" w14:textId="77777777" w:rsidR="00DD4848" w:rsidRDefault="00A91B20">
      <w:pPr>
        <w:adjustRightInd w:val="0"/>
        <w:snapToGrid w:val="0"/>
        <w:spacing w:line="480" w:lineRule="exact"/>
        <w:ind w:firstLineChars="200" w:firstLine="480"/>
        <w:rPr>
          <w:rFonts w:eastAsiaTheme="minorEastAsia"/>
          <w:sz w:val="24"/>
        </w:rPr>
      </w:pPr>
      <w:r>
        <w:rPr>
          <w:rFonts w:eastAsiaTheme="minorEastAsia" w:hint="eastAsia"/>
          <w:sz w:val="24"/>
        </w:rPr>
        <w:t>2.4</w:t>
      </w:r>
      <w:r>
        <w:rPr>
          <w:rFonts w:eastAsiaTheme="minorEastAsia" w:hint="eastAsia"/>
          <w:sz w:val="24"/>
        </w:rPr>
        <w:t>拥有创新思维和实践能力，能够根据市场变化快速调整策略，在全球化和数智化的背景下探索新的商业机会。</w:t>
      </w:r>
    </w:p>
    <w:p w14:paraId="6FBBFA56" w14:textId="77777777" w:rsidR="00DD4848" w:rsidRDefault="00A91B20">
      <w:pPr>
        <w:adjustRightInd w:val="0"/>
        <w:snapToGrid w:val="0"/>
        <w:spacing w:line="480" w:lineRule="exact"/>
        <w:ind w:firstLineChars="200" w:firstLine="480"/>
        <w:rPr>
          <w:rFonts w:eastAsiaTheme="minorEastAsia"/>
          <w:sz w:val="24"/>
        </w:rPr>
      </w:pPr>
      <w:r>
        <w:rPr>
          <w:rFonts w:eastAsiaTheme="minorEastAsia" w:hint="eastAsia"/>
          <w:sz w:val="24"/>
        </w:rPr>
        <w:t>2.5</w:t>
      </w:r>
      <w:r>
        <w:rPr>
          <w:rFonts w:eastAsiaTheme="minorEastAsia" w:hint="eastAsia"/>
          <w:sz w:val="24"/>
        </w:rPr>
        <w:t>具有自主学习和终身学习意识，能够紧跟国际经济形势与技术发展，持续提升个人能力与知识储备，有创新创业能力及不断学习与适应全球化、数智化发展的需求</w:t>
      </w:r>
    </w:p>
    <w:p w14:paraId="197FADCE" w14:textId="77777777" w:rsidR="00DD4848" w:rsidRDefault="00A91B20">
      <w:pPr>
        <w:adjustRightInd w:val="0"/>
        <w:snapToGrid w:val="0"/>
        <w:spacing w:line="480" w:lineRule="exact"/>
        <w:ind w:firstLineChars="200" w:firstLine="482"/>
        <w:rPr>
          <w:rFonts w:eastAsiaTheme="minorEastAsia"/>
          <w:b/>
          <w:bCs/>
          <w:sz w:val="24"/>
        </w:rPr>
      </w:pPr>
      <w:r>
        <w:rPr>
          <w:rFonts w:eastAsiaTheme="minorEastAsia"/>
          <w:b/>
          <w:bCs/>
          <w:sz w:val="24"/>
        </w:rPr>
        <w:t>3</w:t>
      </w:r>
      <w:r>
        <w:rPr>
          <w:rFonts w:eastAsiaTheme="minorEastAsia"/>
          <w:b/>
          <w:bCs/>
          <w:sz w:val="24"/>
        </w:rPr>
        <w:t>．素质要求</w:t>
      </w:r>
    </w:p>
    <w:p w14:paraId="523B755A"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具备过硬的政治、道德、职业、身心素质，</w:t>
      </w:r>
      <w:r>
        <w:rPr>
          <w:rFonts w:hint="eastAsia"/>
          <w:sz w:val="24"/>
        </w:rPr>
        <w:t>肩负为建设社会主义现代化强国而</w:t>
      </w:r>
      <w:r>
        <w:rPr>
          <w:rFonts w:hint="eastAsia"/>
          <w:sz w:val="24"/>
        </w:rPr>
        <w:lastRenderedPageBreak/>
        <w:t>奋斗的责任感，能够在多变的国际环境中保持专业精神并推动可持续发展，促进个人全面发展并为社会创造价值</w:t>
      </w:r>
      <w:r>
        <w:rPr>
          <w:rFonts w:eastAsiaTheme="minorEastAsia"/>
          <w:sz w:val="24"/>
        </w:rPr>
        <w:t>。</w:t>
      </w:r>
    </w:p>
    <w:p w14:paraId="4E11DC67"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3.1</w:t>
      </w:r>
      <w:r>
        <w:rPr>
          <w:rFonts w:eastAsiaTheme="minorEastAsia" w:hint="eastAsia"/>
          <w:sz w:val="24"/>
        </w:rPr>
        <w:t>掌握马克思主义、毛泽东思想、邓小平理论和中国特色社会主义理论体系，牢固树立社会主义核心价值观。</w:t>
      </w:r>
    </w:p>
    <w:p w14:paraId="1E414C0A"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3.2</w:t>
      </w:r>
      <w:r>
        <w:rPr>
          <w:rFonts w:eastAsiaTheme="minorEastAsia" w:hint="eastAsia"/>
          <w:sz w:val="24"/>
        </w:rPr>
        <w:t>培养良好的思想品德、社会公德、职业道德和个人修养，树立爱岗敬业、遵纪守法、团结合作的品质。</w:t>
      </w:r>
    </w:p>
    <w:p w14:paraId="4A0ECF55"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3.3</w:t>
      </w:r>
      <w:r>
        <w:rPr>
          <w:rFonts w:eastAsiaTheme="minorEastAsia" w:hint="eastAsia"/>
          <w:sz w:val="24"/>
        </w:rPr>
        <w:t>具备良好职业素养，</w:t>
      </w:r>
      <w:r>
        <w:rPr>
          <w:rFonts w:hint="eastAsia"/>
          <w:sz w:val="24"/>
        </w:rPr>
        <w:t>熟悉本专业领域相关政策及法律、法规，</w:t>
      </w:r>
      <w:r>
        <w:rPr>
          <w:rFonts w:eastAsiaTheme="minorEastAsia" w:hint="eastAsia"/>
          <w:sz w:val="24"/>
        </w:rPr>
        <w:t>能够遵循国际贸易领域的职业规范，</w:t>
      </w:r>
      <w:r>
        <w:rPr>
          <w:rFonts w:hint="eastAsia"/>
          <w:sz w:val="24"/>
        </w:rPr>
        <w:t>能够在全球经济活动中遵守国际法规与伦理规范，推动全球可持续发展</w:t>
      </w:r>
      <w:r>
        <w:rPr>
          <w:rFonts w:eastAsiaTheme="minorEastAsia" w:hint="eastAsia"/>
          <w:sz w:val="24"/>
        </w:rPr>
        <w:t>。</w:t>
      </w:r>
    </w:p>
    <w:p w14:paraId="3534D675"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3.4</w:t>
      </w:r>
      <w:r>
        <w:rPr>
          <w:rFonts w:eastAsiaTheme="minorEastAsia" w:hint="eastAsia"/>
          <w:sz w:val="24"/>
        </w:rPr>
        <w:t>具有科学精神和实事求是的态度，能够在职业生涯中保持严谨求实的工作作风，为企业和社会创造价值。</w:t>
      </w:r>
    </w:p>
    <w:p w14:paraId="6C8F3367" w14:textId="77777777" w:rsidR="000A7668" w:rsidRPr="000A7668" w:rsidRDefault="00A91B20" w:rsidP="000A7668">
      <w:pPr>
        <w:adjustRightInd w:val="0"/>
        <w:snapToGrid w:val="0"/>
        <w:spacing w:line="480" w:lineRule="exact"/>
        <w:ind w:firstLineChars="200" w:firstLine="480"/>
        <w:rPr>
          <w:sz w:val="24"/>
        </w:rPr>
      </w:pPr>
      <w:r>
        <w:rPr>
          <w:rFonts w:hint="eastAsia"/>
          <w:sz w:val="24"/>
        </w:rPr>
        <w:t>3.5</w:t>
      </w:r>
      <w:r w:rsidR="00834C84">
        <w:rPr>
          <w:rFonts w:eastAsiaTheme="minorEastAsia"/>
          <w:sz w:val="24"/>
        </w:rPr>
        <w:t>体魄心理健康</w:t>
      </w:r>
      <w:r w:rsidR="00834C84">
        <w:rPr>
          <w:rFonts w:eastAsiaTheme="minorEastAsia" w:hint="eastAsia"/>
          <w:sz w:val="24"/>
        </w:rPr>
        <w:t>，</w:t>
      </w:r>
      <w:r w:rsidR="00834C84">
        <w:rPr>
          <w:rFonts w:hint="eastAsia"/>
          <w:sz w:val="24"/>
        </w:rPr>
        <w:t>有健全的身心素质，具备良好的体魄、心理健康，能够应对学业、工作和生活中的压力，保持积极向上的心态，促进个人全面发展</w:t>
      </w:r>
      <w:r>
        <w:rPr>
          <w:rFonts w:hint="eastAsia"/>
          <w:sz w:val="24"/>
        </w:rPr>
        <w:t>。</w:t>
      </w:r>
      <w:r w:rsidR="000A7668" w:rsidRPr="000A7668">
        <w:rPr>
          <w:rFonts w:hint="eastAsia"/>
          <w:sz w:val="24"/>
        </w:rPr>
        <w:t>通过学生体质健康测试是毕业条件之一。</w:t>
      </w:r>
    </w:p>
    <w:p w14:paraId="47141388" w14:textId="4CB3E34A" w:rsidR="00DD4848" w:rsidRDefault="00DD4848" w:rsidP="00834C84">
      <w:pPr>
        <w:adjustRightInd w:val="0"/>
        <w:snapToGrid w:val="0"/>
        <w:spacing w:line="480" w:lineRule="exact"/>
        <w:ind w:firstLineChars="200" w:firstLine="480"/>
        <w:rPr>
          <w:sz w:val="24"/>
        </w:rPr>
      </w:pPr>
    </w:p>
    <w:p w14:paraId="49708D5B" w14:textId="77777777" w:rsidR="00B52DF4" w:rsidRDefault="00B52DF4">
      <w:pPr>
        <w:adjustRightInd w:val="0"/>
        <w:snapToGrid w:val="0"/>
        <w:spacing w:beforeLines="50" w:before="120" w:line="480" w:lineRule="exact"/>
        <w:ind w:firstLineChars="200" w:firstLine="560"/>
        <w:rPr>
          <w:rFonts w:eastAsia="黑体"/>
          <w:sz w:val="28"/>
          <w:szCs w:val="28"/>
        </w:rPr>
      </w:pPr>
      <w:r>
        <w:rPr>
          <w:rFonts w:eastAsia="黑体"/>
          <w:sz w:val="28"/>
          <w:szCs w:val="28"/>
        </w:rPr>
        <w:br w:type="page"/>
      </w:r>
    </w:p>
    <w:p w14:paraId="683E17C1" w14:textId="4E05A3FA" w:rsidR="00DD4848" w:rsidRDefault="00A91B20">
      <w:pPr>
        <w:adjustRightInd w:val="0"/>
        <w:snapToGrid w:val="0"/>
        <w:spacing w:beforeLines="50" w:before="120" w:line="480" w:lineRule="exact"/>
        <w:ind w:firstLineChars="200" w:firstLine="560"/>
        <w:rPr>
          <w:rFonts w:eastAsia="黑体"/>
          <w:sz w:val="28"/>
          <w:szCs w:val="28"/>
        </w:rPr>
      </w:pPr>
      <w:r>
        <w:rPr>
          <w:rFonts w:eastAsia="黑体"/>
          <w:sz w:val="28"/>
          <w:szCs w:val="28"/>
        </w:rPr>
        <w:lastRenderedPageBreak/>
        <w:t>四、主干学科</w:t>
      </w:r>
      <w:r>
        <w:rPr>
          <w:rFonts w:eastAsia="黑体" w:hint="eastAsia"/>
          <w:sz w:val="28"/>
          <w:szCs w:val="28"/>
        </w:rPr>
        <w:t>、</w:t>
      </w:r>
      <w:r>
        <w:rPr>
          <w:rFonts w:eastAsia="黑体"/>
          <w:sz w:val="28"/>
          <w:szCs w:val="28"/>
        </w:rPr>
        <w:t>核心课程</w:t>
      </w:r>
      <w:r>
        <w:rPr>
          <w:rFonts w:eastAsia="黑体" w:hint="eastAsia"/>
          <w:sz w:val="28"/>
          <w:szCs w:val="28"/>
        </w:rPr>
        <w:t>及专业知识图谱</w:t>
      </w:r>
    </w:p>
    <w:p w14:paraId="31222EAA"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主干学科：</w:t>
      </w:r>
      <w:r>
        <w:rPr>
          <w:rFonts w:hint="eastAsia"/>
          <w:sz w:val="24"/>
        </w:rPr>
        <w:t>政治经济学、</w:t>
      </w:r>
      <w:r>
        <w:rPr>
          <w:rFonts w:hint="eastAsia"/>
          <w:bCs/>
          <w:sz w:val="24"/>
        </w:rPr>
        <w:t>西方经济学</w:t>
      </w:r>
      <w:r>
        <w:rPr>
          <w:rFonts w:hint="eastAsia"/>
          <w:sz w:val="24"/>
        </w:rPr>
        <w:t>、国际贸易学、数量经济学、金融学、会计学、财政学</w:t>
      </w:r>
    </w:p>
    <w:p w14:paraId="07650AA6" w14:textId="77777777" w:rsidR="00DD4848" w:rsidRDefault="00A91B20">
      <w:pPr>
        <w:numPr>
          <w:ilvl w:val="255"/>
          <w:numId w:val="0"/>
        </w:numPr>
        <w:adjustRightInd w:val="0"/>
        <w:snapToGrid w:val="0"/>
        <w:spacing w:line="480" w:lineRule="exact"/>
        <w:ind w:firstLineChars="200" w:firstLine="480"/>
        <w:rPr>
          <w:rFonts w:eastAsiaTheme="minorEastAsia"/>
          <w:sz w:val="24"/>
        </w:rPr>
      </w:pPr>
      <w:r>
        <w:rPr>
          <w:rFonts w:eastAsiaTheme="minorEastAsia"/>
          <w:sz w:val="24"/>
        </w:rPr>
        <w:t>核心课程：</w:t>
      </w:r>
      <w:r>
        <w:rPr>
          <w:rFonts w:hint="eastAsia"/>
          <w:sz w:val="24"/>
        </w:rPr>
        <w:t>国际贸易实务（英语）、国际商法（双语）、国际商务（英语）、跨国公司经营与管理、世界经济、国际商务谈判、数字贸易理论与政策</w:t>
      </w:r>
    </w:p>
    <w:p w14:paraId="4A564271"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专业知识图谱：</w:t>
      </w:r>
    </w:p>
    <w:p w14:paraId="03D753AE" w14:textId="77777777" w:rsidR="00DD4848" w:rsidRDefault="00DD4848">
      <w:pPr>
        <w:adjustRightInd w:val="0"/>
        <w:snapToGrid w:val="0"/>
        <w:spacing w:line="480" w:lineRule="exact"/>
        <w:ind w:firstLineChars="200" w:firstLine="480"/>
        <w:rPr>
          <w:rFonts w:eastAsiaTheme="minorEastAsia"/>
          <w:sz w:val="24"/>
        </w:rPr>
      </w:pPr>
    </w:p>
    <w:p w14:paraId="76B1F3FA" w14:textId="77777777" w:rsidR="00DD4848" w:rsidRDefault="00DD4848">
      <w:pPr>
        <w:adjustRightInd w:val="0"/>
        <w:snapToGrid w:val="0"/>
        <w:spacing w:line="480" w:lineRule="exact"/>
        <w:ind w:firstLineChars="200" w:firstLine="480"/>
        <w:rPr>
          <w:rFonts w:eastAsiaTheme="minorEastAsia"/>
          <w:sz w:val="24"/>
        </w:rPr>
      </w:pPr>
    </w:p>
    <w:p w14:paraId="23E9BFBF" w14:textId="77777777" w:rsidR="00DD4848" w:rsidRDefault="00DD4848">
      <w:pPr>
        <w:adjustRightInd w:val="0"/>
        <w:snapToGrid w:val="0"/>
        <w:spacing w:line="480" w:lineRule="exact"/>
        <w:ind w:firstLineChars="200" w:firstLine="480"/>
        <w:rPr>
          <w:rFonts w:eastAsiaTheme="minorEastAsia"/>
          <w:sz w:val="24"/>
        </w:rPr>
      </w:pPr>
    </w:p>
    <w:p w14:paraId="596DDB07" w14:textId="77777777" w:rsidR="00DD4848" w:rsidRDefault="00DD4848">
      <w:pPr>
        <w:adjustRightInd w:val="0"/>
        <w:snapToGrid w:val="0"/>
        <w:spacing w:line="480" w:lineRule="exact"/>
        <w:ind w:firstLineChars="200" w:firstLine="480"/>
        <w:rPr>
          <w:rFonts w:eastAsiaTheme="minorEastAsia"/>
          <w:sz w:val="24"/>
        </w:rPr>
      </w:pPr>
    </w:p>
    <w:p w14:paraId="667870CF" w14:textId="77777777" w:rsidR="00DD4848" w:rsidRDefault="00DD4848">
      <w:pPr>
        <w:adjustRightInd w:val="0"/>
        <w:snapToGrid w:val="0"/>
        <w:spacing w:line="480" w:lineRule="exact"/>
        <w:ind w:firstLineChars="200" w:firstLine="480"/>
        <w:rPr>
          <w:rFonts w:eastAsiaTheme="minorEastAsia"/>
          <w:sz w:val="24"/>
        </w:rPr>
      </w:pPr>
    </w:p>
    <w:p w14:paraId="358CAA2A" w14:textId="77777777" w:rsidR="00DD4848" w:rsidRDefault="00DD4848">
      <w:pPr>
        <w:adjustRightInd w:val="0"/>
        <w:snapToGrid w:val="0"/>
        <w:spacing w:line="480" w:lineRule="exact"/>
        <w:ind w:firstLineChars="200" w:firstLine="480"/>
        <w:rPr>
          <w:rFonts w:eastAsiaTheme="minorEastAsia"/>
          <w:sz w:val="24"/>
        </w:rPr>
      </w:pPr>
    </w:p>
    <w:p w14:paraId="7068D57C" w14:textId="77777777" w:rsidR="00DD4848" w:rsidRDefault="00DD4848">
      <w:pPr>
        <w:adjustRightInd w:val="0"/>
        <w:snapToGrid w:val="0"/>
        <w:spacing w:line="480" w:lineRule="exact"/>
        <w:ind w:firstLineChars="200" w:firstLine="480"/>
        <w:rPr>
          <w:rFonts w:eastAsiaTheme="minorEastAsia"/>
          <w:sz w:val="24"/>
        </w:rPr>
      </w:pPr>
    </w:p>
    <w:p w14:paraId="00D2FA26" w14:textId="77777777" w:rsidR="00DD4848" w:rsidRDefault="00DD4848">
      <w:pPr>
        <w:adjustRightInd w:val="0"/>
        <w:snapToGrid w:val="0"/>
        <w:spacing w:line="480" w:lineRule="exact"/>
        <w:ind w:firstLineChars="200" w:firstLine="480"/>
        <w:rPr>
          <w:rFonts w:eastAsiaTheme="minorEastAsia"/>
          <w:sz w:val="24"/>
        </w:rPr>
      </w:pPr>
    </w:p>
    <w:p w14:paraId="38D34046" w14:textId="77777777" w:rsidR="00DD4848" w:rsidRDefault="00DD4848">
      <w:pPr>
        <w:adjustRightInd w:val="0"/>
        <w:snapToGrid w:val="0"/>
        <w:spacing w:line="480" w:lineRule="exact"/>
        <w:ind w:firstLineChars="200" w:firstLine="480"/>
        <w:rPr>
          <w:rFonts w:eastAsiaTheme="minorEastAsia"/>
          <w:sz w:val="24"/>
        </w:rPr>
      </w:pPr>
    </w:p>
    <w:p w14:paraId="1B558750" w14:textId="77777777" w:rsidR="00DD4848" w:rsidRDefault="00DD4848">
      <w:pPr>
        <w:adjustRightInd w:val="0"/>
        <w:snapToGrid w:val="0"/>
        <w:spacing w:line="480" w:lineRule="exact"/>
        <w:ind w:firstLineChars="200" w:firstLine="480"/>
        <w:rPr>
          <w:rFonts w:eastAsiaTheme="minorEastAsia"/>
          <w:sz w:val="24"/>
        </w:rPr>
      </w:pPr>
    </w:p>
    <w:p w14:paraId="3B34CAC0" w14:textId="77777777" w:rsidR="00DD4848" w:rsidRDefault="00DD4848">
      <w:pPr>
        <w:adjustRightInd w:val="0"/>
        <w:snapToGrid w:val="0"/>
        <w:spacing w:line="480" w:lineRule="exact"/>
        <w:ind w:firstLineChars="200" w:firstLine="480"/>
        <w:rPr>
          <w:rFonts w:eastAsiaTheme="minorEastAsia"/>
          <w:sz w:val="24"/>
        </w:rPr>
      </w:pPr>
    </w:p>
    <w:p w14:paraId="7352F48C" w14:textId="77777777" w:rsidR="00DD4848" w:rsidRDefault="00DD4848">
      <w:pPr>
        <w:adjustRightInd w:val="0"/>
        <w:snapToGrid w:val="0"/>
        <w:spacing w:line="480" w:lineRule="exact"/>
        <w:ind w:firstLineChars="200" w:firstLine="480"/>
        <w:rPr>
          <w:rFonts w:eastAsiaTheme="minorEastAsia"/>
          <w:sz w:val="24"/>
        </w:rPr>
      </w:pPr>
    </w:p>
    <w:p w14:paraId="507CA608" w14:textId="77777777" w:rsidR="00DD4848" w:rsidRDefault="00DD4848">
      <w:pPr>
        <w:adjustRightInd w:val="0"/>
        <w:snapToGrid w:val="0"/>
        <w:spacing w:line="480" w:lineRule="exact"/>
        <w:ind w:firstLineChars="200" w:firstLine="480"/>
        <w:rPr>
          <w:rFonts w:eastAsiaTheme="minorEastAsia"/>
          <w:sz w:val="24"/>
        </w:rPr>
      </w:pPr>
    </w:p>
    <w:p w14:paraId="58FA4E75" w14:textId="77777777" w:rsidR="00DD4848" w:rsidRDefault="00DD4848">
      <w:pPr>
        <w:adjustRightInd w:val="0"/>
        <w:snapToGrid w:val="0"/>
        <w:spacing w:line="480" w:lineRule="exact"/>
        <w:ind w:firstLineChars="200" w:firstLine="480"/>
        <w:rPr>
          <w:rFonts w:eastAsiaTheme="minorEastAsia"/>
          <w:sz w:val="24"/>
        </w:rPr>
      </w:pPr>
    </w:p>
    <w:p w14:paraId="15A0B845" w14:textId="77777777" w:rsidR="00DD4848" w:rsidRDefault="00000000">
      <w:pPr>
        <w:adjustRightInd w:val="0"/>
        <w:snapToGrid w:val="0"/>
        <w:spacing w:beforeLines="50" w:before="120" w:line="480" w:lineRule="exact"/>
        <w:ind w:firstLineChars="200" w:firstLine="420"/>
        <w:rPr>
          <w:rFonts w:eastAsia="黑体"/>
          <w:sz w:val="28"/>
          <w:szCs w:val="28"/>
        </w:rPr>
      </w:pPr>
      <w:r>
        <w:object w:dxaOrig="1440" w:dyaOrig="1440" w14:anchorId="3ED1D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21.1pt;margin-top:-345.35pt;width:394.2pt;height:371.15pt;z-index:251659264;mso-width-relative:page;mso-height-relative:page">
            <v:imagedata r:id="rId8" o:title=""/>
          </v:shape>
          <o:OLEObject Type="Embed" ProgID="Visio.Drawing.15" ShapeID="_x0000_s2051" DrawAspect="Content" ObjectID="_1837147233" r:id="rId9"/>
        </w:object>
      </w:r>
    </w:p>
    <w:p w14:paraId="51C9F9C5" w14:textId="77777777" w:rsidR="00DD4848" w:rsidRDefault="00A91B20">
      <w:pPr>
        <w:adjustRightInd w:val="0"/>
        <w:snapToGrid w:val="0"/>
        <w:spacing w:beforeLines="50" w:before="120" w:line="480" w:lineRule="exact"/>
        <w:ind w:firstLineChars="200" w:firstLine="560"/>
        <w:rPr>
          <w:rFonts w:eastAsia="黑体"/>
          <w:sz w:val="28"/>
          <w:szCs w:val="28"/>
        </w:rPr>
      </w:pPr>
      <w:r>
        <w:rPr>
          <w:rFonts w:eastAsia="黑体"/>
          <w:sz w:val="28"/>
          <w:szCs w:val="28"/>
        </w:rPr>
        <w:t>五、学制、学位及毕业条件</w:t>
      </w:r>
    </w:p>
    <w:p w14:paraId="4C7FD814" w14:textId="77777777" w:rsidR="00DD4848" w:rsidRDefault="00A91B20">
      <w:pPr>
        <w:adjustRightInd w:val="0"/>
        <w:snapToGrid w:val="0"/>
        <w:spacing w:line="480" w:lineRule="exact"/>
        <w:ind w:firstLineChars="200" w:firstLine="480"/>
        <w:rPr>
          <w:sz w:val="24"/>
        </w:rPr>
      </w:pPr>
      <w:r>
        <w:rPr>
          <w:rFonts w:eastAsiaTheme="minorEastAsia"/>
          <w:sz w:val="24"/>
        </w:rPr>
        <w:t>学制：</w:t>
      </w:r>
      <w:r>
        <w:rPr>
          <w:rFonts w:hint="eastAsia"/>
          <w:sz w:val="24"/>
        </w:rPr>
        <w:t>本专业基本学制为四年，实行弹性修业年限制度，学生在校修业年限可以提前至三年或延长至六年，修满规定的学分准予毕业。</w:t>
      </w:r>
    </w:p>
    <w:p w14:paraId="5F91451D" w14:textId="77777777" w:rsidR="00DD4848" w:rsidRDefault="00A91B20">
      <w:pPr>
        <w:adjustRightInd w:val="0"/>
        <w:snapToGrid w:val="0"/>
        <w:spacing w:line="480" w:lineRule="exact"/>
        <w:ind w:firstLineChars="200" w:firstLine="480"/>
        <w:rPr>
          <w:rFonts w:eastAsiaTheme="minorEastAsia"/>
          <w:sz w:val="24"/>
        </w:rPr>
      </w:pPr>
      <w:r>
        <w:rPr>
          <w:rFonts w:eastAsiaTheme="minorEastAsia"/>
          <w:sz w:val="24"/>
        </w:rPr>
        <w:t>学位：</w:t>
      </w:r>
      <w:r>
        <w:rPr>
          <w:rFonts w:hint="eastAsia"/>
          <w:sz w:val="24"/>
        </w:rPr>
        <w:t>符合学士学位授予条件者，授予经济学学士学位</w:t>
      </w:r>
      <w:r>
        <w:rPr>
          <w:rFonts w:eastAsiaTheme="minorEastAsia"/>
          <w:sz w:val="24"/>
        </w:rPr>
        <w:t>。</w:t>
      </w:r>
    </w:p>
    <w:p w14:paraId="63155F2C" w14:textId="77777777" w:rsidR="00DD4848" w:rsidRDefault="00A91B20">
      <w:pPr>
        <w:adjustRightInd w:val="0"/>
        <w:snapToGrid w:val="0"/>
        <w:spacing w:line="480" w:lineRule="exact"/>
        <w:ind w:firstLineChars="200" w:firstLine="480"/>
        <w:rPr>
          <w:sz w:val="24"/>
        </w:rPr>
      </w:pPr>
      <w:r>
        <w:rPr>
          <w:rFonts w:eastAsiaTheme="minorEastAsia"/>
          <w:sz w:val="24"/>
        </w:rPr>
        <w:t>毕业条件：学生在规定的学习年限内，</w:t>
      </w:r>
      <w:r>
        <w:rPr>
          <w:rFonts w:hint="eastAsia"/>
          <w:sz w:val="24"/>
        </w:rPr>
        <w:t>完成</w:t>
      </w:r>
      <w:r>
        <w:rPr>
          <w:rFonts w:eastAsiaTheme="minorEastAsia"/>
          <w:sz w:val="24"/>
        </w:rPr>
        <w:t>培养方案</w:t>
      </w:r>
      <w:r>
        <w:rPr>
          <w:rFonts w:hint="eastAsia"/>
          <w:sz w:val="24"/>
        </w:rPr>
        <w:t>要求的最</w:t>
      </w:r>
      <w:r>
        <w:rPr>
          <w:rFonts w:hint="eastAsia"/>
          <w:color w:val="000000" w:themeColor="text1"/>
          <w:sz w:val="24"/>
        </w:rPr>
        <w:t>低</w:t>
      </w:r>
      <w:r>
        <w:rPr>
          <w:color w:val="000000" w:themeColor="text1"/>
          <w:sz w:val="24"/>
        </w:rPr>
        <w:t>总学分</w:t>
      </w:r>
      <w:r>
        <w:rPr>
          <w:rFonts w:hint="eastAsia"/>
          <w:color w:val="000000" w:themeColor="text1"/>
          <w:sz w:val="24"/>
        </w:rPr>
        <w:t>1</w:t>
      </w:r>
      <w:r>
        <w:rPr>
          <w:color w:val="000000" w:themeColor="text1"/>
          <w:sz w:val="24"/>
        </w:rPr>
        <w:t>43</w:t>
      </w:r>
      <w:r>
        <w:rPr>
          <w:color w:val="000000" w:themeColor="text1"/>
          <w:sz w:val="24"/>
        </w:rPr>
        <w:t>学</w:t>
      </w:r>
      <w:r>
        <w:rPr>
          <w:sz w:val="24"/>
        </w:rPr>
        <w:lastRenderedPageBreak/>
        <w:t>分</w:t>
      </w:r>
      <w:r>
        <w:rPr>
          <w:rFonts w:hint="eastAsia"/>
          <w:sz w:val="24"/>
        </w:rPr>
        <w:t>。</w:t>
      </w:r>
      <w:r>
        <w:rPr>
          <w:sz w:val="24"/>
        </w:rPr>
        <w:t>其中</w:t>
      </w:r>
      <w:r>
        <w:rPr>
          <w:rFonts w:hint="eastAsia"/>
          <w:sz w:val="24"/>
        </w:rPr>
        <w:t>：</w:t>
      </w:r>
    </w:p>
    <w:tbl>
      <w:tblPr>
        <w:tblpPr w:leftFromText="180" w:rightFromText="180" w:vertAnchor="text" w:tblpXSpec="center" w:tblpY="1"/>
        <w:tblOverlap w:val="never"/>
        <w:tblW w:w="7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2643"/>
        <w:gridCol w:w="1302"/>
        <w:gridCol w:w="1351"/>
      </w:tblGrid>
      <w:tr w:rsidR="00DD4848" w14:paraId="4CF8CB2B" w14:textId="77777777">
        <w:trPr>
          <w:cantSplit/>
          <w:trHeight w:val="567"/>
        </w:trPr>
        <w:tc>
          <w:tcPr>
            <w:tcW w:w="2035" w:type="dxa"/>
            <w:tcBorders>
              <w:top w:val="single" w:sz="4" w:space="0" w:color="auto"/>
              <w:left w:val="single" w:sz="4" w:space="0" w:color="auto"/>
              <w:bottom w:val="single" w:sz="4" w:space="0" w:color="auto"/>
              <w:right w:val="single" w:sz="4" w:space="0" w:color="auto"/>
            </w:tcBorders>
            <w:vAlign w:val="center"/>
          </w:tcPr>
          <w:p w14:paraId="45F0FB91" w14:textId="77777777" w:rsidR="00DD4848" w:rsidRDefault="00A91B20">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b/>
                <w:color w:val="000000" w:themeColor="text1"/>
                <w:sz w:val="24"/>
              </w:rPr>
              <w:t>教学环节</w:t>
            </w:r>
          </w:p>
        </w:tc>
        <w:tc>
          <w:tcPr>
            <w:tcW w:w="2643" w:type="dxa"/>
            <w:tcBorders>
              <w:top w:val="single" w:sz="4" w:space="0" w:color="auto"/>
              <w:left w:val="single" w:sz="4" w:space="0" w:color="auto"/>
              <w:bottom w:val="single" w:sz="4" w:space="0" w:color="auto"/>
              <w:right w:val="single" w:sz="4" w:space="0" w:color="auto"/>
            </w:tcBorders>
            <w:vAlign w:val="center"/>
          </w:tcPr>
          <w:p w14:paraId="48EFC8AF" w14:textId="77777777" w:rsidR="00DD4848" w:rsidRDefault="00A91B20">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b/>
                <w:color w:val="000000" w:themeColor="text1"/>
                <w:sz w:val="24"/>
              </w:rPr>
              <w:t>课程类别</w:t>
            </w:r>
          </w:p>
        </w:tc>
        <w:tc>
          <w:tcPr>
            <w:tcW w:w="1302" w:type="dxa"/>
            <w:tcBorders>
              <w:top w:val="single" w:sz="4" w:space="0" w:color="auto"/>
              <w:left w:val="single" w:sz="4" w:space="0" w:color="auto"/>
              <w:bottom w:val="single" w:sz="4" w:space="0" w:color="auto"/>
              <w:right w:val="single" w:sz="4" w:space="0" w:color="auto"/>
            </w:tcBorders>
            <w:vAlign w:val="center"/>
          </w:tcPr>
          <w:p w14:paraId="31F2C7B4" w14:textId="77777777" w:rsidR="00DD4848" w:rsidRDefault="00A91B20">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b/>
                <w:color w:val="000000" w:themeColor="text1"/>
                <w:sz w:val="24"/>
              </w:rPr>
              <w:t>门数</w:t>
            </w:r>
          </w:p>
        </w:tc>
        <w:tc>
          <w:tcPr>
            <w:tcW w:w="1351" w:type="dxa"/>
            <w:tcBorders>
              <w:top w:val="single" w:sz="4" w:space="0" w:color="auto"/>
              <w:left w:val="single" w:sz="4" w:space="0" w:color="auto"/>
              <w:bottom w:val="single" w:sz="4" w:space="0" w:color="auto"/>
              <w:right w:val="single" w:sz="4" w:space="0" w:color="auto"/>
            </w:tcBorders>
            <w:vAlign w:val="center"/>
          </w:tcPr>
          <w:p w14:paraId="49E40DF8" w14:textId="77777777" w:rsidR="00DD4848" w:rsidRDefault="00A91B20">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b/>
                <w:color w:val="000000" w:themeColor="text1"/>
                <w:sz w:val="24"/>
              </w:rPr>
              <w:t>学分</w:t>
            </w:r>
          </w:p>
        </w:tc>
      </w:tr>
      <w:tr w:rsidR="00DD4848" w14:paraId="0E007462" w14:textId="77777777">
        <w:trPr>
          <w:cantSplit/>
          <w:trHeight w:val="567"/>
        </w:trPr>
        <w:tc>
          <w:tcPr>
            <w:tcW w:w="2035" w:type="dxa"/>
            <w:vMerge w:val="restart"/>
            <w:tcBorders>
              <w:top w:val="single" w:sz="4" w:space="0" w:color="auto"/>
              <w:left w:val="single" w:sz="4" w:space="0" w:color="auto"/>
              <w:right w:val="single" w:sz="4" w:space="0" w:color="auto"/>
            </w:tcBorders>
            <w:vAlign w:val="center"/>
          </w:tcPr>
          <w:p w14:paraId="7F9715EC" w14:textId="77777777" w:rsidR="00DD4848" w:rsidRDefault="00A91B20">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color w:val="000000" w:themeColor="text1"/>
                <w:sz w:val="24"/>
              </w:rPr>
              <w:t>通识教育</w:t>
            </w:r>
          </w:p>
        </w:tc>
        <w:tc>
          <w:tcPr>
            <w:tcW w:w="2643" w:type="dxa"/>
            <w:tcBorders>
              <w:top w:val="single" w:sz="4" w:space="0" w:color="auto"/>
              <w:left w:val="single" w:sz="4" w:space="0" w:color="auto"/>
              <w:bottom w:val="single" w:sz="4" w:space="0" w:color="auto"/>
              <w:right w:val="single" w:sz="4" w:space="0" w:color="auto"/>
            </w:tcBorders>
            <w:vAlign w:val="center"/>
          </w:tcPr>
          <w:p w14:paraId="6230EEC0" w14:textId="77777777" w:rsidR="00DD4848" w:rsidRDefault="00A91B20">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color w:val="000000" w:themeColor="text1"/>
                <w:sz w:val="24"/>
              </w:rPr>
              <w:t>通识教育必修课</w:t>
            </w:r>
          </w:p>
        </w:tc>
        <w:tc>
          <w:tcPr>
            <w:tcW w:w="1302" w:type="dxa"/>
            <w:tcBorders>
              <w:top w:val="single" w:sz="4" w:space="0" w:color="auto"/>
              <w:left w:val="single" w:sz="4" w:space="0" w:color="auto"/>
              <w:right w:val="single" w:sz="4" w:space="0" w:color="auto"/>
            </w:tcBorders>
            <w:vAlign w:val="center"/>
          </w:tcPr>
          <w:p w14:paraId="0A442ADF" w14:textId="77777777" w:rsidR="00DD4848" w:rsidRDefault="00A91B20">
            <w:pPr>
              <w:jc w:val="center"/>
              <w:rPr>
                <w:rFonts w:eastAsiaTheme="minorEastAsia"/>
                <w:color w:val="000000" w:themeColor="text1"/>
                <w:sz w:val="24"/>
              </w:rPr>
            </w:pPr>
            <w:r>
              <w:rPr>
                <w:rFonts w:ascii="宋体" w:hAnsi="宋体" w:hint="eastAsia"/>
                <w:color w:val="000000" w:themeColor="text1"/>
                <w:szCs w:val="21"/>
              </w:rPr>
              <w:t>23</w:t>
            </w:r>
          </w:p>
        </w:tc>
        <w:tc>
          <w:tcPr>
            <w:tcW w:w="1351" w:type="dxa"/>
            <w:tcBorders>
              <w:top w:val="single" w:sz="4" w:space="0" w:color="auto"/>
              <w:left w:val="single" w:sz="4" w:space="0" w:color="auto"/>
              <w:right w:val="single" w:sz="4" w:space="0" w:color="auto"/>
            </w:tcBorders>
            <w:vAlign w:val="center"/>
          </w:tcPr>
          <w:p w14:paraId="742D6ECC" w14:textId="77777777" w:rsidR="00DD4848" w:rsidRDefault="00A91B20">
            <w:pPr>
              <w:jc w:val="center"/>
              <w:rPr>
                <w:rFonts w:eastAsiaTheme="minorEastAsia"/>
                <w:color w:val="000000" w:themeColor="text1"/>
                <w:sz w:val="24"/>
              </w:rPr>
            </w:pPr>
            <w:r>
              <w:rPr>
                <w:rFonts w:ascii="宋体" w:hAnsi="宋体" w:hint="eastAsia"/>
                <w:color w:val="000000" w:themeColor="text1"/>
                <w:szCs w:val="21"/>
              </w:rPr>
              <w:t>48</w:t>
            </w:r>
          </w:p>
        </w:tc>
      </w:tr>
      <w:tr w:rsidR="00DD4848" w14:paraId="7AB43952" w14:textId="77777777">
        <w:trPr>
          <w:cantSplit/>
          <w:trHeight w:val="567"/>
        </w:trPr>
        <w:tc>
          <w:tcPr>
            <w:tcW w:w="2035" w:type="dxa"/>
            <w:vMerge/>
            <w:tcBorders>
              <w:left w:val="single" w:sz="4" w:space="0" w:color="auto"/>
              <w:right w:val="single" w:sz="4" w:space="0" w:color="auto"/>
            </w:tcBorders>
            <w:vAlign w:val="center"/>
          </w:tcPr>
          <w:p w14:paraId="427D9936" w14:textId="77777777" w:rsidR="00DD4848" w:rsidRDefault="00DD4848">
            <w:pPr>
              <w:jc w:val="center"/>
              <w:rPr>
                <w:rFonts w:asciiTheme="minorEastAsia" w:eastAsiaTheme="minorEastAsia" w:hAnsiTheme="minorEastAsia" w:cstheme="minorEastAsia" w:hint="eastAsia"/>
                <w:color w:val="000000" w:themeColor="text1"/>
                <w:sz w:val="24"/>
              </w:rPr>
            </w:pPr>
          </w:p>
        </w:tc>
        <w:tc>
          <w:tcPr>
            <w:tcW w:w="2643" w:type="dxa"/>
            <w:tcBorders>
              <w:top w:val="single" w:sz="4" w:space="0" w:color="auto"/>
              <w:left w:val="single" w:sz="4" w:space="0" w:color="auto"/>
              <w:bottom w:val="single" w:sz="4" w:space="0" w:color="auto"/>
              <w:right w:val="single" w:sz="4" w:space="0" w:color="auto"/>
            </w:tcBorders>
            <w:vAlign w:val="center"/>
          </w:tcPr>
          <w:p w14:paraId="676B7CA3" w14:textId="77777777" w:rsidR="00DD4848" w:rsidRDefault="00A91B20">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通识教育选修课</w:t>
            </w:r>
          </w:p>
        </w:tc>
        <w:tc>
          <w:tcPr>
            <w:tcW w:w="1302" w:type="dxa"/>
            <w:tcBorders>
              <w:top w:val="single" w:sz="4" w:space="0" w:color="auto"/>
              <w:left w:val="single" w:sz="4" w:space="0" w:color="auto"/>
              <w:right w:val="single" w:sz="4" w:space="0" w:color="auto"/>
            </w:tcBorders>
            <w:vAlign w:val="center"/>
          </w:tcPr>
          <w:p w14:paraId="2199791F" w14:textId="77777777" w:rsidR="00DD4848" w:rsidRDefault="00A91B20">
            <w:pPr>
              <w:jc w:val="center"/>
              <w:rPr>
                <w:color w:val="000000" w:themeColor="text1"/>
                <w:sz w:val="24"/>
              </w:rPr>
            </w:pPr>
            <w:r>
              <w:rPr>
                <w:rFonts w:eastAsiaTheme="minorEastAsia" w:hint="eastAsia"/>
                <w:color w:val="000000" w:themeColor="text1"/>
                <w:sz w:val="24"/>
              </w:rPr>
              <w:t>—</w:t>
            </w:r>
          </w:p>
        </w:tc>
        <w:tc>
          <w:tcPr>
            <w:tcW w:w="1351" w:type="dxa"/>
            <w:tcBorders>
              <w:top w:val="single" w:sz="4" w:space="0" w:color="auto"/>
              <w:left w:val="single" w:sz="4" w:space="0" w:color="auto"/>
              <w:right w:val="single" w:sz="4" w:space="0" w:color="auto"/>
            </w:tcBorders>
            <w:vAlign w:val="center"/>
          </w:tcPr>
          <w:p w14:paraId="17C85010" w14:textId="77777777" w:rsidR="00DD4848" w:rsidRDefault="00A91B20">
            <w:pPr>
              <w:jc w:val="center"/>
              <w:rPr>
                <w:color w:val="000000" w:themeColor="text1"/>
                <w:sz w:val="24"/>
              </w:rPr>
            </w:pPr>
            <w:r>
              <w:rPr>
                <w:rFonts w:ascii="宋体" w:hAnsi="宋体" w:hint="eastAsia"/>
                <w:color w:val="000000" w:themeColor="text1"/>
                <w:szCs w:val="21"/>
              </w:rPr>
              <w:t>10</w:t>
            </w:r>
          </w:p>
        </w:tc>
      </w:tr>
      <w:tr w:rsidR="00DD4848" w14:paraId="1286DE62" w14:textId="77777777">
        <w:trPr>
          <w:cantSplit/>
          <w:trHeight w:val="567"/>
        </w:trPr>
        <w:tc>
          <w:tcPr>
            <w:tcW w:w="2035" w:type="dxa"/>
            <w:vMerge w:val="restart"/>
            <w:tcBorders>
              <w:top w:val="single" w:sz="4" w:space="0" w:color="auto"/>
              <w:left w:val="single" w:sz="4" w:space="0" w:color="auto"/>
              <w:right w:val="single" w:sz="4" w:space="0" w:color="auto"/>
            </w:tcBorders>
            <w:vAlign w:val="center"/>
          </w:tcPr>
          <w:p w14:paraId="6F07F1E0" w14:textId="77777777" w:rsidR="00DD4848" w:rsidRDefault="00A91B20">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专业教育</w:t>
            </w:r>
          </w:p>
        </w:tc>
        <w:tc>
          <w:tcPr>
            <w:tcW w:w="2643" w:type="dxa"/>
            <w:tcBorders>
              <w:top w:val="single" w:sz="4" w:space="0" w:color="auto"/>
              <w:left w:val="single" w:sz="4" w:space="0" w:color="auto"/>
              <w:bottom w:val="single" w:sz="4" w:space="0" w:color="auto"/>
              <w:right w:val="single" w:sz="4" w:space="0" w:color="auto"/>
            </w:tcBorders>
            <w:vAlign w:val="center"/>
          </w:tcPr>
          <w:p w14:paraId="1ED71E94" w14:textId="77777777" w:rsidR="00DD4848" w:rsidRDefault="00A91B20">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专业必修课</w:t>
            </w:r>
          </w:p>
        </w:tc>
        <w:tc>
          <w:tcPr>
            <w:tcW w:w="1302" w:type="dxa"/>
            <w:tcBorders>
              <w:top w:val="single" w:sz="4" w:space="0" w:color="auto"/>
              <w:left w:val="single" w:sz="4" w:space="0" w:color="auto"/>
              <w:right w:val="single" w:sz="4" w:space="0" w:color="auto"/>
            </w:tcBorders>
            <w:vAlign w:val="center"/>
          </w:tcPr>
          <w:p w14:paraId="3DBCE583" w14:textId="77777777" w:rsidR="00DD4848" w:rsidRDefault="00A91B20">
            <w:pPr>
              <w:jc w:val="center"/>
              <w:rPr>
                <w:rFonts w:eastAsiaTheme="minorEastAsia"/>
                <w:color w:val="000000" w:themeColor="text1"/>
                <w:sz w:val="24"/>
              </w:rPr>
            </w:pPr>
            <w:r>
              <w:rPr>
                <w:rFonts w:ascii="宋体" w:hAnsi="宋体" w:hint="eastAsia"/>
                <w:color w:val="000000" w:themeColor="text1"/>
                <w:szCs w:val="21"/>
              </w:rPr>
              <w:t>1</w:t>
            </w:r>
            <w:r>
              <w:rPr>
                <w:rFonts w:ascii="宋体" w:hAnsi="宋体"/>
                <w:color w:val="000000" w:themeColor="text1"/>
                <w:szCs w:val="21"/>
              </w:rPr>
              <w:t>3</w:t>
            </w:r>
          </w:p>
        </w:tc>
        <w:tc>
          <w:tcPr>
            <w:tcW w:w="1351" w:type="dxa"/>
            <w:tcBorders>
              <w:top w:val="single" w:sz="4" w:space="0" w:color="auto"/>
              <w:left w:val="single" w:sz="4" w:space="0" w:color="auto"/>
              <w:right w:val="single" w:sz="4" w:space="0" w:color="auto"/>
            </w:tcBorders>
            <w:vAlign w:val="center"/>
          </w:tcPr>
          <w:p w14:paraId="12BDB2F3" w14:textId="77777777" w:rsidR="00DD4848" w:rsidRDefault="00A91B20">
            <w:pPr>
              <w:jc w:val="center"/>
              <w:rPr>
                <w:rFonts w:eastAsiaTheme="minorEastAsia"/>
                <w:color w:val="000000" w:themeColor="text1"/>
                <w:sz w:val="24"/>
              </w:rPr>
            </w:pPr>
            <w:r>
              <w:rPr>
                <w:rFonts w:ascii="宋体" w:hAnsi="宋体"/>
                <w:color w:val="000000" w:themeColor="text1"/>
                <w:szCs w:val="21"/>
              </w:rPr>
              <w:t>39</w:t>
            </w:r>
          </w:p>
        </w:tc>
      </w:tr>
      <w:tr w:rsidR="00DD4848" w14:paraId="2DA58C6D" w14:textId="77777777">
        <w:trPr>
          <w:cantSplit/>
          <w:trHeight w:val="567"/>
        </w:trPr>
        <w:tc>
          <w:tcPr>
            <w:tcW w:w="2035" w:type="dxa"/>
            <w:vMerge/>
            <w:tcBorders>
              <w:left w:val="single" w:sz="4" w:space="0" w:color="auto"/>
              <w:right w:val="single" w:sz="4" w:space="0" w:color="auto"/>
            </w:tcBorders>
            <w:vAlign w:val="center"/>
          </w:tcPr>
          <w:p w14:paraId="5B0E21BA" w14:textId="77777777" w:rsidR="00DD4848" w:rsidRDefault="00DD4848">
            <w:pPr>
              <w:widowControl/>
              <w:jc w:val="center"/>
              <w:rPr>
                <w:rFonts w:asciiTheme="minorEastAsia" w:eastAsiaTheme="minorEastAsia" w:hAnsiTheme="minorEastAsia" w:cstheme="minorEastAsia" w:hint="eastAsia"/>
                <w:color w:val="000000" w:themeColor="text1"/>
                <w:sz w:val="24"/>
              </w:rPr>
            </w:pPr>
          </w:p>
        </w:tc>
        <w:tc>
          <w:tcPr>
            <w:tcW w:w="2643" w:type="dxa"/>
            <w:tcBorders>
              <w:top w:val="single" w:sz="4" w:space="0" w:color="auto"/>
              <w:left w:val="single" w:sz="4" w:space="0" w:color="auto"/>
              <w:bottom w:val="single" w:sz="4" w:space="0" w:color="auto"/>
              <w:right w:val="single" w:sz="4" w:space="0" w:color="auto"/>
            </w:tcBorders>
            <w:vAlign w:val="center"/>
          </w:tcPr>
          <w:p w14:paraId="4830CB64" w14:textId="77777777" w:rsidR="00DD4848" w:rsidRDefault="00A91B20">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专业选修课</w:t>
            </w:r>
          </w:p>
        </w:tc>
        <w:tc>
          <w:tcPr>
            <w:tcW w:w="1302" w:type="dxa"/>
            <w:tcBorders>
              <w:left w:val="single" w:sz="4" w:space="0" w:color="auto"/>
              <w:right w:val="single" w:sz="4" w:space="0" w:color="auto"/>
            </w:tcBorders>
            <w:vAlign w:val="center"/>
          </w:tcPr>
          <w:p w14:paraId="12F7879C" w14:textId="77777777" w:rsidR="00DD4848" w:rsidRDefault="00A91B20">
            <w:pPr>
              <w:jc w:val="center"/>
              <w:rPr>
                <w:rFonts w:eastAsiaTheme="minorEastAsia"/>
                <w:color w:val="000000" w:themeColor="text1"/>
                <w:sz w:val="24"/>
              </w:rPr>
            </w:pPr>
            <w:r>
              <w:rPr>
                <w:rFonts w:eastAsiaTheme="minorEastAsia" w:hint="eastAsia"/>
                <w:color w:val="000000" w:themeColor="text1"/>
                <w:sz w:val="24"/>
              </w:rPr>
              <w:t>—</w:t>
            </w:r>
          </w:p>
        </w:tc>
        <w:tc>
          <w:tcPr>
            <w:tcW w:w="1351" w:type="dxa"/>
            <w:tcBorders>
              <w:left w:val="single" w:sz="4" w:space="0" w:color="auto"/>
              <w:right w:val="single" w:sz="4" w:space="0" w:color="auto"/>
            </w:tcBorders>
            <w:vAlign w:val="center"/>
          </w:tcPr>
          <w:p w14:paraId="3D1A1BB4" w14:textId="77777777" w:rsidR="00DD4848" w:rsidRDefault="00A91B20">
            <w:pPr>
              <w:jc w:val="center"/>
              <w:rPr>
                <w:rFonts w:eastAsiaTheme="minorEastAsia"/>
                <w:color w:val="000000" w:themeColor="text1"/>
                <w:sz w:val="24"/>
              </w:rPr>
            </w:pPr>
            <w:r>
              <w:rPr>
                <w:rFonts w:ascii="宋体" w:hAnsi="宋体"/>
                <w:color w:val="000000" w:themeColor="text1"/>
                <w:szCs w:val="21"/>
              </w:rPr>
              <w:t>17</w:t>
            </w:r>
          </w:p>
        </w:tc>
      </w:tr>
      <w:tr w:rsidR="00DD4848" w14:paraId="6CDEAD7C" w14:textId="77777777">
        <w:trPr>
          <w:cantSplit/>
          <w:trHeight w:val="567"/>
        </w:trPr>
        <w:tc>
          <w:tcPr>
            <w:tcW w:w="4678" w:type="dxa"/>
            <w:gridSpan w:val="2"/>
            <w:tcBorders>
              <w:top w:val="single" w:sz="4" w:space="0" w:color="auto"/>
              <w:left w:val="single" w:sz="4" w:space="0" w:color="auto"/>
              <w:bottom w:val="single" w:sz="4" w:space="0" w:color="auto"/>
              <w:right w:val="single" w:sz="4" w:space="0" w:color="auto"/>
            </w:tcBorders>
            <w:vAlign w:val="center"/>
          </w:tcPr>
          <w:p w14:paraId="430908BD" w14:textId="77777777" w:rsidR="00DD4848" w:rsidRDefault="00A91B20">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实践教育（不含课堂实验学分）</w:t>
            </w:r>
          </w:p>
        </w:tc>
        <w:tc>
          <w:tcPr>
            <w:tcW w:w="1302" w:type="dxa"/>
            <w:tcBorders>
              <w:left w:val="single" w:sz="4" w:space="0" w:color="auto"/>
              <w:right w:val="single" w:sz="4" w:space="0" w:color="auto"/>
            </w:tcBorders>
            <w:vAlign w:val="center"/>
          </w:tcPr>
          <w:p w14:paraId="4CA11E04" w14:textId="77777777" w:rsidR="00DD4848" w:rsidRDefault="00A91B20">
            <w:pPr>
              <w:jc w:val="center"/>
              <w:rPr>
                <w:rFonts w:eastAsiaTheme="minorEastAsia"/>
                <w:color w:val="000000" w:themeColor="text1"/>
                <w:sz w:val="24"/>
              </w:rPr>
            </w:pPr>
            <w:r>
              <w:rPr>
                <w:rFonts w:eastAsiaTheme="minorEastAsia" w:hint="eastAsia"/>
                <w:color w:val="000000" w:themeColor="text1"/>
                <w:sz w:val="24"/>
              </w:rPr>
              <w:t>—</w:t>
            </w:r>
          </w:p>
        </w:tc>
        <w:tc>
          <w:tcPr>
            <w:tcW w:w="1351" w:type="dxa"/>
            <w:tcBorders>
              <w:left w:val="single" w:sz="4" w:space="0" w:color="auto"/>
              <w:right w:val="single" w:sz="4" w:space="0" w:color="auto"/>
            </w:tcBorders>
            <w:vAlign w:val="center"/>
          </w:tcPr>
          <w:p w14:paraId="5C0953BF" w14:textId="77777777" w:rsidR="00DD4848" w:rsidRDefault="00A91B20">
            <w:pPr>
              <w:jc w:val="center"/>
              <w:rPr>
                <w:rFonts w:eastAsiaTheme="minorEastAsia"/>
                <w:color w:val="000000" w:themeColor="text1"/>
                <w:sz w:val="24"/>
              </w:rPr>
            </w:pPr>
            <w:r>
              <w:rPr>
                <w:rFonts w:eastAsiaTheme="minorEastAsia" w:hint="eastAsia"/>
                <w:color w:val="000000" w:themeColor="text1"/>
                <w:sz w:val="22"/>
                <w:szCs w:val="22"/>
              </w:rPr>
              <w:t>29</w:t>
            </w:r>
          </w:p>
        </w:tc>
      </w:tr>
      <w:tr w:rsidR="00DD4848" w14:paraId="7348007E" w14:textId="77777777">
        <w:trPr>
          <w:cantSplit/>
          <w:trHeight w:val="567"/>
        </w:trPr>
        <w:tc>
          <w:tcPr>
            <w:tcW w:w="4678" w:type="dxa"/>
            <w:gridSpan w:val="2"/>
            <w:tcBorders>
              <w:top w:val="single" w:sz="4" w:space="0" w:color="auto"/>
              <w:left w:val="single" w:sz="4" w:space="0" w:color="auto"/>
              <w:bottom w:val="single" w:sz="4" w:space="0" w:color="auto"/>
              <w:right w:val="single" w:sz="4" w:space="0" w:color="auto"/>
            </w:tcBorders>
            <w:vAlign w:val="center"/>
          </w:tcPr>
          <w:p w14:paraId="35B26BDA" w14:textId="77777777" w:rsidR="00DD4848" w:rsidRDefault="00A91B20">
            <w:pPr>
              <w:jc w:val="center"/>
              <w:rPr>
                <w:rFonts w:eastAsiaTheme="minorEastAsia"/>
                <w:color w:val="000000" w:themeColor="text1"/>
                <w:sz w:val="24"/>
              </w:rPr>
            </w:pPr>
            <w:r>
              <w:rPr>
                <w:rFonts w:eastAsiaTheme="minorEastAsia" w:hint="eastAsia"/>
                <w:color w:val="000000" w:themeColor="text1"/>
                <w:sz w:val="24"/>
              </w:rPr>
              <w:t>体质健康测试</w:t>
            </w:r>
          </w:p>
        </w:tc>
        <w:tc>
          <w:tcPr>
            <w:tcW w:w="2653" w:type="dxa"/>
            <w:gridSpan w:val="2"/>
            <w:tcBorders>
              <w:left w:val="single" w:sz="4" w:space="0" w:color="auto"/>
              <w:right w:val="single" w:sz="4" w:space="0" w:color="auto"/>
            </w:tcBorders>
            <w:vAlign w:val="center"/>
          </w:tcPr>
          <w:p w14:paraId="18E06323" w14:textId="77777777" w:rsidR="00DD4848" w:rsidRDefault="00A91B20">
            <w:pPr>
              <w:jc w:val="center"/>
              <w:rPr>
                <w:rFonts w:eastAsiaTheme="minorEastAsia"/>
                <w:color w:val="000000" w:themeColor="text1"/>
                <w:sz w:val="24"/>
              </w:rPr>
            </w:pPr>
            <w:r>
              <w:rPr>
                <w:rFonts w:eastAsiaTheme="minorEastAsia" w:hint="eastAsia"/>
                <w:color w:val="000000" w:themeColor="text1"/>
                <w:sz w:val="24"/>
              </w:rPr>
              <w:t>通过</w:t>
            </w:r>
          </w:p>
        </w:tc>
      </w:tr>
      <w:tr w:rsidR="00DD4848" w14:paraId="7F287459" w14:textId="77777777">
        <w:trPr>
          <w:cantSplit/>
          <w:trHeight w:val="567"/>
        </w:trPr>
        <w:tc>
          <w:tcPr>
            <w:tcW w:w="4678" w:type="dxa"/>
            <w:gridSpan w:val="2"/>
            <w:tcBorders>
              <w:top w:val="single" w:sz="4" w:space="0" w:color="auto"/>
              <w:left w:val="single" w:sz="4" w:space="0" w:color="auto"/>
              <w:bottom w:val="single" w:sz="4" w:space="0" w:color="auto"/>
              <w:right w:val="single" w:sz="4" w:space="0" w:color="auto"/>
            </w:tcBorders>
            <w:vAlign w:val="center"/>
          </w:tcPr>
          <w:p w14:paraId="2C47C641" w14:textId="77777777" w:rsidR="00DD4848" w:rsidRDefault="00A91B20">
            <w:pPr>
              <w:jc w:val="center"/>
              <w:rPr>
                <w:rFonts w:asciiTheme="minorEastAsia" w:eastAsiaTheme="minorEastAsia" w:hAnsiTheme="minorEastAsia" w:cstheme="minorEastAsia" w:hint="eastAsia"/>
                <w:b/>
                <w:bCs/>
                <w:color w:val="000000" w:themeColor="text1"/>
                <w:sz w:val="24"/>
              </w:rPr>
            </w:pPr>
            <w:r>
              <w:rPr>
                <w:rFonts w:asciiTheme="minorEastAsia" w:eastAsiaTheme="minorEastAsia" w:hAnsiTheme="minorEastAsia" w:cstheme="minorEastAsia" w:hint="eastAsia"/>
                <w:b/>
                <w:bCs/>
                <w:color w:val="000000" w:themeColor="text1"/>
                <w:sz w:val="24"/>
              </w:rPr>
              <w:t>总计</w:t>
            </w:r>
          </w:p>
        </w:tc>
        <w:tc>
          <w:tcPr>
            <w:tcW w:w="1302" w:type="dxa"/>
            <w:tcBorders>
              <w:left w:val="single" w:sz="4" w:space="0" w:color="auto"/>
              <w:bottom w:val="single" w:sz="4" w:space="0" w:color="auto"/>
              <w:right w:val="single" w:sz="4" w:space="0" w:color="auto"/>
            </w:tcBorders>
            <w:vAlign w:val="center"/>
          </w:tcPr>
          <w:p w14:paraId="588D756B" w14:textId="77777777" w:rsidR="00DD4848" w:rsidRDefault="00A91B20">
            <w:pPr>
              <w:jc w:val="center"/>
              <w:rPr>
                <w:rFonts w:eastAsiaTheme="minorEastAsia"/>
                <w:color w:val="000000" w:themeColor="text1"/>
                <w:sz w:val="24"/>
              </w:rPr>
            </w:pPr>
            <w:r>
              <w:rPr>
                <w:rFonts w:eastAsiaTheme="minorEastAsia" w:hint="eastAsia"/>
                <w:color w:val="000000" w:themeColor="text1"/>
                <w:sz w:val="24"/>
              </w:rPr>
              <w:t>—</w:t>
            </w:r>
          </w:p>
        </w:tc>
        <w:tc>
          <w:tcPr>
            <w:tcW w:w="1351" w:type="dxa"/>
            <w:tcBorders>
              <w:left w:val="single" w:sz="4" w:space="0" w:color="auto"/>
              <w:bottom w:val="single" w:sz="4" w:space="0" w:color="auto"/>
              <w:right w:val="single" w:sz="4" w:space="0" w:color="auto"/>
            </w:tcBorders>
            <w:vAlign w:val="center"/>
          </w:tcPr>
          <w:p w14:paraId="45DE607D" w14:textId="77777777" w:rsidR="00DD4848" w:rsidRDefault="00A91B20">
            <w:pPr>
              <w:jc w:val="center"/>
              <w:rPr>
                <w:rFonts w:eastAsiaTheme="minorEastAsia"/>
                <w:color w:val="000000" w:themeColor="text1"/>
                <w:sz w:val="24"/>
              </w:rPr>
            </w:pPr>
            <w:r>
              <w:rPr>
                <w:rFonts w:eastAsiaTheme="minorEastAsia"/>
                <w:color w:val="000000" w:themeColor="text1"/>
                <w:sz w:val="24"/>
              </w:rPr>
              <w:t>143</w:t>
            </w:r>
          </w:p>
        </w:tc>
      </w:tr>
    </w:tbl>
    <w:p w14:paraId="4E046B79" w14:textId="77777777" w:rsidR="00DD4848" w:rsidRDefault="00A91B20">
      <w:pPr>
        <w:rPr>
          <w:rFonts w:eastAsia="黑体"/>
          <w:sz w:val="28"/>
          <w:szCs w:val="28"/>
        </w:rPr>
      </w:pPr>
      <w:r>
        <w:rPr>
          <w:rFonts w:eastAsia="黑体" w:hint="eastAsia"/>
          <w:sz w:val="28"/>
          <w:szCs w:val="28"/>
        </w:rPr>
        <w:br w:type="page"/>
      </w:r>
    </w:p>
    <w:p w14:paraId="1A9BE597" w14:textId="77777777" w:rsidR="00DD4848" w:rsidRDefault="00A91B20">
      <w:pPr>
        <w:adjustRightInd w:val="0"/>
        <w:snapToGrid w:val="0"/>
        <w:spacing w:beforeLines="50" w:before="120" w:line="480" w:lineRule="exact"/>
        <w:ind w:firstLineChars="200" w:firstLine="560"/>
        <w:rPr>
          <w:rFonts w:eastAsia="黑体"/>
          <w:sz w:val="28"/>
          <w:szCs w:val="28"/>
        </w:rPr>
      </w:pPr>
      <w:r>
        <w:rPr>
          <w:rFonts w:eastAsia="黑体" w:hint="eastAsia"/>
          <w:sz w:val="28"/>
          <w:szCs w:val="28"/>
        </w:rPr>
        <w:lastRenderedPageBreak/>
        <w:t>六、学分一览表</w:t>
      </w:r>
    </w:p>
    <w:p w14:paraId="69C38328" w14:textId="77777777" w:rsidR="00DD4848" w:rsidRDefault="00A91B20">
      <w:pPr>
        <w:pStyle w:val="af8"/>
        <w:widowControl/>
        <w:spacing w:line="360" w:lineRule="auto"/>
        <w:ind w:firstLineChars="0" w:firstLine="0"/>
        <w:jc w:val="center"/>
        <w:rPr>
          <w:rFonts w:ascii="宋体" w:hAnsi="宋体" w:hint="eastAsia"/>
          <w:b/>
          <w:bCs/>
          <w:kern w:val="0"/>
          <w:sz w:val="24"/>
          <w:szCs w:val="32"/>
        </w:rPr>
      </w:pPr>
      <w:r>
        <w:rPr>
          <w:rFonts w:ascii="宋体" w:hAnsi="宋体" w:hint="eastAsia"/>
          <w:b/>
          <w:bCs/>
          <w:kern w:val="0"/>
          <w:sz w:val="24"/>
          <w:szCs w:val="32"/>
        </w:rPr>
        <w:t>总学分一览表</w:t>
      </w:r>
    </w:p>
    <w:tbl>
      <w:tblPr>
        <w:tblW w:w="8308" w:type="dxa"/>
        <w:jc w:val="center"/>
        <w:tblLook w:val="04A0" w:firstRow="1" w:lastRow="0" w:firstColumn="1" w:lastColumn="0" w:noHBand="0" w:noVBand="1"/>
      </w:tblPr>
      <w:tblGrid>
        <w:gridCol w:w="892"/>
        <w:gridCol w:w="1548"/>
        <w:gridCol w:w="728"/>
        <w:gridCol w:w="1538"/>
        <w:gridCol w:w="767"/>
        <w:gridCol w:w="1407"/>
        <w:gridCol w:w="1428"/>
      </w:tblGrid>
      <w:tr w:rsidR="00DD4848" w14:paraId="3080F665" w14:textId="77777777">
        <w:trPr>
          <w:trHeight w:val="454"/>
          <w:jc w:val="center"/>
        </w:trPr>
        <w:tc>
          <w:tcPr>
            <w:tcW w:w="892" w:type="dxa"/>
            <w:tcBorders>
              <w:top w:val="single" w:sz="12" w:space="0" w:color="000000"/>
              <w:bottom w:val="single" w:sz="6" w:space="0" w:color="000000"/>
              <w:right w:val="single" w:sz="6" w:space="0" w:color="000000"/>
            </w:tcBorders>
            <w:noWrap/>
            <w:vAlign w:val="center"/>
          </w:tcPr>
          <w:p w14:paraId="0C8B834E" w14:textId="77777777" w:rsidR="00DD4848" w:rsidRDefault="00A91B20">
            <w:pPr>
              <w:widowControl/>
              <w:jc w:val="center"/>
              <w:rPr>
                <w:rFonts w:ascii="宋体" w:hAnsi="宋体" w:hint="eastAsia"/>
                <w:b/>
                <w:color w:val="000000" w:themeColor="text1"/>
                <w:kern w:val="0"/>
                <w:szCs w:val="21"/>
              </w:rPr>
            </w:pPr>
            <w:r>
              <w:rPr>
                <w:rFonts w:ascii="宋体" w:hAnsi="宋体" w:hint="eastAsia"/>
                <w:b/>
                <w:color w:val="000000" w:themeColor="text1"/>
                <w:kern w:val="0"/>
                <w:szCs w:val="21"/>
              </w:rPr>
              <w:t>总学分</w:t>
            </w:r>
          </w:p>
        </w:tc>
        <w:tc>
          <w:tcPr>
            <w:tcW w:w="4581" w:type="dxa"/>
            <w:gridSpan w:val="4"/>
            <w:tcBorders>
              <w:top w:val="single" w:sz="12" w:space="0" w:color="000000"/>
              <w:left w:val="single" w:sz="6" w:space="0" w:color="000000"/>
              <w:bottom w:val="single" w:sz="6" w:space="0" w:color="000000"/>
              <w:right w:val="single" w:sz="6" w:space="0" w:color="000000"/>
            </w:tcBorders>
            <w:noWrap/>
            <w:vAlign w:val="center"/>
          </w:tcPr>
          <w:p w14:paraId="5F38FEC8" w14:textId="77777777" w:rsidR="00DD4848" w:rsidRDefault="00A91B20">
            <w:pPr>
              <w:widowControl/>
              <w:jc w:val="center"/>
              <w:rPr>
                <w:rFonts w:ascii="宋体" w:hAnsi="宋体" w:hint="eastAsia"/>
                <w:b/>
                <w:color w:val="000000" w:themeColor="text1"/>
                <w:kern w:val="0"/>
                <w:szCs w:val="21"/>
              </w:rPr>
            </w:pPr>
            <w:r>
              <w:rPr>
                <w:rFonts w:ascii="宋体" w:hAnsi="宋体" w:hint="eastAsia"/>
                <w:b/>
                <w:color w:val="000000" w:themeColor="text1"/>
                <w:kern w:val="0"/>
                <w:szCs w:val="21"/>
              </w:rPr>
              <w:t>教学方式</w:t>
            </w:r>
          </w:p>
        </w:tc>
        <w:tc>
          <w:tcPr>
            <w:tcW w:w="2835" w:type="dxa"/>
            <w:gridSpan w:val="2"/>
            <w:tcBorders>
              <w:top w:val="single" w:sz="12" w:space="0" w:color="000000"/>
              <w:left w:val="single" w:sz="6" w:space="0" w:color="000000"/>
              <w:bottom w:val="single" w:sz="6" w:space="0" w:color="000000"/>
            </w:tcBorders>
            <w:noWrap/>
            <w:vAlign w:val="center"/>
          </w:tcPr>
          <w:p w14:paraId="28932862" w14:textId="77777777" w:rsidR="00DD4848" w:rsidRDefault="00A91B20">
            <w:pPr>
              <w:widowControl/>
              <w:jc w:val="center"/>
              <w:rPr>
                <w:rFonts w:ascii="宋体" w:hAnsi="宋体" w:hint="eastAsia"/>
                <w:b/>
                <w:color w:val="000000" w:themeColor="text1"/>
                <w:kern w:val="0"/>
                <w:szCs w:val="21"/>
              </w:rPr>
            </w:pPr>
            <w:r>
              <w:rPr>
                <w:rFonts w:ascii="宋体" w:hAnsi="宋体" w:hint="eastAsia"/>
                <w:b/>
                <w:color w:val="000000" w:themeColor="text1"/>
                <w:kern w:val="0"/>
                <w:szCs w:val="21"/>
              </w:rPr>
              <w:t>理论与实践教学比例（%）</w:t>
            </w:r>
          </w:p>
        </w:tc>
      </w:tr>
      <w:tr w:rsidR="00DD4848" w14:paraId="40D7EA4F" w14:textId="77777777">
        <w:trPr>
          <w:trHeight w:val="454"/>
          <w:jc w:val="center"/>
        </w:trPr>
        <w:tc>
          <w:tcPr>
            <w:tcW w:w="892" w:type="dxa"/>
            <w:vMerge w:val="restart"/>
            <w:tcBorders>
              <w:top w:val="single" w:sz="6" w:space="0" w:color="000000"/>
              <w:bottom w:val="single" w:sz="8" w:space="0" w:color="000000"/>
              <w:right w:val="single" w:sz="6" w:space="0" w:color="000000"/>
            </w:tcBorders>
            <w:vAlign w:val="center"/>
          </w:tcPr>
          <w:p w14:paraId="5E793C68" w14:textId="706869B6" w:rsidR="00DD4848" w:rsidRDefault="008A125F">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143</w:t>
            </w:r>
          </w:p>
        </w:tc>
        <w:tc>
          <w:tcPr>
            <w:tcW w:w="1548" w:type="dxa"/>
            <w:vMerge w:val="restart"/>
            <w:tcBorders>
              <w:top w:val="single" w:sz="6" w:space="0" w:color="000000"/>
              <w:left w:val="single" w:sz="6" w:space="0" w:color="000000"/>
              <w:bottom w:val="single" w:sz="8" w:space="0" w:color="000000"/>
              <w:right w:val="single" w:sz="6" w:space="0" w:color="000000"/>
            </w:tcBorders>
            <w:vAlign w:val="center"/>
          </w:tcPr>
          <w:p w14:paraId="6C0F5911" w14:textId="77777777" w:rsidR="00DD4848" w:rsidRDefault="00A91B20">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课堂教学环节</w:t>
            </w:r>
          </w:p>
        </w:tc>
        <w:tc>
          <w:tcPr>
            <w:tcW w:w="728" w:type="dxa"/>
            <w:vMerge w:val="restart"/>
            <w:tcBorders>
              <w:top w:val="single" w:sz="6" w:space="0" w:color="000000"/>
              <w:left w:val="single" w:sz="6" w:space="0" w:color="000000"/>
              <w:bottom w:val="single" w:sz="8" w:space="0" w:color="000000"/>
              <w:right w:val="single" w:sz="6" w:space="0" w:color="000000"/>
            </w:tcBorders>
            <w:vAlign w:val="center"/>
          </w:tcPr>
          <w:p w14:paraId="23D8C19C" w14:textId="47C50EE0" w:rsidR="00DD4848" w:rsidRDefault="008A125F">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114</w:t>
            </w:r>
          </w:p>
        </w:tc>
        <w:tc>
          <w:tcPr>
            <w:tcW w:w="1538" w:type="dxa"/>
            <w:tcBorders>
              <w:top w:val="single" w:sz="6" w:space="0" w:color="000000"/>
              <w:left w:val="single" w:sz="6" w:space="0" w:color="000000"/>
              <w:bottom w:val="single" w:sz="6" w:space="0" w:color="000000"/>
              <w:right w:val="single" w:sz="6" w:space="0" w:color="000000"/>
            </w:tcBorders>
            <w:vAlign w:val="center"/>
          </w:tcPr>
          <w:p w14:paraId="4D884ED2" w14:textId="77777777" w:rsidR="00DD4848" w:rsidRDefault="00A91B20">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理论教学</w:t>
            </w:r>
          </w:p>
        </w:tc>
        <w:tc>
          <w:tcPr>
            <w:tcW w:w="767" w:type="dxa"/>
            <w:tcBorders>
              <w:top w:val="single" w:sz="6" w:space="0" w:color="000000"/>
              <w:left w:val="single" w:sz="6" w:space="0" w:color="000000"/>
              <w:bottom w:val="single" w:sz="6" w:space="0" w:color="000000"/>
              <w:right w:val="single" w:sz="6" w:space="0" w:color="000000"/>
            </w:tcBorders>
            <w:vAlign w:val="center"/>
          </w:tcPr>
          <w:p w14:paraId="01449D45" w14:textId="77777777" w:rsidR="00DD4848" w:rsidRDefault="00A91B20">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109.5</w:t>
            </w:r>
          </w:p>
        </w:tc>
        <w:tc>
          <w:tcPr>
            <w:tcW w:w="1407" w:type="dxa"/>
            <w:tcBorders>
              <w:top w:val="single" w:sz="6" w:space="0" w:color="000000"/>
              <w:left w:val="single" w:sz="6" w:space="0" w:color="000000"/>
              <w:bottom w:val="single" w:sz="6" w:space="0" w:color="000000"/>
              <w:right w:val="single" w:sz="6" w:space="0" w:color="000000"/>
            </w:tcBorders>
            <w:vAlign w:val="center"/>
          </w:tcPr>
          <w:p w14:paraId="4051FE6A" w14:textId="77777777" w:rsidR="00DD4848" w:rsidRDefault="00A91B20">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理论教学</w:t>
            </w:r>
          </w:p>
        </w:tc>
        <w:tc>
          <w:tcPr>
            <w:tcW w:w="1428" w:type="dxa"/>
            <w:tcBorders>
              <w:top w:val="single" w:sz="6" w:space="0" w:color="000000"/>
              <w:left w:val="single" w:sz="6" w:space="0" w:color="000000"/>
              <w:bottom w:val="single" w:sz="6" w:space="0" w:color="000000"/>
            </w:tcBorders>
            <w:vAlign w:val="center"/>
          </w:tcPr>
          <w:p w14:paraId="2499F1A4" w14:textId="7933C67D" w:rsidR="00DD4848" w:rsidRDefault="008A125F">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76.57</w:t>
            </w:r>
          </w:p>
        </w:tc>
      </w:tr>
      <w:tr w:rsidR="00DD4848" w14:paraId="656E73AD" w14:textId="77777777">
        <w:trPr>
          <w:trHeight w:val="454"/>
          <w:jc w:val="center"/>
        </w:trPr>
        <w:tc>
          <w:tcPr>
            <w:tcW w:w="892" w:type="dxa"/>
            <w:vMerge/>
            <w:tcBorders>
              <w:top w:val="single" w:sz="8" w:space="0" w:color="000000"/>
              <w:bottom w:val="single" w:sz="8" w:space="0" w:color="000000"/>
              <w:right w:val="single" w:sz="6" w:space="0" w:color="000000"/>
            </w:tcBorders>
            <w:vAlign w:val="center"/>
          </w:tcPr>
          <w:p w14:paraId="3644A859" w14:textId="77777777" w:rsidR="00DD4848" w:rsidRDefault="00DD4848">
            <w:pPr>
              <w:widowControl/>
              <w:jc w:val="left"/>
              <w:rPr>
                <w:rFonts w:ascii="宋体" w:hAnsi="宋体" w:hint="eastAsia"/>
                <w:color w:val="000000" w:themeColor="text1"/>
                <w:kern w:val="0"/>
                <w:szCs w:val="21"/>
              </w:rPr>
            </w:pPr>
          </w:p>
        </w:tc>
        <w:tc>
          <w:tcPr>
            <w:tcW w:w="1548" w:type="dxa"/>
            <w:vMerge/>
            <w:tcBorders>
              <w:top w:val="single" w:sz="8" w:space="0" w:color="000000"/>
              <w:left w:val="single" w:sz="6" w:space="0" w:color="000000"/>
              <w:bottom w:val="single" w:sz="6" w:space="0" w:color="000000"/>
              <w:right w:val="single" w:sz="6" w:space="0" w:color="000000"/>
            </w:tcBorders>
            <w:vAlign w:val="center"/>
          </w:tcPr>
          <w:p w14:paraId="02FB3B66" w14:textId="77777777" w:rsidR="00DD4848" w:rsidRDefault="00DD4848">
            <w:pPr>
              <w:widowControl/>
              <w:jc w:val="left"/>
              <w:rPr>
                <w:rFonts w:ascii="宋体" w:hAnsi="宋体" w:hint="eastAsia"/>
                <w:color w:val="000000" w:themeColor="text1"/>
                <w:kern w:val="0"/>
                <w:szCs w:val="21"/>
              </w:rPr>
            </w:pPr>
          </w:p>
        </w:tc>
        <w:tc>
          <w:tcPr>
            <w:tcW w:w="728" w:type="dxa"/>
            <w:vMerge/>
            <w:tcBorders>
              <w:top w:val="single" w:sz="8" w:space="0" w:color="000000"/>
              <w:left w:val="single" w:sz="6" w:space="0" w:color="000000"/>
              <w:bottom w:val="single" w:sz="6" w:space="0" w:color="000000"/>
              <w:right w:val="single" w:sz="6" w:space="0" w:color="000000"/>
            </w:tcBorders>
            <w:vAlign w:val="center"/>
          </w:tcPr>
          <w:p w14:paraId="7B225C18" w14:textId="77777777" w:rsidR="00DD4848" w:rsidRDefault="00DD4848">
            <w:pPr>
              <w:widowControl/>
              <w:jc w:val="left"/>
              <w:rPr>
                <w:rFonts w:ascii="宋体" w:hAnsi="宋体" w:hint="eastAsia"/>
                <w:color w:val="000000" w:themeColor="text1"/>
                <w:kern w:val="0"/>
                <w:szCs w:val="21"/>
              </w:rPr>
            </w:pPr>
          </w:p>
        </w:tc>
        <w:tc>
          <w:tcPr>
            <w:tcW w:w="1538" w:type="dxa"/>
            <w:tcBorders>
              <w:top w:val="single" w:sz="6" w:space="0" w:color="000000"/>
              <w:left w:val="single" w:sz="6" w:space="0" w:color="000000"/>
              <w:bottom w:val="single" w:sz="6" w:space="0" w:color="000000"/>
              <w:right w:val="single" w:sz="6" w:space="0" w:color="000000"/>
            </w:tcBorders>
            <w:vAlign w:val="center"/>
          </w:tcPr>
          <w:p w14:paraId="7033ECB8" w14:textId="77777777" w:rsidR="00DD4848" w:rsidRDefault="00A91B20">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实验教学</w:t>
            </w:r>
          </w:p>
        </w:tc>
        <w:tc>
          <w:tcPr>
            <w:tcW w:w="767" w:type="dxa"/>
            <w:tcBorders>
              <w:top w:val="single" w:sz="6" w:space="0" w:color="000000"/>
              <w:left w:val="single" w:sz="6" w:space="0" w:color="000000"/>
              <w:bottom w:val="single" w:sz="6" w:space="0" w:color="000000"/>
              <w:right w:val="single" w:sz="6" w:space="0" w:color="000000"/>
            </w:tcBorders>
            <w:vAlign w:val="center"/>
          </w:tcPr>
          <w:p w14:paraId="130D4442" w14:textId="728E3CF4" w:rsidR="00DD4848" w:rsidRDefault="008A125F">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4.5</w:t>
            </w:r>
          </w:p>
        </w:tc>
        <w:tc>
          <w:tcPr>
            <w:tcW w:w="1407" w:type="dxa"/>
            <w:vMerge w:val="restart"/>
            <w:tcBorders>
              <w:top w:val="single" w:sz="6" w:space="0" w:color="000000"/>
              <w:left w:val="single" w:sz="6" w:space="0" w:color="000000"/>
              <w:bottom w:val="single" w:sz="8" w:space="0" w:color="000000"/>
              <w:right w:val="single" w:sz="6" w:space="0" w:color="000000"/>
            </w:tcBorders>
            <w:vAlign w:val="center"/>
          </w:tcPr>
          <w:p w14:paraId="7F0063BA" w14:textId="77777777" w:rsidR="00DD4848" w:rsidRDefault="00A91B20">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实践教学</w:t>
            </w:r>
          </w:p>
        </w:tc>
        <w:tc>
          <w:tcPr>
            <w:tcW w:w="1428" w:type="dxa"/>
            <w:vMerge w:val="restart"/>
            <w:tcBorders>
              <w:top w:val="single" w:sz="6" w:space="0" w:color="000000"/>
              <w:left w:val="single" w:sz="6" w:space="0" w:color="000000"/>
              <w:bottom w:val="single" w:sz="8" w:space="0" w:color="000000"/>
            </w:tcBorders>
            <w:vAlign w:val="center"/>
          </w:tcPr>
          <w:p w14:paraId="4CFEC8E9" w14:textId="2D92DEAA" w:rsidR="00DD4848" w:rsidRDefault="008A125F">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23.43</w:t>
            </w:r>
          </w:p>
        </w:tc>
      </w:tr>
      <w:tr w:rsidR="00DD4848" w14:paraId="41F7CB00" w14:textId="77777777">
        <w:trPr>
          <w:trHeight w:val="454"/>
          <w:jc w:val="center"/>
        </w:trPr>
        <w:tc>
          <w:tcPr>
            <w:tcW w:w="892" w:type="dxa"/>
            <w:vMerge/>
            <w:tcBorders>
              <w:top w:val="single" w:sz="8" w:space="0" w:color="000000"/>
              <w:bottom w:val="single" w:sz="12" w:space="0" w:color="000000"/>
              <w:right w:val="single" w:sz="6" w:space="0" w:color="000000"/>
            </w:tcBorders>
            <w:vAlign w:val="center"/>
          </w:tcPr>
          <w:p w14:paraId="5958964D" w14:textId="77777777" w:rsidR="00DD4848" w:rsidRDefault="00DD4848">
            <w:pPr>
              <w:widowControl/>
              <w:spacing w:line="560" w:lineRule="exact"/>
              <w:jc w:val="left"/>
              <w:rPr>
                <w:rFonts w:ascii="宋体" w:hAnsi="宋体" w:hint="eastAsia"/>
                <w:color w:val="000000" w:themeColor="text1"/>
                <w:kern w:val="0"/>
                <w:szCs w:val="21"/>
              </w:rPr>
            </w:pPr>
          </w:p>
        </w:tc>
        <w:tc>
          <w:tcPr>
            <w:tcW w:w="1548" w:type="dxa"/>
            <w:tcBorders>
              <w:top w:val="single" w:sz="6" w:space="0" w:color="000000"/>
              <w:left w:val="single" w:sz="6" w:space="0" w:color="000000"/>
              <w:bottom w:val="single" w:sz="12" w:space="0" w:color="000000"/>
              <w:right w:val="single" w:sz="6" w:space="0" w:color="000000"/>
            </w:tcBorders>
            <w:vAlign w:val="center"/>
          </w:tcPr>
          <w:p w14:paraId="368AFBBD" w14:textId="77777777" w:rsidR="00DD4848" w:rsidRDefault="00A91B20">
            <w:pPr>
              <w:widowControl/>
              <w:spacing w:line="560" w:lineRule="exact"/>
              <w:jc w:val="center"/>
              <w:rPr>
                <w:rFonts w:ascii="宋体" w:hAnsi="宋体" w:hint="eastAsia"/>
                <w:color w:val="000000" w:themeColor="text1"/>
                <w:kern w:val="0"/>
                <w:szCs w:val="21"/>
              </w:rPr>
            </w:pPr>
            <w:r>
              <w:rPr>
                <w:rFonts w:ascii="宋体" w:hAnsi="宋体" w:hint="eastAsia"/>
                <w:color w:val="000000" w:themeColor="text1"/>
                <w:kern w:val="0"/>
                <w:szCs w:val="21"/>
              </w:rPr>
              <w:t>课外教学环节</w:t>
            </w:r>
          </w:p>
        </w:tc>
        <w:tc>
          <w:tcPr>
            <w:tcW w:w="728" w:type="dxa"/>
            <w:tcBorders>
              <w:top w:val="single" w:sz="6" w:space="0" w:color="000000"/>
              <w:left w:val="single" w:sz="6" w:space="0" w:color="000000"/>
              <w:bottom w:val="single" w:sz="12" w:space="0" w:color="000000"/>
              <w:right w:val="single" w:sz="6" w:space="0" w:color="000000"/>
            </w:tcBorders>
            <w:vAlign w:val="center"/>
          </w:tcPr>
          <w:p w14:paraId="0CE84D7E" w14:textId="77777777" w:rsidR="00DD4848" w:rsidRDefault="00A91B20">
            <w:pPr>
              <w:spacing w:line="560" w:lineRule="exact"/>
              <w:jc w:val="center"/>
              <w:rPr>
                <w:rFonts w:ascii="宋体" w:hAnsi="宋体" w:hint="eastAsia"/>
                <w:color w:val="000000" w:themeColor="text1"/>
                <w:kern w:val="0"/>
                <w:szCs w:val="21"/>
              </w:rPr>
            </w:pPr>
            <w:r>
              <w:rPr>
                <w:rFonts w:ascii="宋体" w:hAnsi="宋体" w:hint="eastAsia"/>
                <w:color w:val="000000" w:themeColor="text1"/>
                <w:kern w:val="0"/>
                <w:szCs w:val="21"/>
              </w:rPr>
              <w:t>29</w:t>
            </w:r>
          </w:p>
        </w:tc>
        <w:tc>
          <w:tcPr>
            <w:tcW w:w="1538" w:type="dxa"/>
            <w:tcBorders>
              <w:top w:val="single" w:sz="6" w:space="0" w:color="000000"/>
              <w:left w:val="single" w:sz="6" w:space="0" w:color="000000"/>
              <w:bottom w:val="single" w:sz="12" w:space="0" w:color="000000"/>
              <w:right w:val="single" w:sz="6" w:space="0" w:color="000000"/>
            </w:tcBorders>
            <w:vAlign w:val="center"/>
          </w:tcPr>
          <w:p w14:paraId="46F1875B" w14:textId="77777777" w:rsidR="00DD4848" w:rsidRDefault="00A91B20">
            <w:pPr>
              <w:widowControl/>
              <w:spacing w:line="560" w:lineRule="exact"/>
              <w:jc w:val="center"/>
              <w:rPr>
                <w:rFonts w:ascii="宋体" w:hAnsi="宋体" w:hint="eastAsia"/>
                <w:color w:val="000000" w:themeColor="text1"/>
                <w:kern w:val="0"/>
                <w:szCs w:val="21"/>
              </w:rPr>
            </w:pPr>
            <w:r>
              <w:rPr>
                <w:rFonts w:ascii="宋体" w:hAnsi="宋体" w:hint="eastAsia"/>
                <w:color w:val="000000" w:themeColor="text1"/>
                <w:kern w:val="0"/>
                <w:szCs w:val="21"/>
              </w:rPr>
              <w:t>实习、军训等</w:t>
            </w:r>
          </w:p>
        </w:tc>
        <w:tc>
          <w:tcPr>
            <w:tcW w:w="767" w:type="dxa"/>
            <w:tcBorders>
              <w:top w:val="single" w:sz="6" w:space="0" w:color="000000"/>
              <w:left w:val="single" w:sz="6" w:space="0" w:color="000000"/>
              <w:bottom w:val="single" w:sz="12" w:space="0" w:color="000000"/>
              <w:right w:val="single" w:sz="6" w:space="0" w:color="000000"/>
            </w:tcBorders>
            <w:vAlign w:val="center"/>
          </w:tcPr>
          <w:p w14:paraId="3AE28AD2" w14:textId="77777777" w:rsidR="00DD4848" w:rsidRDefault="00A91B20">
            <w:pPr>
              <w:widowControl/>
              <w:spacing w:line="560" w:lineRule="exact"/>
              <w:jc w:val="center"/>
              <w:rPr>
                <w:rFonts w:ascii="宋体" w:hAnsi="宋体" w:hint="eastAsia"/>
                <w:color w:val="000000" w:themeColor="text1"/>
                <w:kern w:val="0"/>
                <w:szCs w:val="21"/>
              </w:rPr>
            </w:pPr>
            <w:r>
              <w:rPr>
                <w:rFonts w:ascii="宋体" w:hAnsi="宋体" w:hint="eastAsia"/>
                <w:color w:val="000000" w:themeColor="text1"/>
                <w:kern w:val="0"/>
                <w:szCs w:val="21"/>
              </w:rPr>
              <w:t>29</w:t>
            </w:r>
          </w:p>
        </w:tc>
        <w:tc>
          <w:tcPr>
            <w:tcW w:w="1407" w:type="dxa"/>
            <w:vMerge/>
            <w:tcBorders>
              <w:top w:val="single" w:sz="8" w:space="0" w:color="000000"/>
              <w:left w:val="single" w:sz="6" w:space="0" w:color="000000"/>
              <w:bottom w:val="single" w:sz="12" w:space="0" w:color="000000"/>
              <w:right w:val="single" w:sz="6" w:space="0" w:color="000000"/>
            </w:tcBorders>
            <w:vAlign w:val="center"/>
          </w:tcPr>
          <w:p w14:paraId="1FF46F2F" w14:textId="77777777" w:rsidR="00DD4848" w:rsidRDefault="00DD4848">
            <w:pPr>
              <w:widowControl/>
              <w:spacing w:line="560" w:lineRule="exact"/>
              <w:jc w:val="left"/>
              <w:rPr>
                <w:rFonts w:ascii="宋体" w:hAnsi="宋体" w:hint="eastAsia"/>
                <w:color w:val="000000" w:themeColor="text1"/>
                <w:kern w:val="0"/>
                <w:szCs w:val="21"/>
              </w:rPr>
            </w:pPr>
          </w:p>
        </w:tc>
        <w:tc>
          <w:tcPr>
            <w:tcW w:w="1428" w:type="dxa"/>
            <w:vMerge/>
            <w:tcBorders>
              <w:top w:val="single" w:sz="8" w:space="0" w:color="000000"/>
              <w:left w:val="single" w:sz="6" w:space="0" w:color="000000"/>
              <w:bottom w:val="single" w:sz="12" w:space="0" w:color="000000"/>
            </w:tcBorders>
            <w:vAlign w:val="center"/>
          </w:tcPr>
          <w:p w14:paraId="7F5A3031" w14:textId="77777777" w:rsidR="00DD4848" w:rsidRDefault="00DD4848">
            <w:pPr>
              <w:widowControl/>
              <w:spacing w:line="560" w:lineRule="exact"/>
              <w:jc w:val="left"/>
              <w:rPr>
                <w:rFonts w:ascii="宋体" w:hAnsi="宋体" w:hint="eastAsia"/>
                <w:color w:val="000000" w:themeColor="text1"/>
                <w:kern w:val="0"/>
                <w:szCs w:val="21"/>
              </w:rPr>
            </w:pPr>
          </w:p>
        </w:tc>
      </w:tr>
    </w:tbl>
    <w:p w14:paraId="5A339AF0" w14:textId="77777777" w:rsidR="00DD4848" w:rsidRDefault="00DD4848">
      <w:pPr>
        <w:pStyle w:val="af"/>
        <w:tabs>
          <w:tab w:val="left" w:pos="1380"/>
        </w:tabs>
        <w:spacing w:before="0" w:after="0" w:line="560" w:lineRule="exact"/>
        <w:rPr>
          <w:rFonts w:ascii="仿宋_GB2312" w:eastAsia="仿宋_GB2312" w:hAnsi="仿宋" w:hint="eastAsia"/>
          <w:bCs/>
          <w:sz w:val="32"/>
          <w:szCs w:val="32"/>
        </w:rPr>
      </w:pPr>
    </w:p>
    <w:p w14:paraId="08CBBE29" w14:textId="77777777" w:rsidR="00DD4848" w:rsidRDefault="00A91B20">
      <w:pPr>
        <w:pStyle w:val="af8"/>
        <w:widowControl/>
        <w:numPr>
          <w:ilvl w:val="0"/>
          <w:numId w:val="1"/>
        </w:numPr>
        <w:spacing w:line="360" w:lineRule="auto"/>
        <w:ind w:firstLineChars="0" w:firstLine="0"/>
        <w:jc w:val="center"/>
        <w:rPr>
          <w:rFonts w:ascii="仿宋_GB2312" w:eastAsia="仿宋_GB2312" w:hAnsi="仿宋" w:hint="eastAsia"/>
          <w:bCs/>
          <w:sz w:val="32"/>
          <w:szCs w:val="32"/>
        </w:rPr>
      </w:pPr>
      <w:r>
        <w:rPr>
          <w:rFonts w:ascii="宋体" w:hAnsi="宋体" w:hint="eastAsia"/>
          <w:b/>
          <w:bCs/>
          <w:kern w:val="0"/>
          <w:sz w:val="24"/>
          <w:szCs w:val="32"/>
        </w:rPr>
        <w:t>课堂教学学分分配表</w:t>
      </w:r>
    </w:p>
    <w:tbl>
      <w:tblPr>
        <w:tblW w:w="8165"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2115"/>
        <w:gridCol w:w="2762"/>
        <w:gridCol w:w="1592"/>
        <w:gridCol w:w="1696"/>
      </w:tblGrid>
      <w:tr w:rsidR="00DD4848" w14:paraId="1903A9B8" w14:textId="77777777">
        <w:trPr>
          <w:cantSplit/>
          <w:trHeight w:val="454"/>
          <w:jc w:val="center"/>
        </w:trPr>
        <w:tc>
          <w:tcPr>
            <w:tcW w:w="2115" w:type="dxa"/>
          </w:tcPr>
          <w:p w14:paraId="0B4ADDA0" w14:textId="77777777" w:rsidR="00DD4848" w:rsidRDefault="00A91B2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教学环节</w:t>
            </w:r>
          </w:p>
        </w:tc>
        <w:tc>
          <w:tcPr>
            <w:tcW w:w="2762" w:type="dxa"/>
          </w:tcPr>
          <w:p w14:paraId="5224F57A" w14:textId="77777777" w:rsidR="00DD4848" w:rsidRDefault="00A91B2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课程类别</w:t>
            </w:r>
          </w:p>
        </w:tc>
        <w:tc>
          <w:tcPr>
            <w:tcW w:w="1592" w:type="dxa"/>
          </w:tcPr>
          <w:p w14:paraId="6EEA258E" w14:textId="77777777" w:rsidR="00DD4848" w:rsidRDefault="00A91B2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门数</w:t>
            </w:r>
          </w:p>
        </w:tc>
        <w:tc>
          <w:tcPr>
            <w:tcW w:w="1696" w:type="dxa"/>
          </w:tcPr>
          <w:p w14:paraId="27AFA96E" w14:textId="77777777" w:rsidR="00DD4848" w:rsidRDefault="00A91B2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学分</w:t>
            </w:r>
          </w:p>
        </w:tc>
      </w:tr>
      <w:tr w:rsidR="00DD4848" w14:paraId="4C40DA1F" w14:textId="77777777">
        <w:trPr>
          <w:cantSplit/>
          <w:trHeight w:val="454"/>
          <w:jc w:val="center"/>
        </w:trPr>
        <w:tc>
          <w:tcPr>
            <w:tcW w:w="2115" w:type="dxa"/>
            <w:vMerge w:val="restart"/>
            <w:vAlign w:val="center"/>
          </w:tcPr>
          <w:p w14:paraId="3C92B9A2" w14:textId="77777777" w:rsidR="00DD4848" w:rsidRDefault="00A91B2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通识教育</w:t>
            </w:r>
          </w:p>
        </w:tc>
        <w:tc>
          <w:tcPr>
            <w:tcW w:w="2762" w:type="dxa"/>
          </w:tcPr>
          <w:p w14:paraId="63E841C2" w14:textId="77777777" w:rsidR="00DD4848" w:rsidRDefault="00A91B2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通识教育必修课</w:t>
            </w:r>
          </w:p>
        </w:tc>
        <w:tc>
          <w:tcPr>
            <w:tcW w:w="1592" w:type="dxa"/>
          </w:tcPr>
          <w:p w14:paraId="602F9B5F" w14:textId="77777777" w:rsidR="00DD4848" w:rsidRDefault="00A91B2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23</w:t>
            </w:r>
          </w:p>
        </w:tc>
        <w:tc>
          <w:tcPr>
            <w:tcW w:w="1696" w:type="dxa"/>
          </w:tcPr>
          <w:p w14:paraId="1D687AEF" w14:textId="77777777" w:rsidR="00DD4848" w:rsidRDefault="00A91B2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48</w:t>
            </w:r>
          </w:p>
        </w:tc>
      </w:tr>
      <w:tr w:rsidR="00DD4848" w14:paraId="347B1A64" w14:textId="77777777">
        <w:trPr>
          <w:cantSplit/>
          <w:trHeight w:val="454"/>
          <w:jc w:val="center"/>
        </w:trPr>
        <w:tc>
          <w:tcPr>
            <w:tcW w:w="2115" w:type="dxa"/>
            <w:vMerge/>
            <w:vAlign w:val="center"/>
          </w:tcPr>
          <w:p w14:paraId="6EFCB30C" w14:textId="77777777" w:rsidR="00DD4848" w:rsidRDefault="00DD4848">
            <w:pPr>
              <w:adjustRightInd w:val="0"/>
              <w:snapToGrid w:val="0"/>
              <w:spacing w:line="360" w:lineRule="exact"/>
              <w:jc w:val="center"/>
              <w:rPr>
                <w:rFonts w:ascii="宋体" w:hAnsi="宋体" w:hint="eastAsia"/>
                <w:color w:val="000000" w:themeColor="text1"/>
                <w:szCs w:val="21"/>
              </w:rPr>
            </w:pPr>
          </w:p>
        </w:tc>
        <w:tc>
          <w:tcPr>
            <w:tcW w:w="2762" w:type="dxa"/>
          </w:tcPr>
          <w:p w14:paraId="6F6DC0C1" w14:textId="77777777" w:rsidR="00DD4848" w:rsidRDefault="00A91B2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通识教育选修课</w:t>
            </w:r>
          </w:p>
        </w:tc>
        <w:tc>
          <w:tcPr>
            <w:tcW w:w="1592" w:type="dxa"/>
          </w:tcPr>
          <w:p w14:paraId="60888D72" w14:textId="77777777" w:rsidR="00DD4848" w:rsidRDefault="00A91B20">
            <w:pPr>
              <w:adjustRightInd w:val="0"/>
              <w:snapToGrid w:val="0"/>
              <w:spacing w:line="360" w:lineRule="exact"/>
              <w:jc w:val="center"/>
              <w:rPr>
                <w:rFonts w:ascii="宋体" w:hAnsi="宋体" w:hint="eastAsia"/>
                <w:color w:val="000000" w:themeColor="text1"/>
                <w:szCs w:val="21"/>
              </w:rPr>
            </w:pPr>
            <w:r>
              <w:rPr>
                <w:rFonts w:eastAsiaTheme="minorEastAsia" w:hint="eastAsia"/>
                <w:color w:val="000000" w:themeColor="text1"/>
                <w:sz w:val="24"/>
              </w:rPr>
              <w:t>—</w:t>
            </w:r>
          </w:p>
        </w:tc>
        <w:tc>
          <w:tcPr>
            <w:tcW w:w="1696" w:type="dxa"/>
          </w:tcPr>
          <w:p w14:paraId="71A72674" w14:textId="77777777" w:rsidR="00DD4848" w:rsidRDefault="00A91B2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10</w:t>
            </w:r>
          </w:p>
        </w:tc>
      </w:tr>
      <w:tr w:rsidR="00DD4848" w14:paraId="2B7C4568" w14:textId="77777777">
        <w:trPr>
          <w:cantSplit/>
          <w:trHeight w:val="454"/>
          <w:jc w:val="center"/>
        </w:trPr>
        <w:tc>
          <w:tcPr>
            <w:tcW w:w="2115" w:type="dxa"/>
            <w:vMerge w:val="restart"/>
            <w:vAlign w:val="center"/>
          </w:tcPr>
          <w:p w14:paraId="71B037AE" w14:textId="77777777" w:rsidR="00DD4848" w:rsidRDefault="00A91B20">
            <w:pPr>
              <w:tabs>
                <w:tab w:val="center" w:pos="832"/>
              </w:tabs>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专业教育</w:t>
            </w:r>
          </w:p>
        </w:tc>
        <w:tc>
          <w:tcPr>
            <w:tcW w:w="2762" w:type="dxa"/>
          </w:tcPr>
          <w:p w14:paraId="105507BF" w14:textId="77777777" w:rsidR="00DD4848" w:rsidRDefault="00A91B2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专业必修课</w:t>
            </w:r>
          </w:p>
        </w:tc>
        <w:tc>
          <w:tcPr>
            <w:tcW w:w="1592" w:type="dxa"/>
          </w:tcPr>
          <w:p w14:paraId="2916F5D7" w14:textId="77777777" w:rsidR="00DD4848" w:rsidRDefault="00A91B2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w:t>
            </w:r>
            <w:r>
              <w:rPr>
                <w:rFonts w:ascii="宋体" w:hAnsi="宋体"/>
                <w:color w:val="000000" w:themeColor="text1"/>
                <w:szCs w:val="21"/>
              </w:rPr>
              <w:t>3</w:t>
            </w:r>
          </w:p>
        </w:tc>
        <w:tc>
          <w:tcPr>
            <w:tcW w:w="1696" w:type="dxa"/>
          </w:tcPr>
          <w:p w14:paraId="70E20F92" w14:textId="77777777" w:rsidR="00DD4848" w:rsidRDefault="00A91B20">
            <w:pPr>
              <w:adjustRightInd w:val="0"/>
              <w:snapToGrid w:val="0"/>
              <w:spacing w:line="360" w:lineRule="exact"/>
              <w:jc w:val="center"/>
              <w:rPr>
                <w:rFonts w:ascii="宋体" w:hAnsi="宋体" w:hint="eastAsia"/>
                <w:color w:val="000000" w:themeColor="text1"/>
                <w:szCs w:val="21"/>
              </w:rPr>
            </w:pPr>
            <w:r>
              <w:rPr>
                <w:rFonts w:ascii="宋体" w:hAnsi="宋体"/>
                <w:color w:val="000000" w:themeColor="text1"/>
                <w:szCs w:val="21"/>
              </w:rPr>
              <w:t>39</w:t>
            </w:r>
          </w:p>
        </w:tc>
      </w:tr>
      <w:tr w:rsidR="00DD4848" w14:paraId="7500924B" w14:textId="77777777">
        <w:trPr>
          <w:cantSplit/>
          <w:trHeight w:val="454"/>
          <w:jc w:val="center"/>
        </w:trPr>
        <w:tc>
          <w:tcPr>
            <w:tcW w:w="2115" w:type="dxa"/>
            <w:vMerge/>
          </w:tcPr>
          <w:p w14:paraId="597F79E0" w14:textId="77777777" w:rsidR="00DD4848" w:rsidRDefault="00DD4848">
            <w:pPr>
              <w:adjustRightInd w:val="0"/>
              <w:snapToGrid w:val="0"/>
              <w:spacing w:line="360" w:lineRule="exact"/>
              <w:rPr>
                <w:rFonts w:ascii="宋体" w:hAnsi="宋体" w:hint="eastAsia"/>
                <w:color w:val="000000" w:themeColor="text1"/>
                <w:szCs w:val="21"/>
              </w:rPr>
            </w:pPr>
          </w:p>
        </w:tc>
        <w:tc>
          <w:tcPr>
            <w:tcW w:w="2762" w:type="dxa"/>
          </w:tcPr>
          <w:p w14:paraId="0A737114" w14:textId="77777777" w:rsidR="00DD4848" w:rsidRDefault="00A91B2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专业选修课</w:t>
            </w:r>
          </w:p>
        </w:tc>
        <w:tc>
          <w:tcPr>
            <w:tcW w:w="1592" w:type="dxa"/>
          </w:tcPr>
          <w:p w14:paraId="09C5B28F" w14:textId="77777777" w:rsidR="00DD4848" w:rsidRDefault="00A91B20">
            <w:pPr>
              <w:adjustRightInd w:val="0"/>
              <w:snapToGrid w:val="0"/>
              <w:spacing w:line="360" w:lineRule="exact"/>
              <w:jc w:val="center"/>
              <w:rPr>
                <w:rFonts w:ascii="宋体" w:hAnsi="宋体" w:hint="eastAsia"/>
                <w:color w:val="000000" w:themeColor="text1"/>
                <w:szCs w:val="21"/>
              </w:rPr>
            </w:pPr>
            <w:r>
              <w:rPr>
                <w:rFonts w:eastAsiaTheme="minorEastAsia" w:hint="eastAsia"/>
                <w:color w:val="000000" w:themeColor="text1"/>
                <w:sz w:val="24"/>
              </w:rPr>
              <w:t>—</w:t>
            </w:r>
          </w:p>
        </w:tc>
        <w:tc>
          <w:tcPr>
            <w:tcW w:w="1696" w:type="dxa"/>
          </w:tcPr>
          <w:p w14:paraId="005FC476" w14:textId="77777777" w:rsidR="00DD4848" w:rsidRDefault="00A91B20">
            <w:pPr>
              <w:adjustRightInd w:val="0"/>
              <w:snapToGrid w:val="0"/>
              <w:spacing w:line="360" w:lineRule="exact"/>
              <w:jc w:val="center"/>
              <w:rPr>
                <w:rFonts w:ascii="宋体" w:hAnsi="宋体" w:hint="eastAsia"/>
                <w:color w:val="000000" w:themeColor="text1"/>
                <w:szCs w:val="21"/>
              </w:rPr>
            </w:pPr>
            <w:r>
              <w:rPr>
                <w:rFonts w:ascii="宋体" w:hAnsi="宋体"/>
                <w:color w:val="000000" w:themeColor="text1"/>
                <w:szCs w:val="21"/>
              </w:rPr>
              <w:t>17</w:t>
            </w:r>
          </w:p>
        </w:tc>
      </w:tr>
      <w:tr w:rsidR="00DD4848" w14:paraId="58C9CE88" w14:textId="77777777">
        <w:trPr>
          <w:cantSplit/>
          <w:trHeight w:val="454"/>
          <w:jc w:val="center"/>
        </w:trPr>
        <w:tc>
          <w:tcPr>
            <w:tcW w:w="2115" w:type="dxa"/>
          </w:tcPr>
          <w:p w14:paraId="31F946A0" w14:textId="77777777" w:rsidR="00DD4848" w:rsidRDefault="00A91B20">
            <w:pPr>
              <w:adjustRightInd w:val="0"/>
              <w:snapToGrid w:val="0"/>
              <w:spacing w:line="360" w:lineRule="exact"/>
              <w:jc w:val="center"/>
              <w:rPr>
                <w:rFonts w:ascii="宋体" w:hAnsi="宋体" w:hint="eastAsia"/>
                <w:b/>
                <w:color w:val="000000" w:themeColor="text1"/>
                <w:szCs w:val="21"/>
              </w:rPr>
            </w:pPr>
            <w:r>
              <w:rPr>
                <w:rFonts w:ascii="宋体" w:hAnsi="宋体" w:hint="eastAsia"/>
                <w:b/>
                <w:color w:val="000000" w:themeColor="text1"/>
                <w:szCs w:val="21"/>
              </w:rPr>
              <w:t>合计</w:t>
            </w:r>
          </w:p>
        </w:tc>
        <w:tc>
          <w:tcPr>
            <w:tcW w:w="2762" w:type="dxa"/>
          </w:tcPr>
          <w:p w14:paraId="43174842" w14:textId="77777777" w:rsidR="00DD4848" w:rsidRDefault="00DD4848">
            <w:pPr>
              <w:adjustRightInd w:val="0"/>
              <w:snapToGrid w:val="0"/>
              <w:spacing w:line="360" w:lineRule="exact"/>
              <w:jc w:val="center"/>
              <w:rPr>
                <w:rFonts w:ascii="宋体" w:hAnsi="宋体" w:hint="eastAsia"/>
                <w:color w:val="000000" w:themeColor="text1"/>
                <w:szCs w:val="21"/>
              </w:rPr>
            </w:pPr>
          </w:p>
        </w:tc>
        <w:tc>
          <w:tcPr>
            <w:tcW w:w="1592" w:type="dxa"/>
          </w:tcPr>
          <w:p w14:paraId="6F3BE789" w14:textId="77777777" w:rsidR="00DD4848" w:rsidRDefault="00A91B20">
            <w:pPr>
              <w:adjustRightInd w:val="0"/>
              <w:snapToGrid w:val="0"/>
              <w:spacing w:line="360" w:lineRule="exact"/>
              <w:jc w:val="center"/>
              <w:rPr>
                <w:rFonts w:ascii="宋体" w:hAnsi="宋体" w:hint="eastAsia"/>
                <w:color w:val="000000" w:themeColor="text1"/>
                <w:szCs w:val="21"/>
              </w:rPr>
            </w:pPr>
            <w:r>
              <w:rPr>
                <w:rFonts w:eastAsiaTheme="minorEastAsia" w:hint="eastAsia"/>
                <w:color w:val="000000" w:themeColor="text1"/>
                <w:sz w:val="24"/>
              </w:rPr>
              <w:t>—</w:t>
            </w:r>
          </w:p>
        </w:tc>
        <w:tc>
          <w:tcPr>
            <w:tcW w:w="1696" w:type="dxa"/>
          </w:tcPr>
          <w:p w14:paraId="682E719F" w14:textId="77777777" w:rsidR="00DD4848" w:rsidRDefault="00A91B20">
            <w:pPr>
              <w:adjustRightInd w:val="0"/>
              <w:snapToGrid w:val="0"/>
              <w:spacing w:line="360" w:lineRule="exact"/>
              <w:jc w:val="center"/>
              <w:rPr>
                <w:rFonts w:ascii="宋体" w:hAnsi="宋体" w:hint="eastAsia"/>
                <w:b/>
                <w:color w:val="000000" w:themeColor="text1"/>
                <w:szCs w:val="21"/>
              </w:rPr>
            </w:pPr>
            <w:r>
              <w:rPr>
                <w:rFonts w:ascii="宋体" w:hAnsi="宋体"/>
                <w:b/>
                <w:color w:val="000000" w:themeColor="text1"/>
                <w:szCs w:val="21"/>
              </w:rPr>
              <w:t>114</w:t>
            </w:r>
          </w:p>
        </w:tc>
      </w:tr>
    </w:tbl>
    <w:p w14:paraId="51051537" w14:textId="77777777" w:rsidR="00DD4848" w:rsidRDefault="00DD4848">
      <w:pPr>
        <w:pStyle w:val="af8"/>
        <w:widowControl/>
        <w:numPr>
          <w:ilvl w:val="0"/>
          <w:numId w:val="1"/>
        </w:numPr>
        <w:spacing w:line="360" w:lineRule="auto"/>
        <w:ind w:firstLineChars="0" w:firstLine="0"/>
        <w:jc w:val="center"/>
        <w:rPr>
          <w:rFonts w:ascii="宋体" w:hAnsi="宋体" w:hint="eastAsia"/>
          <w:b/>
          <w:bCs/>
          <w:kern w:val="0"/>
          <w:sz w:val="24"/>
          <w:szCs w:val="32"/>
        </w:rPr>
      </w:pPr>
    </w:p>
    <w:p w14:paraId="4B0BC8B4" w14:textId="77777777" w:rsidR="00DD4848" w:rsidRDefault="00A91B20">
      <w:pPr>
        <w:pStyle w:val="af8"/>
        <w:widowControl/>
        <w:numPr>
          <w:ilvl w:val="0"/>
          <w:numId w:val="1"/>
        </w:numPr>
        <w:spacing w:line="360" w:lineRule="auto"/>
        <w:ind w:firstLineChars="0" w:firstLine="0"/>
        <w:jc w:val="center"/>
        <w:rPr>
          <w:rFonts w:ascii="仿宋_GB2312" w:eastAsia="仿宋_GB2312" w:hAnsi="宋体" w:hint="eastAsia"/>
          <w:b/>
          <w:bCs/>
          <w:kern w:val="0"/>
          <w:sz w:val="32"/>
          <w:szCs w:val="32"/>
        </w:rPr>
      </w:pPr>
      <w:r>
        <w:rPr>
          <w:rFonts w:ascii="宋体" w:hAnsi="宋体" w:hint="eastAsia"/>
          <w:b/>
          <w:bCs/>
          <w:kern w:val="0"/>
          <w:sz w:val="24"/>
          <w:szCs w:val="32"/>
        </w:rPr>
        <w:t>实践教学环节一览表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740"/>
        <w:gridCol w:w="3000"/>
        <w:gridCol w:w="1308"/>
        <w:gridCol w:w="1013"/>
        <w:gridCol w:w="1014"/>
      </w:tblGrid>
      <w:tr w:rsidR="00DD4848" w14:paraId="26A9A32A" w14:textId="77777777">
        <w:trPr>
          <w:cantSplit/>
          <w:trHeight w:val="454"/>
          <w:jc w:val="center"/>
        </w:trPr>
        <w:tc>
          <w:tcPr>
            <w:tcW w:w="1740" w:type="dxa"/>
            <w:tcBorders>
              <w:bottom w:val="single" w:sz="4" w:space="0" w:color="auto"/>
            </w:tcBorders>
            <w:vAlign w:val="center"/>
          </w:tcPr>
          <w:p w14:paraId="5E13BA44" w14:textId="77777777" w:rsidR="00DD4848" w:rsidRDefault="00A91B2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类别</w:t>
            </w:r>
          </w:p>
        </w:tc>
        <w:tc>
          <w:tcPr>
            <w:tcW w:w="3000" w:type="dxa"/>
            <w:tcBorders>
              <w:bottom w:val="single" w:sz="4" w:space="0" w:color="auto"/>
            </w:tcBorders>
            <w:vAlign w:val="center"/>
          </w:tcPr>
          <w:p w14:paraId="35DDA8AE" w14:textId="77777777" w:rsidR="00DD4848" w:rsidRDefault="00A91B2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实践环节</w:t>
            </w:r>
          </w:p>
        </w:tc>
        <w:tc>
          <w:tcPr>
            <w:tcW w:w="1308" w:type="dxa"/>
            <w:tcBorders>
              <w:bottom w:val="single" w:sz="4" w:space="0" w:color="auto"/>
            </w:tcBorders>
            <w:vAlign w:val="center"/>
          </w:tcPr>
          <w:p w14:paraId="139CFD38" w14:textId="77777777" w:rsidR="00DD4848" w:rsidRDefault="00A91B2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学期安排</w:t>
            </w:r>
          </w:p>
        </w:tc>
        <w:tc>
          <w:tcPr>
            <w:tcW w:w="2027" w:type="dxa"/>
            <w:gridSpan w:val="2"/>
            <w:tcBorders>
              <w:bottom w:val="single" w:sz="4" w:space="0" w:color="auto"/>
            </w:tcBorders>
            <w:vAlign w:val="center"/>
          </w:tcPr>
          <w:p w14:paraId="08AB174D" w14:textId="77777777" w:rsidR="00DD4848" w:rsidRDefault="00A91B2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学分</w:t>
            </w:r>
          </w:p>
        </w:tc>
      </w:tr>
      <w:tr w:rsidR="0005728A" w14:paraId="769ECB08" w14:textId="77777777">
        <w:trPr>
          <w:cantSplit/>
          <w:trHeight w:val="454"/>
          <w:jc w:val="center"/>
        </w:trPr>
        <w:tc>
          <w:tcPr>
            <w:tcW w:w="1740" w:type="dxa"/>
            <w:vMerge w:val="restart"/>
            <w:tcBorders>
              <w:top w:val="single" w:sz="4" w:space="0" w:color="auto"/>
            </w:tcBorders>
            <w:vAlign w:val="center"/>
          </w:tcPr>
          <w:p w14:paraId="54E552F4" w14:textId="77777777" w:rsidR="0005728A" w:rsidRDefault="0005728A">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实习类</w:t>
            </w:r>
          </w:p>
        </w:tc>
        <w:tc>
          <w:tcPr>
            <w:tcW w:w="3000" w:type="dxa"/>
            <w:tcBorders>
              <w:top w:val="single" w:sz="4" w:space="0" w:color="auto"/>
            </w:tcBorders>
            <w:vAlign w:val="center"/>
          </w:tcPr>
          <w:p w14:paraId="7CAC4C87" w14:textId="77777777" w:rsidR="0005728A" w:rsidRDefault="0005728A">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军事技能</w:t>
            </w:r>
          </w:p>
        </w:tc>
        <w:tc>
          <w:tcPr>
            <w:tcW w:w="1308" w:type="dxa"/>
            <w:tcBorders>
              <w:top w:val="single" w:sz="4" w:space="0" w:color="auto"/>
            </w:tcBorders>
            <w:vAlign w:val="center"/>
          </w:tcPr>
          <w:p w14:paraId="7900DAD7" w14:textId="77777777" w:rsidR="0005728A" w:rsidRDefault="0005728A">
            <w:pPr>
              <w:adjustRightInd w:val="0"/>
              <w:snapToGrid w:val="0"/>
              <w:spacing w:line="360" w:lineRule="exact"/>
              <w:jc w:val="center"/>
              <w:rPr>
                <w:color w:val="000000" w:themeColor="text1"/>
                <w:szCs w:val="21"/>
              </w:rPr>
            </w:pPr>
            <w:r>
              <w:rPr>
                <w:color w:val="000000" w:themeColor="text1"/>
                <w:szCs w:val="21"/>
              </w:rPr>
              <w:t>1</w:t>
            </w:r>
          </w:p>
        </w:tc>
        <w:tc>
          <w:tcPr>
            <w:tcW w:w="2027" w:type="dxa"/>
            <w:gridSpan w:val="2"/>
            <w:tcBorders>
              <w:top w:val="single" w:sz="4" w:space="0" w:color="auto"/>
            </w:tcBorders>
            <w:vAlign w:val="center"/>
          </w:tcPr>
          <w:p w14:paraId="30D8576D" w14:textId="77777777" w:rsidR="0005728A" w:rsidRDefault="0005728A">
            <w:pPr>
              <w:adjustRightInd w:val="0"/>
              <w:snapToGrid w:val="0"/>
              <w:spacing w:line="360" w:lineRule="exact"/>
              <w:jc w:val="center"/>
              <w:rPr>
                <w:color w:val="000000" w:themeColor="text1"/>
                <w:szCs w:val="21"/>
              </w:rPr>
            </w:pPr>
            <w:r>
              <w:rPr>
                <w:color w:val="000000" w:themeColor="text1"/>
                <w:szCs w:val="21"/>
              </w:rPr>
              <w:t>2</w:t>
            </w:r>
          </w:p>
        </w:tc>
      </w:tr>
      <w:tr w:rsidR="0005728A" w14:paraId="1CF2565A" w14:textId="77777777">
        <w:trPr>
          <w:cantSplit/>
          <w:trHeight w:val="454"/>
          <w:jc w:val="center"/>
        </w:trPr>
        <w:tc>
          <w:tcPr>
            <w:tcW w:w="1740" w:type="dxa"/>
            <w:vMerge/>
            <w:vAlign w:val="center"/>
          </w:tcPr>
          <w:p w14:paraId="44DFFB53" w14:textId="77777777" w:rsidR="0005728A" w:rsidRDefault="0005728A">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5FB97E16" w14:textId="77777777" w:rsidR="0005728A" w:rsidRDefault="0005728A">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认知实习</w:t>
            </w:r>
          </w:p>
        </w:tc>
        <w:tc>
          <w:tcPr>
            <w:tcW w:w="1308" w:type="dxa"/>
            <w:vAlign w:val="center"/>
          </w:tcPr>
          <w:p w14:paraId="6A26F126" w14:textId="77777777" w:rsidR="0005728A" w:rsidRDefault="0005728A">
            <w:pPr>
              <w:adjustRightInd w:val="0"/>
              <w:snapToGrid w:val="0"/>
              <w:spacing w:line="360" w:lineRule="exact"/>
              <w:jc w:val="center"/>
              <w:rPr>
                <w:color w:val="000000" w:themeColor="text1"/>
                <w:szCs w:val="21"/>
              </w:rPr>
            </w:pPr>
            <w:r>
              <w:rPr>
                <w:rFonts w:ascii="宋体" w:hAnsi="宋体"/>
                <w:color w:val="000000" w:themeColor="text1"/>
                <w:szCs w:val="21"/>
              </w:rPr>
              <w:t>4</w:t>
            </w:r>
          </w:p>
        </w:tc>
        <w:tc>
          <w:tcPr>
            <w:tcW w:w="2027" w:type="dxa"/>
            <w:gridSpan w:val="2"/>
            <w:vAlign w:val="center"/>
          </w:tcPr>
          <w:p w14:paraId="72FE32DE" w14:textId="77777777" w:rsidR="0005728A" w:rsidRDefault="0005728A">
            <w:pPr>
              <w:adjustRightInd w:val="0"/>
              <w:snapToGrid w:val="0"/>
              <w:spacing w:line="360" w:lineRule="exact"/>
              <w:jc w:val="center"/>
              <w:rPr>
                <w:color w:val="000000" w:themeColor="text1"/>
                <w:szCs w:val="21"/>
              </w:rPr>
            </w:pPr>
            <w:r>
              <w:rPr>
                <w:rFonts w:hint="eastAsia"/>
                <w:color w:val="000000" w:themeColor="text1"/>
                <w:szCs w:val="21"/>
              </w:rPr>
              <w:t>2</w:t>
            </w:r>
          </w:p>
        </w:tc>
      </w:tr>
      <w:tr w:rsidR="0005728A" w14:paraId="6AC1366B" w14:textId="77777777">
        <w:trPr>
          <w:cantSplit/>
          <w:trHeight w:val="454"/>
          <w:jc w:val="center"/>
        </w:trPr>
        <w:tc>
          <w:tcPr>
            <w:tcW w:w="1740" w:type="dxa"/>
            <w:vMerge/>
            <w:vAlign w:val="center"/>
          </w:tcPr>
          <w:p w14:paraId="17E77D29" w14:textId="77777777" w:rsidR="0005728A" w:rsidRDefault="0005728A">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26B945CB" w14:textId="77777777" w:rsidR="0005728A" w:rsidRDefault="0005728A">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专业实习</w:t>
            </w:r>
          </w:p>
        </w:tc>
        <w:tc>
          <w:tcPr>
            <w:tcW w:w="1308" w:type="dxa"/>
            <w:vAlign w:val="center"/>
          </w:tcPr>
          <w:p w14:paraId="2CB7438E" w14:textId="77777777" w:rsidR="0005728A" w:rsidRDefault="0005728A">
            <w:pPr>
              <w:adjustRightInd w:val="0"/>
              <w:snapToGrid w:val="0"/>
              <w:spacing w:line="360" w:lineRule="exact"/>
              <w:jc w:val="center"/>
              <w:rPr>
                <w:color w:val="000000" w:themeColor="text1"/>
                <w:szCs w:val="21"/>
              </w:rPr>
            </w:pPr>
            <w:r>
              <w:rPr>
                <w:rFonts w:ascii="宋体" w:hAnsi="宋体"/>
                <w:color w:val="000000" w:themeColor="text1"/>
                <w:szCs w:val="21"/>
              </w:rPr>
              <w:t>6</w:t>
            </w:r>
          </w:p>
        </w:tc>
        <w:tc>
          <w:tcPr>
            <w:tcW w:w="2027" w:type="dxa"/>
            <w:gridSpan w:val="2"/>
            <w:vAlign w:val="center"/>
          </w:tcPr>
          <w:p w14:paraId="0DA76B04" w14:textId="77777777" w:rsidR="0005728A" w:rsidRDefault="0005728A">
            <w:pPr>
              <w:adjustRightInd w:val="0"/>
              <w:snapToGrid w:val="0"/>
              <w:spacing w:line="360" w:lineRule="exact"/>
              <w:jc w:val="center"/>
              <w:rPr>
                <w:color w:val="000000" w:themeColor="text1"/>
                <w:szCs w:val="21"/>
              </w:rPr>
            </w:pPr>
            <w:r>
              <w:rPr>
                <w:rFonts w:hint="eastAsia"/>
                <w:color w:val="000000" w:themeColor="text1"/>
                <w:szCs w:val="21"/>
              </w:rPr>
              <w:t>4</w:t>
            </w:r>
          </w:p>
        </w:tc>
      </w:tr>
      <w:tr w:rsidR="0005728A" w14:paraId="70250D13" w14:textId="77777777">
        <w:trPr>
          <w:cantSplit/>
          <w:trHeight w:val="454"/>
          <w:jc w:val="center"/>
        </w:trPr>
        <w:tc>
          <w:tcPr>
            <w:tcW w:w="1740" w:type="dxa"/>
            <w:vMerge/>
            <w:vAlign w:val="center"/>
          </w:tcPr>
          <w:p w14:paraId="11518908" w14:textId="77777777" w:rsidR="0005728A" w:rsidRDefault="0005728A">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0002A970" w14:textId="77777777" w:rsidR="0005728A" w:rsidRDefault="0005728A">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毕业实习</w:t>
            </w:r>
          </w:p>
        </w:tc>
        <w:tc>
          <w:tcPr>
            <w:tcW w:w="1308" w:type="dxa"/>
            <w:vAlign w:val="center"/>
          </w:tcPr>
          <w:p w14:paraId="012AE3A4" w14:textId="77777777" w:rsidR="0005728A" w:rsidRDefault="0005728A">
            <w:pPr>
              <w:adjustRightInd w:val="0"/>
              <w:snapToGrid w:val="0"/>
              <w:spacing w:line="360" w:lineRule="exact"/>
              <w:jc w:val="center"/>
              <w:rPr>
                <w:color w:val="000000" w:themeColor="text1"/>
                <w:szCs w:val="21"/>
              </w:rPr>
            </w:pPr>
            <w:r>
              <w:rPr>
                <w:rFonts w:ascii="宋体" w:hAnsi="宋体"/>
                <w:color w:val="000000" w:themeColor="text1"/>
                <w:szCs w:val="21"/>
              </w:rPr>
              <w:t>8</w:t>
            </w:r>
          </w:p>
        </w:tc>
        <w:tc>
          <w:tcPr>
            <w:tcW w:w="2027" w:type="dxa"/>
            <w:gridSpan w:val="2"/>
            <w:vAlign w:val="center"/>
          </w:tcPr>
          <w:p w14:paraId="656BB5A9" w14:textId="77777777" w:rsidR="0005728A" w:rsidRDefault="0005728A">
            <w:pPr>
              <w:adjustRightInd w:val="0"/>
              <w:snapToGrid w:val="0"/>
              <w:spacing w:line="360" w:lineRule="exact"/>
              <w:jc w:val="center"/>
              <w:rPr>
                <w:color w:val="000000" w:themeColor="text1"/>
                <w:szCs w:val="21"/>
              </w:rPr>
            </w:pPr>
            <w:r>
              <w:rPr>
                <w:color w:val="000000" w:themeColor="text1"/>
                <w:szCs w:val="21"/>
              </w:rPr>
              <w:t>4</w:t>
            </w:r>
          </w:p>
        </w:tc>
      </w:tr>
      <w:tr w:rsidR="0005728A" w14:paraId="1FEFAB06" w14:textId="77777777">
        <w:trPr>
          <w:cantSplit/>
          <w:trHeight w:val="454"/>
          <w:jc w:val="center"/>
        </w:trPr>
        <w:tc>
          <w:tcPr>
            <w:tcW w:w="1740" w:type="dxa"/>
            <w:vMerge/>
            <w:vAlign w:val="center"/>
          </w:tcPr>
          <w:p w14:paraId="587387C3" w14:textId="77777777" w:rsidR="0005728A" w:rsidRDefault="0005728A">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632C3967" w14:textId="77777777" w:rsidR="0005728A" w:rsidRDefault="0005728A">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毕业设计（论文）</w:t>
            </w:r>
          </w:p>
        </w:tc>
        <w:tc>
          <w:tcPr>
            <w:tcW w:w="1308" w:type="dxa"/>
            <w:vAlign w:val="center"/>
          </w:tcPr>
          <w:p w14:paraId="32A2FE09" w14:textId="77777777" w:rsidR="0005728A" w:rsidRDefault="0005728A">
            <w:pPr>
              <w:adjustRightInd w:val="0"/>
              <w:snapToGrid w:val="0"/>
              <w:spacing w:line="360" w:lineRule="exact"/>
              <w:jc w:val="center"/>
              <w:rPr>
                <w:color w:val="000000" w:themeColor="text1"/>
                <w:szCs w:val="21"/>
              </w:rPr>
            </w:pPr>
            <w:r>
              <w:rPr>
                <w:rFonts w:ascii="宋体" w:hAnsi="宋体"/>
                <w:color w:val="000000" w:themeColor="text1"/>
                <w:szCs w:val="21"/>
              </w:rPr>
              <w:t>8</w:t>
            </w:r>
          </w:p>
        </w:tc>
        <w:tc>
          <w:tcPr>
            <w:tcW w:w="2027" w:type="dxa"/>
            <w:gridSpan w:val="2"/>
            <w:vAlign w:val="center"/>
          </w:tcPr>
          <w:p w14:paraId="31F85C0A" w14:textId="77777777" w:rsidR="0005728A" w:rsidRDefault="0005728A">
            <w:pPr>
              <w:adjustRightInd w:val="0"/>
              <w:snapToGrid w:val="0"/>
              <w:spacing w:line="360" w:lineRule="exact"/>
              <w:jc w:val="center"/>
              <w:rPr>
                <w:color w:val="000000" w:themeColor="text1"/>
                <w:szCs w:val="21"/>
              </w:rPr>
            </w:pPr>
            <w:r>
              <w:rPr>
                <w:color w:val="000000" w:themeColor="text1"/>
                <w:szCs w:val="21"/>
              </w:rPr>
              <w:t>4</w:t>
            </w:r>
          </w:p>
        </w:tc>
      </w:tr>
      <w:tr w:rsidR="0005728A" w14:paraId="49AFB915" w14:textId="77777777">
        <w:trPr>
          <w:cantSplit/>
          <w:trHeight w:val="454"/>
          <w:jc w:val="center"/>
        </w:trPr>
        <w:tc>
          <w:tcPr>
            <w:tcW w:w="1740" w:type="dxa"/>
            <w:vMerge w:val="restart"/>
            <w:vAlign w:val="center"/>
          </w:tcPr>
          <w:p w14:paraId="6B5CBEA7" w14:textId="22CBF806" w:rsidR="0005728A" w:rsidRDefault="0005728A">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素质提升类</w:t>
            </w:r>
          </w:p>
        </w:tc>
        <w:tc>
          <w:tcPr>
            <w:tcW w:w="3000" w:type="dxa"/>
            <w:vAlign w:val="center"/>
          </w:tcPr>
          <w:p w14:paraId="600AF5B7" w14:textId="77777777" w:rsidR="0005728A" w:rsidRDefault="0005728A">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创新学分</w:t>
            </w:r>
          </w:p>
        </w:tc>
        <w:tc>
          <w:tcPr>
            <w:tcW w:w="1308" w:type="dxa"/>
            <w:vAlign w:val="center"/>
          </w:tcPr>
          <w:p w14:paraId="1F8160CC" w14:textId="77777777" w:rsidR="0005728A" w:rsidRDefault="0005728A">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7</w:t>
            </w:r>
          </w:p>
        </w:tc>
        <w:tc>
          <w:tcPr>
            <w:tcW w:w="2027" w:type="dxa"/>
            <w:gridSpan w:val="2"/>
            <w:vAlign w:val="center"/>
          </w:tcPr>
          <w:p w14:paraId="416B3A7E" w14:textId="77777777" w:rsidR="0005728A" w:rsidRDefault="0005728A">
            <w:pPr>
              <w:adjustRightInd w:val="0"/>
              <w:snapToGrid w:val="0"/>
              <w:spacing w:line="360" w:lineRule="exact"/>
              <w:jc w:val="center"/>
              <w:rPr>
                <w:color w:val="000000" w:themeColor="text1"/>
                <w:szCs w:val="21"/>
              </w:rPr>
            </w:pPr>
            <w:r>
              <w:rPr>
                <w:color w:val="000000" w:themeColor="text1"/>
                <w:szCs w:val="21"/>
              </w:rPr>
              <w:t>2</w:t>
            </w:r>
          </w:p>
        </w:tc>
      </w:tr>
      <w:tr w:rsidR="0005728A" w14:paraId="3F77694C" w14:textId="77777777">
        <w:trPr>
          <w:cantSplit/>
          <w:trHeight w:val="454"/>
          <w:jc w:val="center"/>
        </w:trPr>
        <w:tc>
          <w:tcPr>
            <w:tcW w:w="1740" w:type="dxa"/>
            <w:vMerge/>
            <w:vAlign w:val="center"/>
          </w:tcPr>
          <w:p w14:paraId="66EFAA89" w14:textId="77777777" w:rsidR="0005728A" w:rsidRDefault="0005728A">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136E457B" w14:textId="77777777" w:rsidR="0005728A" w:rsidRDefault="0005728A">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第二课堂</w:t>
            </w:r>
          </w:p>
        </w:tc>
        <w:tc>
          <w:tcPr>
            <w:tcW w:w="1308" w:type="dxa"/>
            <w:vAlign w:val="center"/>
          </w:tcPr>
          <w:p w14:paraId="086C2EE4" w14:textId="77777777" w:rsidR="0005728A" w:rsidRDefault="0005728A">
            <w:pPr>
              <w:adjustRightInd w:val="0"/>
              <w:snapToGrid w:val="0"/>
              <w:spacing w:line="360" w:lineRule="exact"/>
              <w:jc w:val="center"/>
              <w:rPr>
                <w:color w:val="000000" w:themeColor="text1"/>
                <w:szCs w:val="21"/>
              </w:rPr>
            </w:pPr>
            <w:r>
              <w:rPr>
                <w:rFonts w:ascii="宋体" w:hAnsi="宋体" w:hint="eastAsia"/>
                <w:color w:val="000000" w:themeColor="text1"/>
                <w:szCs w:val="21"/>
              </w:rPr>
              <w:t>7</w:t>
            </w:r>
          </w:p>
        </w:tc>
        <w:tc>
          <w:tcPr>
            <w:tcW w:w="2027" w:type="dxa"/>
            <w:gridSpan w:val="2"/>
            <w:vAlign w:val="center"/>
          </w:tcPr>
          <w:p w14:paraId="394FA4F0" w14:textId="77777777" w:rsidR="0005728A" w:rsidRDefault="0005728A">
            <w:pPr>
              <w:adjustRightInd w:val="0"/>
              <w:snapToGrid w:val="0"/>
              <w:spacing w:line="360" w:lineRule="exact"/>
              <w:jc w:val="center"/>
              <w:rPr>
                <w:color w:val="000000" w:themeColor="text1"/>
                <w:szCs w:val="21"/>
              </w:rPr>
            </w:pPr>
            <w:r>
              <w:rPr>
                <w:color w:val="000000" w:themeColor="text1"/>
                <w:szCs w:val="21"/>
              </w:rPr>
              <w:t>2</w:t>
            </w:r>
          </w:p>
        </w:tc>
      </w:tr>
      <w:tr w:rsidR="0005728A" w14:paraId="5D9C8627" w14:textId="77777777">
        <w:trPr>
          <w:cantSplit/>
          <w:trHeight w:val="454"/>
          <w:jc w:val="center"/>
        </w:trPr>
        <w:tc>
          <w:tcPr>
            <w:tcW w:w="1740" w:type="dxa"/>
            <w:vMerge/>
            <w:vAlign w:val="center"/>
          </w:tcPr>
          <w:p w14:paraId="630F67D7" w14:textId="77777777" w:rsidR="0005728A" w:rsidRDefault="0005728A">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610F9E23" w14:textId="77777777" w:rsidR="0005728A" w:rsidRDefault="0005728A">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劳动类实践课程</w:t>
            </w:r>
          </w:p>
        </w:tc>
        <w:tc>
          <w:tcPr>
            <w:tcW w:w="1308" w:type="dxa"/>
            <w:vAlign w:val="center"/>
          </w:tcPr>
          <w:p w14:paraId="2F32884C" w14:textId="77777777" w:rsidR="0005728A" w:rsidRDefault="0005728A">
            <w:pPr>
              <w:adjustRightInd w:val="0"/>
              <w:snapToGrid w:val="0"/>
              <w:spacing w:line="360" w:lineRule="exact"/>
              <w:jc w:val="center"/>
              <w:rPr>
                <w:color w:val="000000" w:themeColor="text1"/>
                <w:szCs w:val="21"/>
              </w:rPr>
            </w:pPr>
          </w:p>
        </w:tc>
        <w:tc>
          <w:tcPr>
            <w:tcW w:w="2027" w:type="dxa"/>
            <w:gridSpan w:val="2"/>
            <w:vAlign w:val="center"/>
          </w:tcPr>
          <w:p w14:paraId="40A38E72" w14:textId="77777777" w:rsidR="0005728A" w:rsidRDefault="0005728A">
            <w:pPr>
              <w:adjustRightInd w:val="0"/>
              <w:snapToGrid w:val="0"/>
              <w:spacing w:line="360" w:lineRule="exact"/>
              <w:jc w:val="center"/>
              <w:rPr>
                <w:color w:val="000000" w:themeColor="text1"/>
                <w:szCs w:val="21"/>
              </w:rPr>
            </w:pPr>
            <w:r>
              <w:rPr>
                <w:rFonts w:hint="eastAsia"/>
                <w:color w:val="000000" w:themeColor="text1"/>
                <w:szCs w:val="21"/>
              </w:rPr>
              <w:t>2</w:t>
            </w:r>
          </w:p>
        </w:tc>
      </w:tr>
      <w:tr w:rsidR="00DD4848" w14:paraId="71183121" w14:textId="77777777">
        <w:trPr>
          <w:cantSplit/>
          <w:trHeight w:val="454"/>
          <w:jc w:val="center"/>
        </w:trPr>
        <w:tc>
          <w:tcPr>
            <w:tcW w:w="1740" w:type="dxa"/>
            <w:vMerge w:val="restart"/>
            <w:vAlign w:val="center"/>
          </w:tcPr>
          <w:p w14:paraId="58D35EBB" w14:textId="77777777" w:rsidR="00DD4848" w:rsidRDefault="00A91B2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思想政治类</w:t>
            </w:r>
          </w:p>
        </w:tc>
        <w:tc>
          <w:tcPr>
            <w:tcW w:w="3000" w:type="dxa"/>
            <w:vAlign w:val="center"/>
          </w:tcPr>
          <w:p w14:paraId="3FE62099" w14:textId="77777777" w:rsidR="00DD4848" w:rsidRDefault="00A91B2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习近平新时代中国特色社会主义思想概论社会实践</w:t>
            </w:r>
          </w:p>
        </w:tc>
        <w:tc>
          <w:tcPr>
            <w:tcW w:w="1308" w:type="dxa"/>
            <w:vAlign w:val="center"/>
          </w:tcPr>
          <w:p w14:paraId="7A7D604D"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1</w:t>
            </w:r>
          </w:p>
        </w:tc>
        <w:tc>
          <w:tcPr>
            <w:tcW w:w="2027" w:type="dxa"/>
            <w:gridSpan w:val="2"/>
            <w:vAlign w:val="center"/>
          </w:tcPr>
          <w:p w14:paraId="36E45831"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1</w:t>
            </w:r>
          </w:p>
        </w:tc>
      </w:tr>
      <w:tr w:rsidR="00DD4848" w14:paraId="0F51B4E3" w14:textId="77777777">
        <w:trPr>
          <w:cantSplit/>
          <w:trHeight w:val="454"/>
          <w:jc w:val="center"/>
        </w:trPr>
        <w:tc>
          <w:tcPr>
            <w:tcW w:w="1740" w:type="dxa"/>
            <w:vMerge/>
            <w:vAlign w:val="center"/>
          </w:tcPr>
          <w:p w14:paraId="4821BD51" w14:textId="77777777" w:rsidR="00DD4848" w:rsidRDefault="00DD4848">
            <w:pPr>
              <w:adjustRightInd w:val="0"/>
              <w:snapToGrid w:val="0"/>
              <w:spacing w:line="360" w:lineRule="exact"/>
              <w:rPr>
                <w:rFonts w:ascii="宋体" w:hAnsi="宋体" w:hint="eastAsia"/>
                <w:color w:val="000000" w:themeColor="text1"/>
                <w:szCs w:val="21"/>
              </w:rPr>
            </w:pPr>
          </w:p>
        </w:tc>
        <w:tc>
          <w:tcPr>
            <w:tcW w:w="3000" w:type="dxa"/>
            <w:vAlign w:val="center"/>
          </w:tcPr>
          <w:p w14:paraId="5168AFDB" w14:textId="77777777" w:rsidR="00DD4848" w:rsidRDefault="00A91B2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思想道德与法治社会实践</w:t>
            </w:r>
          </w:p>
        </w:tc>
        <w:tc>
          <w:tcPr>
            <w:tcW w:w="1308" w:type="dxa"/>
            <w:vAlign w:val="center"/>
          </w:tcPr>
          <w:p w14:paraId="382F3FD2"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2</w:t>
            </w:r>
          </w:p>
        </w:tc>
        <w:tc>
          <w:tcPr>
            <w:tcW w:w="2027" w:type="dxa"/>
            <w:gridSpan w:val="2"/>
            <w:vAlign w:val="center"/>
          </w:tcPr>
          <w:p w14:paraId="07B03E46" w14:textId="77777777" w:rsidR="00DD4848" w:rsidRDefault="00A91B20">
            <w:pPr>
              <w:adjustRightInd w:val="0"/>
              <w:snapToGrid w:val="0"/>
              <w:spacing w:line="360" w:lineRule="exact"/>
              <w:jc w:val="center"/>
              <w:rPr>
                <w:color w:val="000000" w:themeColor="text1"/>
                <w:szCs w:val="21"/>
              </w:rPr>
            </w:pPr>
            <w:r>
              <w:rPr>
                <w:color w:val="000000" w:themeColor="text1"/>
                <w:szCs w:val="21"/>
              </w:rPr>
              <w:t>1</w:t>
            </w:r>
          </w:p>
        </w:tc>
      </w:tr>
      <w:tr w:rsidR="00DD4848" w14:paraId="253B9B50" w14:textId="77777777">
        <w:trPr>
          <w:cantSplit/>
          <w:trHeight w:val="454"/>
          <w:jc w:val="center"/>
        </w:trPr>
        <w:tc>
          <w:tcPr>
            <w:tcW w:w="1740" w:type="dxa"/>
            <w:vMerge/>
            <w:vAlign w:val="center"/>
          </w:tcPr>
          <w:p w14:paraId="4C951772" w14:textId="77777777" w:rsidR="00DD4848" w:rsidRDefault="00DD4848">
            <w:pPr>
              <w:adjustRightInd w:val="0"/>
              <w:snapToGrid w:val="0"/>
              <w:spacing w:line="360" w:lineRule="exact"/>
              <w:rPr>
                <w:rFonts w:ascii="宋体" w:hAnsi="宋体" w:hint="eastAsia"/>
                <w:color w:val="000000" w:themeColor="text1"/>
                <w:szCs w:val="21"/>
              </w:rPr>
            </w:pPr>
          </w:p>
        </w:tc>
        <w:tc>
          <w:tcPr>
            <w:tcW w:w="3000" w:type="dxa"/>
            <w:vAlign w:val="center"/>
          </w:tcPr>
          <w:p w14:paraId="0EB145FC" w14:textId="77777777" w:rsidR="00DD4848" w:rsidRDefault="00A91B2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毛泽东思想与中国特色社会主义理论体系概论社会实践</w:t>
            </w:r>
          </w:p>
        </w:tc>
        <w:tc>
          <w:tcPr>
            <w:tcW w:w="1308" w:type="dxa"/>
            <w:vAlign w:val="center"/>
          </w:tcPr>
          <w:p w14:paraId="41D698A8"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1</w:t>
            </w:r>
          </w:p>
        </w:tc>
        <w:tc>
          <w:tcPr>
            <w:tcW w:w="2027" w:type="dxa"/>
            <w:gridSpan w:val="2"/>
            <w:vAlign w:val="center"/>
          </w:tcPr>
          <w:p w14:paraId="60AB4324" w14:textId="77777777" w:rsidR="00DD4848" w:rsidRDefault="00A91B20">
            <w:pPr>
              <w:adjustRightInd w:val="0"/>
              <w:snapToGrid w:val="0"/>
              <w:spacing w:line="360" w:lineRule="exact"/>
              <w:jc w:val="center"/>
              <w:rPr>
                <w:color w:val="000000" w:themeColor="text1"/>
                <w:szCs w:val="21"/>
              </w:rPr>
            </w:pPr>
            <w:r>
              <w:rPr>
                <w:color w:val="000000" w:themeColor="text1"/>
                <w:szCs w:val="21"/>
              </w:rPr>
              <w:t>1</w:t>
            </w:r>
          </w:p>
        </w:tc>
      </w:tr>
      <w:tr w:rsidR="00DD4848" w14:paraId="73618EB7" w14:textId="77777777">
        <w:trPr>
          <w:cantSplit/>
          <w:trHeight w:val="454"/>
          <w:jc w:val="center"/>
        </w:trPr>
        <w:tc>
          <w:tcPr>
            <w:tcW w:w="1740" w:type="dxa"/>
            <w:vMerge/>
            <w:vAlign w:val="center"/>
          </w:tcPr>
          <w:p w14:paraId="7AC220BA" w14:textId="77777777" w:rsidR="00DD4848" w:rsidRDefault="00DD4848">
            <w:pPr>
              <w:adjustRightInd w:val="0"/>
              <w:snapToGrid w:val="0"/>
              <w:spacing w:line="360" w:lineRule="exact"/>
              <w:rPr>
                <w:rFonts w:ascii="宋体" w:hAnsi="宋体" w:hint="eastAsia"/>
                <w:color w:val="000000" w:themeColor="text1"/>
                <w:szCs w:val="21"/>
              </w:rPr>
            </w:pPr>
          </w:p>
        </w:tc>
        <w:tc>
          <w:tcPr>
            <w:tcW w:w="3000" w:type="dxa"/>
            <w:vAlign w:val="center"/>
          </w:tcPr>
          <w:p w14:paraId="046E8984" w14:textId="77777777" w:rsidR="00DD4848" w:rsidRDefault="00A91B2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中国近现代史纲要社会实践</w:t>
            </w:r>
          </w:p>
        </w:tc>
        <w:tc>
          <w:tcPr>
            <w:tcW w:w="1308" w:type="dxa"/>
            <w:vAlign w:val="center"/>
          </w:tcPr>
          <w:p w14:paraId="1F9E4FDE"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3</w:t>
            </w:r>
          </w:p>
        </w:tc>
        <w:tc>
          <w:tcPr>
            <w:tcW w:w="2027" w:type="dxa"/>
            <w:gridSpan w:val="2"/>
            <w:vAlign w:val="center"/>
          </w:tcPr>
          <w:p w14:paraId="176AB2FF"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1</w:t>
            </w:r>
          </w:p>
        </w:tc>
      </w:tr>
      <w:tr w:rsidR="00DD4848" w14:paraId="0BBC3D2D" w14:textId="77777777">
        <w:trPr>
          <w:cantSplit/>
          <w:trHeight w:val="454"/>
          <w:jc w:val="center"/>
        </w:trPr>
        <w:tc>
          <w:tcPr>
            <w:tcW w:w="1740" w:type="dxa"/>
            <w:vMerge/>
            <w:vAlign w:val="center"/>
          </w:tcPr>
          <w:p w14:paraId="00ACF786" w14:textId="77777777" w:rsidR="00DD4848" w:rsidRDefault="00DD4848">
            <w:pPr>
              <w:adjustRightInd w:val="0"/>
              <w:snapToGrid w:val="0"/>
              <w:spacing w:line="360" w:lineRule="exact"/>
              <w:rPr>
                <w:rFonts w:ascii="宋体" w:hAnsi="宋体" w:hint="eastAsia"/>
                <w:color w:val="000000" w:themeColor="text1"/>
                <w:szCs w:val="21"/>
              </w:rPr>
            </w:pPr>
          </w:p>
        </w:tc>
        <w:tc>
          <w:tcPr>
            <w:tcW w:w="3000" w:type="dxa"/>
            <w:vAlign w:val="center"/>
          </w:tcPr>
          <w:p w14:paraId="06A078AB" w14:textId="77777777" w:rsidR="00DD4848" w:rsidRDefault="00A91B2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马克思主义基本原理社会实践</w:t>
            </w:r>
          </w:p>
        </w:tc>
        <w:tc>
          <w:tcPr>
            <w:tcW w:w="1308" w:type="dxa"/>
            <w:vAlign w:val="center"/>
          </w:tcPr>
          <w:p w14:paraId="5541F94F"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4</w:t>
            </w:r>
          </w:p>
        </w:tc>
        <w:tc>
          <w:tcPr>
            <w:tcW w:w="2027" w:type="dxa"/>
            <w:gridSpan w:val="2"/>
            <w:vAlign w:val="center"/>
          </w:tcPr>
          <w:p w14:paraId="5F063215"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1</w:t>
            </w:r>
          </w:p>
        </w:tc>
      </w:tr>
      <w:tr w:rsidR="00DD4848" w14:paraId="71A1357D" w14:textId="77777777">
        <w:trPr>
          <w:cantSplit/>
          <w:trHeight w:val="454"/>
          <w:jc w:val="center"/>
        </w:trPr>
        <w:tc>
          <w:tcPr>
            <w:tcW w:w="1740" w:type="dxa"/>
            <w:vMerge/>
            <w:vAlign w:val="center"/>
          </w:tcPr>
          <w:p w14:paraId="4F83B041" w14:textId="77777777" w:rsidR="00DD4848" w:rsidRDefault="00DD4848">
            <w:pPr>
              <w:adjustRightInd w:val="0"/>
              <w:snapToGrid w:val="0"/>
              <w:spacing w:line="360" w:lineRule="exact"/>
              <w:rPr>
                <w:rFonts w:ascii="宋体" w:hAnsi="宋体" w:hint="eastAsia"/>
                <w:color w:val="000000" w:themeColor="text1"/>
                <w:szCs w:val="21"/>
              </w:rPr>
            </w:pPr>
          </w:p>
        </w:tc>
        <w:tc>
          <w:tcPr>
            <w:tcW w:w="3000" w:type="dxa"/>
            <w:vAlign w:val="center"/>
          </w:tcPr>
          <w:p w14:paraId="0A0D7D57" w14:textId="77777777" w:rsidR="00DD4848" w:rsidRDefault="00A91B2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大学生心理健康实践课</w:t>
            </w:r>
          </w:p>
        </w:tc>
        <w:tc>
          <w:tcPr>
            <w:tcW w:w="1308" w:type="dxa"/>
            <w:vAlign w:val="center"/>
          </w:tcPr>
          <w:p w14:paraId="428E3046"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2</w:t>
            </w:r>
          </w:p>
        </w:tc>
        <w:tc>
          <w:tcPr>
            <w:tcW w:w="2027" w:type="dxa"/>
            <w:gridSpan w:val="2"/>
            <w:vAlign w:val="center"/>
          </w:tcPr>
          <w:p w14:paraId="63DEB3B6"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1</w:t>
            </w:r>
          </w:p>
        </w:tc>
      </w:tr>
      <w:tr w:rsidR="00DD4848" w14:paraId="75336569" w14:textId="77777777">
        <w:trPr>
          <w:cantSplit/>
          <w:trHeight w:val="454"/>
          <w:jc w:val="center"/>
        </w:trPr>
        <w:tc>
          <w:tcPr>
            <w:tcW w:w="1740" w:type="dxa"/>
            <w:vMerge/>
            <w:vAlign w:val="center"/>
          </w:tcPr>
          <w:p w14:paraId="508DFD96" w14:textId="77777777" w:rsidR="00DD4848" w:rsidRDefault="00DD4848">
            <w:pPr>
              <w:adjustRightInd w:val="0"/>
              <w:snapToGrid w:val="0"/>
              <w:spacing w:line="360" w:lineRule="exact"/>
              <w:rPr>
                <w:rFonts w:ascii="宋体" w:hAnsi="宋体" w:hint="eastAsia"/>
                <w:color w:val="000000" w:themeColor="text1"/>
                <w:szCs w:val="21"/>
              </w:rPr>
            </w:pPr>
          </w:p>
        </w:tc>
        <w:tc>
          <w:tcPr>
            <w:tcW w:w="3000" w:type="dxa"/>
            <w:vAlign w:val="center"/>
          </w:tcPr>
          <w:p w14:paraId="72464306" w14:textId="77777777" w:rsidR="00DD4848" w:rsidRDefault="00A91B2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形势</w:t>
            </w:r>
            <w:r>
              <w:rPr>
                <w:rFonts w:ascii="宋体" w:hAnsi="宋体"/>
                <w:color w:val="000000" w:themeColor="text1"/>
                <w:szCs w:val="21"/>
              </w:rPr>
              <w:t>与政策</w:t>
            </w:r>
            <w:r>
              <w:rPr>
                <w:rFonts w:ascii="宋体" w:hAnsi="宋体" w:hint="eastAsia"/>
                <w:color w:val="000000" w:themeColor="text1"/>
                <w:szCs w:val="21"/>
              </w:rPr>
              <w:t>（一）</w:t>
            </w:r>
          </w:p>
        </w:tc>
        <w:tc>
          <w:tcPr>
            <w:tcW w:w="1308" w:type="dxa"/>
            <w:vAlign w:val="center"/>
          </w:tcPr>
          <w:p w14:paraId="0C862DBA"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1</w:t>
            </w:r>
          </w:p>
        </w:tc>
        <w:tc>
          <w:tcPr>
            <w:tcW w:w="2027" w:type="dxa"/>
            <w:gridSpan w:val="2"/>
            <w:vAlign w:val="center"/>
          </w:tcPr>
          <w:p w14:paraId="1294E575" w14:textId="77777777" w:rsidR="00DD4848" w:rsidRDefault="00A91B20">
            <w:pPr>
              <w:adjustRightInd w:val="0"/>
              <w:snapToGrid w:val="0"/>
              <w:spacing w:line="360" w:lineRule="exact"/>
              <w:jc w:val="center"/>
              <w:rPr>
                <w:color w:val="000000" w:themeColor="text1"/>
                <w:szCs w:val="21"/>
              </w:rPr>
            </w:pPr>
            <w:r>
              <w:rPr>
                <w:color w:val="000000" w:themeColor="text1"/>
                <w:szCs w:val="21"/>
              </w:rPr>
              <w:t>0.25</w:t>
            </w:r>
          </w:p>
        </w:tc>
      </w:tr>
      <w:tr w:rsidR="00DD4848" w14:paraId="628E1807" w14:textId="77777777">
        <w:trPr>
          <w:cantSplit/>
          <w:trHeight w:val="454"/>
          <w:jc w:val="center"/>
        </w:trPr>
        <w:tc>
          <w:tcPr>
            <w:tcW w:w="1740" w:type="dxa"/>
            <w:vMerge/>
            <w:vAlign w:val="center"/>
          </w:tcPr>
          <w:p w14:paraId="4FC657EB" w14:textId="77777777" w:rsidR="00DD4848" w:rsidRDefault="00DD4848">
            <w:pPr>
              <w:adjustRightInd w:val="0"/>
              <w:snapToGrid w:val="0"/>
              <w:spacing w:line="360" w:lineRule="exact"/>
              <w:rPr>
                <w:rFonts w:ascii="宋体" w:hAnsi="宋体" w:hint="eastAsia"/>
                <w:color w:val="000000" w:themeColor="text1"/>
                <w:szCs w:val="21"/>
              </w:rPr>
            </w:pPr>
          </w:p>
        </w:tc>
        <w:tc>
          <w:tcPr>
            <w:tcW w:w="3000" w:type="dxa"/>
            <w:vAlign w:val="center"/>
          </w:tcPr>
          <w:p w14:paraId="0727A612" w14:textId="77777777" w:rsidR="00DD4848" w:rsidRDefault="00A91B2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形势</w:t>
            </w:r>
            <w:r>
              <w:rPr>
                <w:rFonts w:ascii="宋体" w:hAnsi="宋体"/>
                <w:color w:val="000000" w:themeColor="text1"/>
                <w:szCs w:val="21"/>
              </w:rPr>
              <w:t>与政策</w:t>
            </w:r>
            <w:r>
              <w:rPr>
                <w:rFonts w:ascii="宋体" w:hAnsi="宋体" w:hint="eastAsia"/>
                <w:color w:val="000000" w:themeColor="text1"/>
                <w:szCs w:val="21"/>
              </w:rPr>
              <w:t>（二）</w:t>
            </w:r>
          </w:p>
        </w:tc>
        <w:tc>
          <w:tcPr>
            <w:tcW w:w="1308" w:type="dxa"/>
            <w:vAlign w:val="center"/>
          </w:tcPr>
          <w:p w14:paraId="171AAFE6"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2</w:t>
            </w:r>
          </w:p>
        </w:tc>
        <w:tc>
          <w:tcPr>
            <w:tcW w:w="2027" w:type="dxa"/>
            <w:gridSpan w:val="2"/>
            <w:vAlign w:val="center"/>
          </w:tcPr>
          <w:p w14:paraId="75DAB63C"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0</w:t>
            </w:r>
            <w:r>
              <w:rPr>
                <w:color w:val="000000" w:themeColor="text1"/>
                <w:szCs w:val="21"/>
              </w:rPr>
              <w:t>.25</w:t>
            </w:r>
          </w:p>
        </w:tc>
      </w:tr>
      <w:tr w:rsidR="00DD4848" w14:paraId="11B99CE0" w14:textId="77777777">
        <w:trPr>
          <w:cantSplit/>
          <w:trHeight w:val="454"/>
          <w:jc w:val="center"/>
        </w:trPr>
        <w:tc>
          <w:tcPr>
            <w:tcW w:w="1740" w:type="dxa"/>
            <w:vMerge/>
            <w:vAlign w:val="center"/>
          </w:tcPr>
          <w:p w14:paraId="003CA4AE" w14:textId="77777777" w:rsidR="00DD4848" w:rsidRDefault="00DD4848">
            <w:pPr>
              <w:adjustRightInd w:val="0"/>
              <w:snapToGrid w:val="0"/>
              <w:spacing w:line="360" w:lineRule="exact"/>
              <w:rPr>
                <w:rFonts w:ascii="宋体" w:hAnsi="宋体" w:hint="eastAsia"/>
                <w:color w:val="000000" w:themeColor="text1"/>
                <w:szCs w:val="21"/>
              </w:rPr>
            </w:pPr>
          </w:p>
        </w:tc>
        <w:tc>
          <w:tcPr>
            <w:tcW w:w="3000" w:type="dxa"/>
            <w:vAlign w:val="center"/>
          </w:tcPr>
          <w:p w14:paraId="31865C69" w14:textId="77777777" w:rsidR="00DD4848" w:rsidRDefault="00A91B2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形势</w:t>
            </w:r>
            <w:r>
              <w:rPr>
                <w:rFonts w:ascii="宋体" w:hAnsi="宋体"/>
                <w:color w:val="000000" w:themeColor="text1"/>
                <w:szCs w:val="21"/>
              </w:rPr>
              <w:t>与政策</w:t>
            </w:r>
            <w:r>
              <w:rPr>
                <w:rFonts w:ascii="宋体" w:hAnsi="宋体" w:hint="eastAsia"/>
                <w:color w:val="000000" w:themeColor="text1"/>
                <w:szCs w:val="21"/>
              </w:rPr>
              <w:t>（五）</w:t>
            </w:r>
          </w:p>
        </w:tc>
        <w:tc>
          <w:tcPr>
            <w:tcW w:w="1308" w:type="dxa"/>
            <w:vAlign w:val="center"/>
          </w:tcPr>
          <w:p w14:paraId="0A9400A4"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5</w:t>
            </w:r>
          </w:p>
        </w:tc>
        <w:tc>
          <w:tcPr>
            <w:tcW w:w="2027" w:type="dxa"/>
            <w:gridSpan w:val="2"/>
            <w:vAlign w:val="center"/>
          </w:tcPr>
          <w:p w14:paraId="6AE942EE"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0</w:t>
            </w:r>
            <w:r>
              <w:rPr>
                <w:color w:val="000000" w:themeColor="text1"/>
                <w:szCs w:val="21"/>
              </w:rPr>
              <w:t>.25</w:t>
            </w:r>
          </w:p>
        </w:tc>
      </w:tr>
      <w:tr w:rsidR="00DD4848" w14:paraId="4DC7E77C" w14:textId="77777777">
        <w:trPr>
          <w:cantSplit/>
          <w:trHeight w:val="454"/>
          <w:jc w:val="center"/>
        </w:trPr>
        <w:tc>
          <w:tcPr>
            <w:tcW w:w="1740" w:type="dxa"/>
            <w:vMerge/>
            <w:vAlign w:val="center"/>
          </w:tcPr>
          <w:p w14:paraId="18C3ECF5" w14:textId="77777777" w:rsidR="00DD4848" w:rsidRDefault="00DD4848">
            <w:pPr>
              <w:adjustRightInd w:val="0"/>
              <w:snapToGrid w:val="0"/>
              <w:spacing w:line="360" w:lineRule="exact"/>
              <w:rPr>
                <w:rFonts w:ascii="宋体" w:hAnsi="宋体" w:hint="eastAsia"/>
                <w:color w:val="000000" w:themeColor="text1"/>
                <w:szCs w:val="21"/>
              </w:rPr>
            </w:pPr>
          </w:p>
        </w:tc>
        <w:tc>
          <w:tcPr>
            <w:tcW w:w="3000" w:type="dxa"/>
            <w:vAlign w:val="center"/>
          </w:tcPr>
          <w:p w14:paraId="2F663398" w14:textId="77777777" w:rsidR="00DD4848" w:rsidRDefault="00A91B2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形势</w:t>
            </w:r>
            <w:r>
              <w:rPr>
                <w:rFonts w:ascii="宋体" w:hAnsi="宋体"/>
                <w:color w:val="000000" w:themeColor="text1"/>
                <w:szCs w:val="21"/>
              </w:rPr>
              <w:t>与政策</w:t>
            </w:r>
            <w:r>
              <w:rPr>
                <w:rFonts w:ascii="宋体" w:hAnsi="宋体" w:hint="eastAsia"/>
                <w:color w:val="000000" w:themeColor="text1"/>
                <w:szCs w:val="21"/>
              </w:rPr>
              <w:t>（六）</w:t>
            </w:r>
          </w:p>
        </w:tc>
        <w:tc>
          <w:tcPr>
            <w:tcW w:w="1308" w:type="dxa"/>
            <w:vAlign w:val="center"/>
          </w:tcPr>
          <w:p w14:paraId="7ED617B8"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6</w:t>
            </w:r>
          </w:p>
        </w:tc>
        <w:tc>
          <w:tcPr>
            <w:tcW w:w="2027" w:type="dxa"/>
            <w:gridSpan w:val="2"/>
            <w:vAlign w:val="center"/>
          </w:tcPr>
          <w:p w14:paraId="7658F550" w14:textId="77777777" w:rsidR="00DD4848" w:rsidRDefault="00A91B20">
            <w:pPr>
              <w:adjustRightInd w:val="0"/>
              <w:snapToGrid w:val="0"/>
              <w:spacing w:line="360" w:lineRule="exact"/>
              <w:jc w:val="center"/>
              <w:rPr>
                <w:color w:val="000000" w:themeColor="text1"/>
                <w:szCs w:val="21"/>
              </w:rPr>
            </w:pPr>
            <w:r>
              <w:rPr>
                <w:rFonts w:hint="eastAsia"/>
                <w:color w:val="000000" w:themeColor="text1"/>
                <w:szCs w:val="21"/>
              </w:rPr>
              <w:t>0</w:t>
            </w:r>
            <w:r>
              <w:rPr>
                <w:color w:val="000000" w:themeColor="text1"/>
                <w:szCs w:val="21"/>
              </w:rPr>
              <w:t>.25</w:t>
            </w:r>
          </w:p>
        </w:tc>
      </w:tr>
      <w:tr w:rsidR="0015302B" w14:paraId="56F8B1C2" w14:textId="77777777">
        <w:trPr>
          <w:cantSplit/>
          <w:trHeight w:val="454"/>
          <w:jc w:val="center"/>
        </w:trPr>
        <w:tc>
          <w:tcPr>
            <w:tcW w:w="1740" w:type="dxa"/>
            <w:vMerge w:val="restart"/>
            <w:vAlign w:val="center"/>
          </w:tcPr>
          <w:p w14:paraId="5252F5C4" w14:textId="0812CE56" w:rsidR="0015302B" w:rsidRDefault="0015302B" w:rsidP="0015302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专业实验类</w:t>
            </w:r>
          </w:p>
        </w:tc>
        <w:tc>
          <w:tcPr>
            <w:tcW w:w="3000" w:type="dxa"/>
            <w:vAlign w:val="center"/>
          </w:tcPr>
          <w:p w14:paraId="53AB388B" w14:textId="698005A4" w:rsidR="0015302B" w:rsidRPr="0015302B" w:rsidRDefault="0015302B" w:rsidP="0015302B">
            <w:pPr>
              <w:adjustRightInd w:val="0"/>
              <w:snapToGrid w:val="0"/>
              <w:spacing w:line="360" w:lineRule="exact"/>
              <w:rPr>
                <w:rFonts w:ascii="宋体" w:hAnsi="宋体" w:hint="eastAsia"/>
                <w:color w:val="000000" w:themeColor="text1"/>
                <w:szCs w:val="21"/>
              </w:rPr>
            </w:pPr>
            <w:r w:rsidRPr="0015302B">
              <w:rPr>
                <w:rFonts w:ascii="宋体" w:hAnsi="宋体" w:hint="eastAsia"/>
                <w:color w:val="000000" w:themeColor="text1"/>
                <w:szCs w:val="21"/>
              </w:rPr>
              <w:t>人工智能导论</w:t>
            </w:r>
            <w:r w:rsidRPr="0015302B">
              <w:rPr>
                <w:rFonts w:ascii="宋体" w:hAnsi="宋体"/>
                <w:color w:val="000000" w:themeColor="text1"/>
                <w:szCs w:val="21"/>
              </w:rPr>
              <w:t xml:space="preserve"> </w:t>
            </w:r>
          </w:p>
        </w:tc>
        <w:tc>
          <w:tcPr>
            <w:tcW w:w="1308" w:type="dxa"/>
            <w:vAlign w:val="center"/>
          </w:tcPr>
          <w:p w14:paraId="6AA50C41" w14:textId="6F655A23" w:rsidR="0015302B" w:rsidRPr="0015302B" w:rsidRDefault="0015302B" w:rsidP="0015302B">
            <w:pPr>
              <w:adjustRightInd w:val="0"/>
              <w:snapToGrid w:val="0"/>
              <w:spacing w:line="360" w:lineRule="exact"/>
              <w:jc w:val="center"/>
              <w:rPr>
                <w:rFonts w:ascii="宋体" w:hAnsi="宋体" w:hint="eastAsia"/>
                <w:color w:val="000000" w:themeColor="text1"/>
                <w:szCs w:val="21"/>
              </w:rPr>
            </w:pPr>
            <w:r w:rsidRPr="0015302B">
              <w:rPr>
                <w:rFonts w:ascii="宋体" w:hAnsi="宋体" w:hint="eastAsia"/>
                <w:color w:val="000000" w:themeColor="text1"/>
                <w:szCs w:val="21"/>
              </w:rPr>
              <w:t>1</w:t>
            </w:r>
          </w:p>
        </w:tc>
        <w:tc>
          <w:tcPr>
            <w:tcW w:w="2027" w:type="dxa"/>
            <w:gridSpan w:val="2"/>
            <w:vAlign w:val="center"/>
          </w:tcPr>
          <w:p w14:paraId="58D3F8B2" w14:textId="1E3FF0B2" w:rsidR="0015302B" w:rsidRPr="0015302B" w:rsidRDefault="0015302B" w:rsidP="0015302B">
            <w:pPr>
              <w:adjustRightInd w:val="0"/>
              <w:snapToGrid w:val="0"/>
              <w:spacing w:line="360" w:lineRule="exact"/>
              <w:jc w:val="center"/>
              <w:rPr>
                <w:rFonts w:ascii="宋体" w:hAnsi="宋体" w:hint="eastAsia"/>
                <w:color w:val="000000" w:themeColor="text1"/>
                <w:szCs w:val="21"/>
              </w:rPr>
            </w:pPr>
            <w:r w:rsidRPr="0015302B">
              <w:rPr>
                <w:color w:val="000000" w:themeColor="text1"/>
                <w:szCs w:val="21"/>
              </w:rPr>
              <w:t>0.5</w:t>
            </w:r>
          </w:p>
        </w:tc>
      </w:tr>
      <w:tr w:rsidR="0015302B" w14:paraId="61A5ADC4" w14:textId="77777777">
        <w:trPr>
          <w:cantSplit/>
          <w:trHeight w:val="454"/>
          <w:jc w:val="center"/>
        </w:trPr>
        <w:tc>
          <w:tcPr>
            <w:tcW w:w="1740" w:type="dxa"/>
            <w:vMerge/>
            <w:vAlign w:val="center"/>
          </w:tcPr>
          <w:p w14:paraId="09086FC5" w14:textId="3BD8D291" w:rsidR="0015302B" w:rsidRDefault="0015302B">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23B48560" w14:textId="77777777" w:rsidR="0015302B" w:rsidRDefault="0015302B">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计量经济学</w:t>
            </w:r>
          </w:p>
        </w:tc>
        <w:tc>
          <w:tcPr>
            <w:tcW w:w="1308" w:type="dxa"/>
            <w:vAlign w:val="center"/>
          </w:tcPr>
          <w:p w14:paraId="5F6D7F2D" w14:textId="77777777" w:rsidR="0015302B" w:rsidRDefault="0015302B">
            <w:pPr>
              <w:adjustRightInd w:val="0"/>
              <w:snapToGrid w:val="0"/>
              <w:spacing w:line="360" w:lineRule="exact"/>
              <w:jc w:val="center"/>
              <w:rPr>
                <w:color w:val="000000" w:themeColor="text1"/>
                <w:szCs w:val="21"/>
              </w:rPr>
            </w:pPr>
            <w:r>
              <w:rPr>
                <w:rFonts w:ascii="宋体" w:hAnsi="宋体" w:hint="eastAsia"/>
                <w:color w:val="000000" w:themeColor="text1"/>
                <w:szCs w:val="21"/>
              </w:rPr>
              <w:t>4</w:t>
            </w:r>
          </w:p>
        </w:tc>
        <w:tc>
          <w:tcPr>
            <w:tcW w:w="2027" w:type="dxa"/>
            <w:gridSpan w:val="2"/>
            <w:vAlign w:val="center"/>
          </w:tcPr>
          <w:p w14:paraId="06B4D03F" w14:textId="77777777" w:rsidR="0015302B" w:rsidRDefault="0015302B">
            <w:pPr>
              <w:adjustRightInd w:val="0"/>
              <w:snapToGrid w:val="0"/>
              <w:spacing w:line="360" w:lineRule="exact"/>
              <w:jc w:val="center"/>
              <w:rPr>
                <w:color w:val="000000" w:themeColor="text1"/>
                <w:szCs w:val="21"/>
              </w:rPr>
            </w:pPr>
            <w:r>
              <w:rPr>
                <w:rFonts w:ascii="宋体" w:hAnsi="宋体" w:hint="eastAsia"/>
                <w:color w:val="000000" w:themeColor="text1"/>
                <w:szCs w:val="21"/>
              </w:rPr>
              <w:t>1</w:t>
            </w:r>
          </w:p>
        </w:tc>
      </w:tr>
      <w:tr w:rsidR="0015302B" w14:paraId="45473B56" w14:textId="77777777">
        <w:trPr>
          <w:cantSplit/>
          <w:trHeight w:val="454"/>
          <w:jc w:val="center"/>
        </w:trPr>
        <w:tc>
          <w:tcPr>
            <w:tcW w:w="1740" w:type="dxa"/>
            <w:vMerge/>
            <w:vAlign w:val="center"/>
          </w:tcPr>
          <w:p w14:paraId="2C0830D7" w14:textId="77777777" w:rsidR="0015302B" w:rsidRDefault="0015302B">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51466C84" w14:textId="77777777" w:rsidR="0015302B" w:rsidRDefault="0015302B">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国际商务（英语）</w:t>
            </w:r>
          </w:p>
        </w:tc>
        <w:tc>
          <w:tcPr>
            <w:tcW w:w="1308" w:type="dxa"/>
            <w:vAlign w:val="center"/>
          </w:tcPr>
          <w:p w14:paraId="15BDD793" w14:textId="77777777" w:rsidR="0015302B" w:rsidRDefault="0015302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6</w:t>
            </w:r>
          </w:p>
        </w:tc>
        <w:tc>
          <w:tcPr>
            <w:tcW w:w="2027" w:type="dxa"/>
            <w:gridSpan w:val="2"/>
            <w:vAlign w:val="center"/>
          </w:tcPr>
          <w:p w14:paraId="2F03F127" w14:textId="77777777" w:rsidR="0015302B" w:rsidRDefault="0015302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w:t>
            </w:r>
          </w:p>
        </w:tc>
      </w:tr>
      <w:tr w:rsidR="0015302B" w14:paraId="49F956EC" w14:textId="77777777">
        <w:trPr>
          <w:cantSplit/>
          <w:trHeight w:val="454"/>
          <w:jc w:val="center"/>
        </w:trPr>
        <w:tc>
          <w:tcPr>
            <w:tcW w:w="1740" w:type="dxa"/>
            <w:vMerge/>
            <w:vAlign w:val="center"/>
          </w:tcPr>
          <w:p w14:paraId="1D14559E" w14:textId="77777777" w:rsidR="0015302B" w:rsidRDefault="0015302B">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30253EE1" w14:textId="77777777" w:rsidR="0015302B" w:rsidRDefault="0015302B">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计量经济学实验</w:t>
            </w:r>
          </w:p>
        </w:tc>
        <w:tc>
          <w:tcPr>
            <w:tcW w:w="1308" w:type="dxa"/>
            <w:vAlign w:val="center"/>
          </w:tcPr>
          <w:p w14:paraId="1FEA0539" w14:textId="77777777" w:rsidR="0015302B" w:rsidRDefault="0015302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5</w:t>
            </w:r>
          </w:p>
        </w:tc>
        <w:tc>
          <w:tcPr>
            <w:tcW w:w="1013" w:type="dxa"/>
            <w:vAlign w:val="center"/>
          </w:tcPr>
          <w:p w14:paraId="6FD71A1F" w14:textId="77777777" w:rsidR="0015302B" w:rsidRDefault="0015302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w:t>
            </w:r>
          </w:p>
        </w:tc>
        <w:tc>
          <w:tcPr>
            <w:tcW w:w="1014" w:type="dxa"/>
            <w:vMerge w:val="restart"/>
            <w:vAlign w:val="center"/>
          </w:tcPr>
          <w:p w14:paraId="0D3FCD9F" w14:textId="77777777" w:rsidR="0015302B" w:rsidRDefault="0015302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（选修，不低于2学分）</w:t>
            </w:r>
          </w:p>
        </w:tc>
      </w:tr>
      <w:tr w:rsidR="0015302B" w14:paraId="3E0CBF19" w14:textId="77777777">
        <w:trPr>
          <w:cantSplit/>
          <w:trHeight w:val="454"/>
          <w:jc w:val="center"/>
        </w:trPr>
        <w:tc>
          <w:tcPr>
            <w:tcW w:w="1740" w:type="dxa"/>
            <w:vMerge/>
            <w:vAlign w:val="center"/>
          </w:tcPr>
          <w:p w14:paraId="180B07E0" w14:textId="77777777" w:rsidR="0015302B" w:rsidRDefault="0015302B">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7A39DD56" w14:textId="77777777" w:rsidR="0015302B" w:rsidRDefault="0015302B">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国际贸易实务（英语）</w:t>
            </w:r>
          </w:p>
        </w:tc>
        <w:tc>
          <w:tcPr>
            <w:tcW w:w="1308" w:type="dxa"/>
            <w:vAlign w:val="center"/>
          </w:tcPr>
          <w:p w14:paraId="18ED1897" w14:textId="77777777" w:rsidR="0015302B" w:rsidRDefault="0015302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6</w:t>
            </w:r>
          </w:p>
        </w:tc>
        <w:tc>
          <w:tcPr>
            <w:tcW w:w="1013" w:type="dxa"/>
            <w:vAlign w:val="center"/>
          </w:tcPr>
          <w:p w14:paraId="5AD52581" w14:textId="77777777" w:rsidR="0015302B" w:rsidRDefault="0015302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w:t>
            </w:r>
          </w:p>
        </w:tc>
        <w:tc>
          <w:tcPr>
            <w:tcW w:w="1014" w:type="dxa"/>
            <w:vMerge/>
            <w:vAlign w:val="center"/>
          </w:tcPr>
          <w:p w14:paraId="54F725EB" w14:textId="77777777" w:rsidR="0015302B" w:rsidRDefault="0015302B">
            <w:pPr>
              <w:adjustRightInd w:val="0"/>
              <w:snapToGrid w:val="0"/>
              <w:spacing w:line="360" w:lineRule="exact"/>
              <w:jc w:val="center"/>
              <w:rPr>
                <w:rFonts w:ascii="宋体" w:hAnsi="宋体" w:hint="eastAsia"/>
                <w:color w:val="000000" w:themeColor="text1"/>
                <w:szCs w:val="21"/>
              </w:rPr>
            </w:pPr>
          </w:p>
        </w:tc>
      </w:tr>
      <w:tr w:rsidR="0015302B" w14:paraId="540B8071" w14:textId="77777777">
        <w:trPr>
          <w:cantSplit/>
          <w:trHeight w:val="454"/>
          <w:jc w:val="center"/>
        </w:trPr>
        <w:tc>
          <w:tcPr>
            <w:tcW w:w="1740" w:type="dxa"/>
            <w:vMerge/>
            <w:vAlign w:val="center"/>
          </w:tcPr>
          <w:p w14:paraId="0A0BF7E1" w14:textId="77777777" w:rsidR="0015302B" w:rsidRDefault="0015302B">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08312565" w14:textId="77777777" w:rsidR="0015302B" w:rsidRDefault="0015302B">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国际商务谈判</w:t>
            </w:r>
          </w:p>
        </w:tc>
        <w:tc>
          <w:tcPr>
            <w:tcW w:w="1308" w:type="dxa"/>
            <w:vAlign w:val="center"/>
          </w:tcPr>
          <w:p w14:paraId="60743F13" w14:textId="77777777" w:rsidR="0015302B" w:rsidRDefault="0015302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6</w:t>
            </w:r>
          </w:p>
        </w:tc>
        <w:tc>
          <w:tcPr>
            <w:tcW w:w="1013" w:type="dxa"/>
            <w:vAlign w:val="center"/>
          </w:tcPr>
          <w:p w14:paraId="66A49C42" w14:textId="77777777" w:rsidR="0015302B" w:rsidRDefault="0015302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w:t>
            </w:r>
          </w:p>
        </w:tc>
        <w:tc>
          <w:tcPr>
            <w:tcW w:w="1014" w:type="dxa"/>
            <w:vMerge/>
            <w:vAlign w:val="center"/>
          </w:tcPr>
          <w:p w14:paraId="2950B831" w14:textId="77777777" w:rsidR="0015302B" w:rsidRDefault="0015302B">
            <w:pPr>
              <w:adjustRightInd w:val="0"/>
              <w:snapToGrid w:val="0"/>
              <w:spacing w:line="360" w:lineRule="exact"/>
              <w:jc w:val="center"/>
              <w:rPr>
                <w:rFonts w:ascii="宋体" w:hAnsi="宋体" w:hint="eastAsia"/>
                <w:color w:val="000000" w:themeColor="text1"/>
                <w:szCs w:val="21"/>
              </w:rPr>
            </w:pPr>
          </w:p>
        </w:tc>
      </w:tr>
      <w:tr w:rsidR="00DD4848" w14:paraId="6196DAC3" w14:textId="77777777">
        <w:trPr>
          <w:cantSplit/>
          <w:trHeight w:val="454"/>
          <w:jc w:val="center"/>
        </w:trPr>
        <w:tc>
          <w:tcPr>
            <w:tcW w:w="4740" w:type="dxa"/>
            <w:gridSpan w:val="2"/>
            <w:vAlign w:val="center"/>
          </w:tcPr>
          <w:p w14:paraId="584B618A" w14:textId="77777777" w:rsidR="00DD4848" w:rsidRDefault="00A91B20">
            <w:pPr>
              <w:adjustRightInd w:val="0"/>
              <w:snapToGrid w:val="0"/>
              <w:spacing w:line="360" w:lineRule="exact"/>
              <w:jc w:val="center"/>
              <w:rPr>
                <w:rFonts w:ascii="宋体" w:hAnsi="宋体" w:hint="eastAsia"/>
                <w:b/>
                <w:color w:val="000000" w:themeColor="text1"/>
                <w:szCs w:val="21"/>
              </w:rPr>
            </w:pPr>
            <w:r>
              <w:rPr>
                <w:rFonts w:ascii="宋体" w:hAnsi="宋体" w:hint="eastAsia"/>
                <w:b/>
                <w:color w:val="000000" w:themeColor="text1"/>
                <w:szCs w:val="21"/>
              </w:rPr>
              <w:t>合计</w:t>
            </w:r>
          </w:p>
        </w:tc>
        <w:tc>
          <w:tcPr>
            <w:tcW w:w="1308" w:type="dxa"/>
            <w:vAlign w:val="center"/>
          </w:tcPr>
          <w:p w14:paraId="5EE9D9F3" w14:textId="77777777" w:rsidR="00DD4848" w:rsidRDefault="00DD4848">
            <w:pPr>
              <w:adjustRightInd w:val="0"/>
              <w:snapToGrid w:val="0"/>
              <w:spacing w:line="360" w:lineRule="exact"/>
              <w:jc w:val="center"/>
              <w:rPr>
                <w:b/>
                <w:color w:val="000000" w:themeColor="text1"/>
                <w:szCs w:val="21"/>
              </w:rPr>
            </w:pPr>
          </w:p>
        </w:tc>
        <w:tc>
          <w:tcPr>
            <w:tcW w:w="2027" w:type="dxa"/>
            <w:gridSpan w:val="2"/>
            <w:vAlign w:val="center"/>
          </w:tcPr>
          <w:p w14:paraId="4C5B31EB" w14:textId="07A9B61F" w:rsidR="00DD4848" w:rsidRDefault="00A91B20">
            <w:pPr>
              <w:adjustRightInd w:val="0"/>
              <w:snapToGrid w:val="0"/>
              <w:spacing w:line="360" w:lineRule="exact"/>
              <w:jc w:val="center"/>
              <w:rPr>
                <w:rFonts w:hint="eastAsia"/>
                <w:b/>
                <w:color w:val="000000" w:themeColor="text1"/>
                <w:szCs w:val="21"/>
              </w:rPr>
            </w:pPr>
            <w:r>
              <w:rPr>
                <w:rFonts w:hint="eastAsia"/>
                <w:b/>
                <w:color w:val="000000" w:themeColor="text1"/>
                <w:szCs w:val="21"/>
              </w:rPr>
              <w:t>3</w:t>
            </w:r>
            <w:r>
              <w:rPr>
                <w:b/>
                <w:color w:val="000000" w:themeColor="text1"/>
                <w:szCs w:val="21"/>
              </w:rPr>
              <w:t>3</w:t>
            </w:r>
            <w:r w:rsidR="004412C3">
              <w:rPr>
                <w:rFonts w:hint="eastAsia"/>
                <w:b/>
                <w:color w:val="000000" w:themeColor="text1"/>
                <w:szCs w:val="21"/>
              </w:rPr>
              <w:t>.5</w:t>
            </w:r>
          </w:p>
        </w:tc>
      </w:tr>
    </w:tbl>
    <w:p w14:paraId="040622F7" w14:textId="77777777" w:rsidR="00DD4848" w:rsidRDefault="00DD4848">
      <w:pPr>
        <w:spacing w:line="560" w:lineRule="exact"/>
        <w:jc w:val="left"/>
        <w:rPr>
          <w:rFonts w:ascii="仿宋_GB2312" w:eastAsia="仿宋_GB2312" w:hAnsi="宋体" w:hint="eastAsia"/>
          <w:spacing w:val="-4"/>
          <w:sz w:val="32"/>
        </w:rPr>
      </w:pPr>
    </w:p>
    <w:sectPr w:rsidR="00DD4848">
      <w:headerReference w:type="even" r:id="rId10"/>
      <w:headerReference w:type="default" r:id="rId11"/>
      <w:footerReference w:type="even" r:id="rId12"/>
      <w:footerReference w:type="default" r:id="rId13"/>
      <w:pgSz w:w="11906" w:h="16838"/>
      <w:pgMar w:top="2098" w:right="1588" w:bottom="1985" w:left="1588" w:header="851" w:footer="992" w:gutter="0"/>
      <w:pgNumType w:fmt="numberInDash"/>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00197" w14:textId="77777777" w:rsidR="005055BE" w:rsidRDefault="005055BE">
      <w:r>
        <w:separator/>
      </w:r>
    </w:p>
  </w:endnote>
  <w:endnote w:type="continuationSeparator" w:id="0">
    <w:p w14:paraId="79B72C96" w14:textId="77777777" w:rsidR="005055BE" w:rsidRDefault="00505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99A0F" w14:textId="77777777" w:rsidR="00DD4848" w:rsidRDefault="00A91B20">
    <w:pPr>
      <w:pStyle w:val="a9"/>
      <w:ind w:firstLineChars="101" w:firstLine="283"/>
      <w:rPr>
        <w:rFonts w:ascii="宋体" w:hAnsi="宋体" w:hint="eastAsia"/>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- 4 -</w:t>
    </w:r>
    <w:r>
      <w:rPr>
        <w:rFonts w:ascii="宋体" w:hAnsi="宋体"/>
        <w:sz w:val="28"/>
      </w:rPr>
      <w:fldChar w:fldCharType="end"/>
    </w:r>
  </w:p>
  <w:p w14:paraId="3CC7ED78" w14:textId="77777777" w:rsidR="00DD4848" w:rsidRDefault="00DD484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86B7E" w14:textId="77777777" w:rsidR="00DD4848" w:rsidRDefault="00A91B20">
    <w:pPr>
      <w:pStyle w:val="a9"/>
      <w:tabs>
        <w:tab w:val="clear" w:pos="8306"/>
        <w:tab w:val="right" w:pos="8080"/>
      </w:tabs>
      <w:ind w:rightChars="110" w:right="231"/>
      <w:jc w:val="right"/>
      <w:rPr>
        <w:rFonts w:ascii="宋体" w:hAnsi="宋体" w:hint="eastAsia"/>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- 5 -</w:t>
    </w:r>
    <w:r>
      <w:rPr>
        <w:rFonts w:ascii="宋体" w:hAnsi="宋体"/>
        <w:sz w:val="28"/>
      </w:rPr>
      <w:fldChar w:fldCharType="end"/>
    </w:r>
  </w:p>
  <w:p w14:paraId="74409357" w14:textId="77777777" w:rsidR="00DD4848" w:rsidRDefault="00DD484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05259" w14:textId="77777777" w:rsidR="005055BE" w:rsidRDefault="005055BE">
      <w:r>
        <w:separator/>
      </w:r>
    </w:p>
  </w:footnote>
  <w:footnote w:type="continuationSeparator" w:id="0">
    <w:p w14:paraId="4C7CB6E3" w14:textId="77777777" w:rsidR="005055BE" w:rsidRDefault="00505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325AC" w14:textId="77777777" w:rsidR="00DD4848" w:rsidRDefault="00DD4848">
    <w:pPr>
      <w:pStyle w:val="ab"/>
      <w:pBdr>
        <w:bottom w:val="none" w:sz="0" w:space="0" w:color="auto"/>
      </w:pBdr>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BA86" w14:textId="77777777" w:rsidR="00DD4848" w:rsidRDefault="00DD4848">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856D21"/>
    <w:multiLevelType w:val="multilevel"/>
    <w:tmpl w:val="77856D21"/>
    <w:lvl w:ilvl="0">
      <w:numFmt w:val="none"/>
      <w:lvlText w:val=""/>
      <w:lvlJc w:val="left"/>
      <w:pPr>
        <w:tabs>
          <w:tab w:val="left" w:pos="360"/>
        </w:tabs>
      </w:pPr>
      <w:rPr>
        <w:rFonts w:cs="Times New Roman"/>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num w:numId="1" w16cid:durableId="944732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PWAFNeedToUniquify" w:val="false"/>
    <w:docVar w:name="APWAFVersion" w:val="5.0"/>
    <w:docVar w:name="commondata" w:val="eyJoZGlkIjoiYWZjYjdhYWYyNWRjNDY4MmFkZjIwNzMzNmRlYzYxYWQifQ=="/>
  </w:docVars>
  <w:rsids>
    <w:rsidRoot w:val="00E76617"/>
    <w:rsid w:val="000047F7"/>
    <w:rsid w:val="00010987"/>
    <w:rsid w:val="0001156E"/>
    <w:rsid w:val="00013621"/>
    <w:rsid w:val="000155D3"/>
    <w:rsid w:val="000174CA"/>
    <w:rsid w:val="00020E9D"/>
    <w:rsid w:val="00022C8F"/>
    <w:rsid w:val="00023986"/>
    <w:rsid w:val="00027C4E"/>
    <w:rsid w:val="00031751"/>
    <w:rsid w:val="00032372"/>
    <w:rsid w:val="000347EF"/>
    <w:rsid w:val="00040592"/>
    <w:rsid w:val="00042EF6"/>
    <w:rsid w:val="000443E9"/>
    <w:rsid w:val="00046438"/>
    <w:rsid w:val="00047758"/>
    <w:rsid w:val="00051A84"/>
    <w:rsid w:val="000520A8"/>
    <w:rsid w:val="00055C54"/>
    <w:rsid w:val="00055CE2"/>
    <w:rsid w:val="0005728A"/>
    <w:rsid w:val="00057584"/>
    <w:rsid w:val="00060965"/>
    <w:rsid w:val="00061174"/>
    <w:rsid w:val="000619BA"/>
    <w:rsid w:val="000622D5"/>
    <w:rsid w:val="00076ECA"/>
    <w:rsid w:val="0007702F"/>
    <w:rsid w:val="000775A9"/>
    <w:rsid w:val="00080A94"/>
    <w:rsid w:val="000904A7"/>
    <w:rsid w:val="000907B6"/>
    <w:rsid w:val="00090900"/>
    <w:rsid w:val="000932EA"/>
    <w:rsid w:val="00094F31"/>
    <w:rsid w:val="000A038C"/>
    <w:rsid w:val="000A08CF"/>
    <w:rsid w:val="000A0C91"/>
    <w:rsid w:val="000A2B73"/>
    <w:rsid w:val="000A4302"/>
    <w:rsid w:val="000A69DB"/>
    <w:rsid w:val="000A736B"/>
    <w:rsid w:val="000A7668"/>
    <w:rsid w:val="000A77CB"/>
    <w:rsid w:val="000B1490"/>
    <w:rsid w:val="000B227B"/>
    <w:rsid w:val="000B2EDA"/>
    <w:rsid w:val="000B3396"/>
    <w:rsid w:val="000B34CD"/>
    <w:rsid w:val="000B3666"/>
    <w:rsid w:val="000B36F5"/>
    <w:rsid w:val="000B5AFA"/>
    <w:rsid w:val="000B728D"/>
    <w:rsid w:val="000B76F7"/>
    <w:rsid w:val="000C0638"/>
    <w:rsid w:val="000C27AC"/>
    <w:rsid w:val="000C306C"/>
    <w:rsid w:val="000C45F6"/>
    <w:rsid w:val="000D42E9"/>
    <w:rsid w:val="000D49D4"/>
    <w:rsid w:val="000E33B9"/>
    <w:rsid w:val="000E4051"/>
    <w:rsid w:val="000E4134"/>
    <w:rsid w:val="000E72C8"/>
    <w:rsid w:val="000F0FD8"/>
    <w:rsid w:val="000F29C0"/>
    <w:rsid w:val="000F4B8A"/>
    <w:rsid w:val="00101559"/>
    <w:rsid w:val="00102301"/>
    <w:rsid w:val="001029EA"/>
    <w:rsid w:val="001037FA"/>
    <w:rsid w:val="0010628D"/>
    <w:rsid w:val="001109B8"/>
    <w:rsid w:val="001113B1"/>
    <w:rsid w:val="00112A55"/>
    <w:rsid w:val="00115D7F"/>
    <w:rsid w:val="0011600F"/>
    <w:rsid w:val="00117AB4"/>
    <w:rsid w:val="0012225A"/>
    <w:rsid w:val="0012475A"/>
    <w:rsid w:val="001250B6"/>
    <w:rsid w:val="001270D4"/>
    <w:rsid w:val="0012730A"/>
    <w:rsid w:val="00130579"/>
    <w:rsid w:val="00130991"/>
    <w:rsid w:val="00131496"/>
    <w:rsid w:val="001315E1"/>
    <w:rsid w:val="00132481"/>
    <w:rsid w:val="00145FC0"/>
    <w:rsid w:val="0014755A"/>
    <w:rsid w:val="0014783B"/>
    <w:rsid w:val="0015138E"/>
    <w:rsid w:val="0015302B"/>
    <w:rsid w:val="00153201"/>
    <w:rsid w:val="00156D96"/>
    <w:rsid w:val="0016141C"/>
    <w:rsid w:val="00162167"/>
    <w:rsid w:val="0016323C"/>
    <w:rsid w:val="00170F80"/>
    <w:rsid w:val="00172CC1"/>
    <w:rsid w:val="00174235"/>
    <w:rsid w:val="0017652E"/>
    <w:rsid w:val="00176D02"/>
    <w:rsid w:val="001775D9"/>
    <w:rsid w:val="00177C80"/>
    <w:rsid w:val="00180998"/>
    <w:rsid w:val="00181761"/>
    <w:rsid w:val="00181E4E"/>
    <w:rsid w:val="001831F0"/>
    <w:rsid w:val="00185BF0"/>
    <w:rsid w:val="00190CBF"/>
    <w:rsid w:val="00191A52"/>
    <w:rsid w:val="00194F1C"/>
    <w:rsid w:val="00196973"/>
    <w:rsid w:val="001A0305"/>
    <w:rsid w:val="001A1C26"/>
    <w:rsid w:val="001A2E22"/>
    <w:rsid w:val="001A4C9E"/>
    <w:rsid w:val="001A4CFD"/>
    <w:rsid w:val="001A6678"/>
    <w:rsid w:val="001A71F8"/>
    <w:rsid w:val="001A74D6"/>
    <w:rsid w:val="001B0E23"/>
    <w:rsid w:val="001B0E7E"/>
    <w:rsid w:val="001B275D"/>
    <w:rsid w:val="001B6FA8"/>
    <w:rsid w:val="001B6FC5"/>
    <w:rsid w:val="001C29C0"/>
    <w:rsid w:val="001C2EA8"/>
    <w:rsid w:val="001C3C0C"/>
    <w:rsid w:val="001C3E6D"/>
    <w:rsid w:val="001C4EC1"/>
    <w:rsid w:val="001C7ED4"/>
    <w:rsid w:val="001D1F39"/>
    <w:rsid w:val="001D2733"/>
    <w:rsid w:val="001D44E0"/>
    <w:rsid w:val="001D4D35"/>
    <w:rsid w:val="001D51B2"/>
    <w:rsid w:val="001D6E7F"/>
    <w:rsid w:val="001E0296"/>
    <w:rsid w:val="001E0DE3"/>
    <w:rsid w:val="001E34D8"/>
    <w:rsid w:val="001E4C50"/>
    <w:rsid w:val="001E5115"/>
    <w:rsid w:val="001E5CB4"/>
    <w:rsid w:val="001F0A0D"/>
    <w:rsid w:val="001F5136"/>
    <w:rsid w:val="001F6315"/>
    <w:rsid w:val="001F6720"/>
    <w:rsid w:val="002038B4"/>
    <w:rsid w:val="002060A0"/>
    <w:rsid w:val="00207139"/>
    <w:rsid w:val="00215F57"/>
    <w:rsid w:val="00217298"/>
    <w:rsid w:val="0022064C"/>
    <w:rsid w:val="00224BBF"/>
    <w:rsid w:val="002274E3"/>
    <w:rsid w:val="00227AD7"/>
    <w:rsid w:val="002318F0"/>
    <w:rsid w:val="00232D0D"/>
    <w:rsid w:val="00236EB3"/>
    <w:rsid w:val="00237084"/>
    <w:rsid w:val="00237508"/>
    <w:rsid w:val="00237722"/>
    <w:rsid w:val="0024085A"/>
    <w:rsid w:val="00240CE9"/>
    <w:rsid w:val="00241205"/>
    <w:rsid w:val="00243A4D"/>
    <w:rsid w:val="00243B37"/>
    <w:rsid w:val="00246837"/>
    <w:rsid w:val="00250EC0"/>
    <w:rsid w:val="002523F9"/>
    <w:rsid w:val="00252910"/>
    <w:rsid w:val="00257F3F"/>
    <w:rsid w:val="002601E5"/>
    <w:rsid w:val="002646E3"/>
    <w:rsid w:val="002659BF"/>
    <w:rsid w:val="002726B5"/>
    <w:rsid w:val="00272DCA"/>
    <w:rsid w:val="00273ACE"/>
    <w:rsid w:val="002756E8"/>
    <w:rsid w:val="00285537"/>
    <w:rsid w:val="002865E6"/>
    <w:rsid w:val="002871F1"/>
    <w:rsid w:val="002902FD"/>
    <w:rsid w:val="002945FF"/>
    <w:rsid w:val="00296398"/>
    <w:rsid w:val="002963B6"/>
    <w:rsid w:val="002A2703"/>
    <w:rsid w:val="002A52EB"/>
    <w:rsid w:val="002A6B22"/>
    <w:rsid w:val="002A723E"/>
    <w:rsid w:val="002B1677"/>
    <w:rsid w:val="002B31F4"/>
    <w:rsid w:val="002B46CF"/>
    <w:rsid w:val="002B5E15"/>
    <w:rsid w:val="002B60A3"/>
    <w:rsid w:val="002B6DF9"/>
    <w:rsid w:val="002B6F0C"/>
    <w:rsid w:val="002B754E"/>
    <w:rsid w:val="002C0959"/>
    <w:rsid w:val="002C32DE"/>
    <w:rsid w:val="002C6E81"/>
    <w:rsid w:val="002D06C4"/>
    <w:rsid w:val="002D104B"/>
    <w:rsid w:val="002D303D"/>
    <w:rsid w:val="002D523C"/>
    <w:rsid w:val="002D5F06"/>
    <w:rsid w:val="002D7242"/>
    <w:rsid w:val="002D751E"/>
    <w:rsid w:val="002E000D"/>
    <w:rsid w:val="002E10B5"/>
    <w:rsid w:val="002E1305"/>
    <w:rsid w:val="002E1EBF"/>
    <w:rsid w:val="002E28C2"/>
    <w:rsid w:val="002E3064"/>
    <w:rsid w:val="002E3FDD"/>
    <w:rsid w:val="002F08C6"/>
    <w:rsid w:val="002F0FBF"/>
    <w:rsid w:val="002F5838"/>
    <w:rsid w:val="002F5B62"/>
    <w:rsid w:val="00300C9D"/>
    <w:rsid w:val="00301D77"/>
    <w:rsid w:val="00310303"/>
    <w:rsid w:val="00311569"/>
    <w:rsid w:val="0031657B"/>
    <w:rsid w:val="00316B88"/>
    <w:rsid w:val="003206D1"/>
    <w:rsid w:val="00322112"/>
    <w:rsid w:val="003242F5"/>
    <w:rsid w:val="00337F81"/>
    <w:rsid w:val="0034208F"/>
    <w:rsid w:val="003428BE"/>
    <w:rsid w:val="00344111"/>
    <w:rsid w:val="00345501"/>
    <w:rsid w:val="003455EE"/>
    <w:rsid w:val="00347A5B"/>
    <w:rsid w:val="00352261"/>
    <w:rsid w:val="00353D95"/>
    <w:rsid w:val="00357E34"/>
    <w:rsid w:val="00362769"/>
    <w:rsid w:val="00362EED"/>
    <w:rsid w:val="00364ECF"/>
    <w:rsid w:val="00367C8D"/>
    <w:rsid w:val="00371DA1"/>
    <w:rsid w:val="0037395F"/>
    <w:rsid w:val="00373DBC"/>
    <w:rsid w:val="00374602"/>
    <w:rsid w:val="003824DC"/>
    <w:rsid w:val="003847B2"/>
    <w:rsid w:val="00385C7C"/>
    <w:rsid w:val="0038643A"/>
    <w:rsid w:val="00393A95"/>
    <w:rsid w:val="00395C62"/>
    <w:rsid w:val="00396333"/>
    <w:rsid w:val="00397235"/>
    <w:rsid w:val="003A15F9"/>
    <w:rsid w:val="003A4587"/>
    <w:rsid w:val="003A508E"/>
    <w:rsid w:val="003A74C5"/>
    <w:rsid w:val="003B7AE2"/>
    <w:rsid w:val="003C07C3"/>
    <w:rsid w:val="003C325E"/>
    <w:rsid w:val="003C5497"/>
    <w:rsid w:val="003C5E79"/>
    <w:rsid w:val="003C7038"/>
    <w:rsid w:val="003D0870"/>
    <w:rsid w:val="003D2053"/>
    <w:rsid w:val="003D319C"/>
    <w:rsid w:val="003D3A90"/>
    <w:rsid w:val="003D489D"/>
    <w:rsid w:val="003D5700"/>
    <w:rsid w:val="003D5CD1"/>
    <w:rsid w:val="003E0590"/>
    <w:rsid w:val="003E0926"/>
    <w:rsid w:val="003E5853"/>
    <w:rsid w:val="003E6973"/>
    <w:rsid w:val="003F0672"/>
    <w:rsid w:val="003F258B"/>
    <w:rsid w:val="003F2B23"/>
    <w:rsid w:val="003F32F1"/>
    <w:rsid w:val="003F4C26"/>
    <w:rsid w:val="00401651"/>
    <w:rsid w:val="004029CD"/>
    <w:rsid w:val="00403CE8"/>
    <w:rsid w:val="00411501"/>
    <w:rsid w:val="00412C34"/>
    <w:rsid w:val="00416FD1"/>
    <w:rsid w:val="00421B59"/>
    <w:rsid w:val="00422A3E"/>
    <w:rsid w:val="0042485E"/>
    <w:rsid w:val="00425A2D"/>
    <w:rsid w:val="00425C68"/>
    <w:rsid w:val="00432696"/>
    <w:rsid w:val="00436697"/>
    <w:rsid w:val="004412C3"/>
    <w:rsid w:val="00446BF5"/>
    <w:rsid w:val="00451403"/>
    <w:rsid w:val="00451521"/>
    <w:rsid w:val="004545F0"/>
    <w:rsid w:val="00456152"/>
    <w:rsid w:val="00461112"/>
    <w:rsid w:val="00461940"/>
    <w:rsid w:val="004635C1"/>
    <w:rsid w:val="0046399B"/>
    <w:rsid w:val="00464812"/>
    <w:rsid w:val="00466681"/>
    <w:rsid w:val="00466A16"/>
    <w:rsid w:val="00472A2D"/>
    <w:rsid w:val="0047521B"/>
    <w:rsid w:val="00480145"/>
    <w:rsid w:val="004813A8"/>
    <w:rsid w:val="00482138"/>
    <w:rsid w:val="004825A9"/>
    <w:rsid w:val="00483427"/>
    <w:rsid w:val="00483AFB"/>
    <w:rsid w:val="00490A6C"/>
    <w:rsid w:val="00491785"/>
    <w:rsid w:val="00491E09"/>
    <w:rsid w:val="00496D72"/>
    <w:rsid w:val="00497A87"/>
    <w:rsid w:val="004A1DE0"/>
    <w:rsid w:val="004A39E3"/>
    <w:rsid w:val="004A3BCE"/>
    <w:rsid w:val="004A439E"/>
    <w:rsid w:val="004A4C9C"/>
    <w:rsid w:val="004A710A"/>
    <w:rsid w:val="004B1FBD"/>
    <w:rsid w:val="004B3022"/>
    <w:rsid w:val="004B6864"/>
    <w:rsid w:val="004C1985"/>
    <w:rsid w:val="004C21F0"/>
    <w:rsid w:val="004C520C"/>
    <w:rsid w:val="004D1615"/>
    <w:rsid w:val="004D676D"/>
    <w:rsid w:val="004D73D4"/>
    <w:rsid w:val="004D7F04"/>
    <w:rsid w:val="004E0D16"/>
    <w:rsid w:val="004E1CDA"/>
    <w:rsid w:val="004E2A38"/>
    <w:rsid w:val="004E379E"/>
    <w:rsid w:val="004E51D3"/>
    <w:rsid w:val="004E7113"/>
    <w:rsid w:val="004F0EC9"/>
    <w:rsid w:val="004F1995"/>
    <w:rsid w:val="004F464E"/>
    <w:rsid w:val="004F48C7"/>
    <w:rsid w:val="00501054"/>
    <w:rsid w:val="005030C3"/>
    <w:rsid w:val="005055BE"/>
    <w:rsid w:val="00505BF9"/>
    <w:rsid w:val="005060A6"/>
    <w:rsid w:val="0051055A"/>
    <w:rsid w:val="00511106"/>
    <w:rsid w:val="0051244E"/>
    <w:rsid w:val="0051262C"/>
    <w:rsid w:val="00512689"/>
    <w:rsid w:val="00512A23"/>
    <w:rsid w:val="00512F7D"/>
    <w:rsid w:val="00516EE7"/>
    <w:rsid w:val="0052161E"/>
    <w:rsid w:val="00521C0B"/>
    <w:rsid w:val="00527579"/>
    <w:rsid w:val="00530637"/>
    <w:rsid w:val="005318F1"/>
    <w:rsid w:val="00535DAA"/>
    <w:rsid w:val="005379F4"/>
    <w:rsid w:val="00540656"/>
    <w:rsid w:val="00541059"/>
    <w:rsid w:val="005543FE"/>
    <w:rsid w:val="00554CA1"/>
    <w:rsid w:val="00562478"/>
    <w:rsid w:val="00563B8D"/>
    <w:rsid w:val="0056549D"/>
    <w:rsid w:val="00566305"/>
    <w:rsid w:val="00567060"/>
    <w:rsid w:val="00572884"/>
    <w:rsid w:val="0057290F"/>
    <w:rsid w:val="00573207"/>
    <w:rsid w:val="00573551"/>
    <w:rsid w:val="00574BB1"/>
    <w:rsid w:val="005817B2"/>
    <w:rsid w:val="00581E16"/>
    <w:rsid w:val="005908AE"/>
    <w:rsid w:val="00590D55"/>
    <w:rsid w:val="00591FBC"/>
    <w:rsid w:val="005927C3"/>
    <w:rsid w:val="005A010B"/>
    <w:rsid w:val="005A6C1B"/>
    <w:rsid w:val="005B0A58"/>
    <w:rsid w:val="005B0D6F"/>
    <w:rsid w:val="005B13BB"/>
    <w:rsid w:val="005C0167"/>
    <w:rsid w:val="005C01B9"/>
    <w:rsid w:val="005C117C"/>
    <w:rsid w:val="005C3215"/>
    <w:rsid w:val="005C34D1"/>
    <w:rsid w:val="005C3668"/>
    <w:rsid w:val="005D3491"/>
    <w:rsid w:val="005D7050"/>
    <w:rsid w:val="005E1CFB"/>
    <w:rsid w:val="005E3880"/>
    <w:rsid w:val="005E3D92"/>
    <w:rsid w:val="005E4664"/>
    <w:rsid w:val="005E4878"/>
    <w:rsid w:val="005E746E"/>
    <w:rsid w:val="005F1094"/>
    <w:rsid w:val="005F121E"/>
    <w:rsid w:val="005F20E1"/>
    <w:rsid w:val="005F294D"/>
    <w:rsid w:val="005F36BF"/>
    <w:rsid w:val="005F3FB5"/>
    <w:rsid w:val="005F56CE"/>
    <w:rsid w:val="005F6FE5"/>
    <w:rsid w:val="005F7781"/>
    <w:rsid w:val="00602DE8"/>
    <w:rsid w:val="00603F2A"/>
    <w:rsid w:val="00603FD3"/>
    <w:rsid w:val="006065D3"/>
    <w:rsid w:val="00607405"/>
    <w:rsid w:val="00607DDE"/>
    <w:rsid w:val="006109BB"/>
    <w:rsid w:val="00613290"/>
    <w:rsid w:val="00614B68"/>
    <w:rsid w:val="00614E5D"/>
    <w:rsid w:val="006213A2"/>
    <w:rsid w:val="00622EB9"/>
    <w:rsid w:val="00623DDE"/>
    <w:rsid w:val="006268FC"/>
    <w:rsid w:val="0063411F"/>
    <w:rsid w:val="00634483"/>
    <w:rsid w:val="0063545E"/>
    <w:rsid w:val="00635AF0"/>
    <w:rsid w:val="00640663"/>
    <w:rsid w:val="00642DB8"/>
    <w:rsid w:val="00643DEC"/>
    <w:rsid w:val="00647F98"/>
    <w:rsid w:val="0065294E"/>
    <w:rsid w:val="0065478F"/>
    <w:rsid w:val="00654B53"/>
    <w:rsid w:val="00655761"/>
    <w:rsid w:val="00655F1F"/>
    <w:rsid w:val="006610EB"/>
    <w:rsid w:val="006625C8"/>
    <w:rsid w:val="006635DF"/>
    <w:rsid w:val="00663711"/>
    <w:rsid w:val="00664F96"/>
    <w:rsid w:val="006729A0"/>
    <w:rsid w:val="00674C1C"/>
    <w:rsid w:val="00674EE6"/>
    <w:rsid w:val="00675FB1"/>
    <w:rsid w:val="00676623"/>
    <w:rsid w:val="006766E3"/>
    <w:rsid w:val="00680DE5"/>
    <w:rsid w:val="00685A89"/>
    <w:rsid w:val="00686C29"/>
    <w:rsid w:val="006935E1"/>
    <w:rsid w:val="00693E6B"/>
    <w:rsid w:val="006943DA"/>
    <w:rsid w:val="00696589"/>
    <w:rsid w:val="0069794E"/>
    <w:rsid w:val="006A3D1D"/>
    <w:rsid w:val="006A41A3"/>
    <w:rsid w:val="006A68E1"/>
    <w:rsid w:val="006B28AF"/>
    <w:rsid w:val="006B428E"/>
    <w:rsid w:val="006B4B1A"/>
    <w:rsid w:val="006B71C1"/>
    <w:rsid w:val="006B7C6C"/>
    <w:rsid w:val="006C04C1"/>
    <w:rsid w:val="006C15C2"/>
    <w:rsid w:val="006C16B5"/>
    <w:rsid w:val="006C1710"/>
    <w:rsid w:val="006C18E7"/>
    <w:rsid w:val="006C1ACD"/>
    <w:rsid w:val="006C1DBA"/>
    <w:rsid w:val="006C303C"/>
    <w:rsid w:val="006C345B"/>
    <w:rsid w:val="006C726B"/>
    <w:rsid w:val="006D344F"/>
    <w:rsid w:val="006D6769"/>
    <w:rsid w:val="006D6C62"/>
    <w:rsid w:val="006D7188"/>
    <w:rsid w:val="006E1781"/>
    <w:rsid w:val="006E1EA2"/>
    <w:rsid w:val="006E2B14"/>
    <w:rsid w:val="006E378A"/>
    <w:rsid w:val="006E3BD7"/>
    <w:rsid w:val="006E7862"/>
    <w:rsid w:val="006F1E05"/>
    <w:rsid w:val="006F5977"/>
    <w:rsid w:val="006F5F64"/>
    <w:rsid w:val="006F7525"/>
    <w:rsid w:val="007017CB"/>
    <w:rsid w:val="00706B5D"/>
    <w:rsid w:val="00710E7F"/>
    <w:rsid w:val="00711F22"/>
    <w:rsid w:val="00712601"/>
    <w:rsid w:val="00713738"/>
    <w:rsid w:val="00714ABD"/>
    <w:rsid w:val="007202C9"/>
    <w:rsid w:val="007253E5"/>
    <w:rsid w:val="0072629A"/>
    <w:rsid w:val="00727209"/>
    <w:rsid w:val="0073192F"/>
    <w:rsid w:val="00731B39"/>
    <w:rsid w:val="00736397"/>
    <w:rsid w:val="007368EA"/>
    <w:rsid w:val="007437BE"/>
    <w:rsid w:val="00744DFF"/>
    <w:rsid w:val="00745167"/>
    <w:rsid w:val="00747614"/>
    <w:rsid w:val="00750FCB"/>
    <w:rsid w:val="00757589"/>
    <w:rsid w:val="00765BE3"/>
    <w:rsid w:val="0077169F"/>
    <w:rsid w:val="007758ED"/>
    <w:rsid w:val="00775D9A"/>
    <w:rsid w:val="007779CF"/>
    <w:rsid w:val="00780507"/>
    <w:rsid w:val="00780755"/>
    <w:rsid w:val="00781151"/>
    <w:rsid w:val="0078318F"/>
    <w:rsid w:val="00784357"/>
    <w:rsid w:val="00790369"/>
    <w:rsid w:val="0079090B"/>
    <w:rsid w:val="0079581C"/>
    <w:rsid w:val="007972BA"/>
    <w:rsid w:val="007A455D"/>
    <w:rsid w:val="007A6760"/>
    <w:rsid w:val="007A7A18"/>
    <w:rsid w:val="007B673A"/>
    <w:rsid w:val="007B7034"/>
    <w:rsid w:val="007B7565"/>
    <w:rsid w:val="007B7C44"/>
    <w:rsid w:val="007C0075"/>
    <w:rsid w:val="007C2CD2"/>
    <w:rsid w:val="007C52EC"/>
    <w:rsid w:val="007C5AB2"/>
    <w:rsid w:val="007C75C5"/>
    <w:rsid w:val="007C7CEB"/>
    <w:rsid w:val="007D0371"/>
    <w:rsid w:val="007D048B"/>
    <w:rsid w:val="007D119F"/>
    <w:rsid w:val="007D5116"/>
    <w:rsid w:val="007D58C7"/>
    <w:rsid w:val="007D702B"/>
    <w:rsid w:val="007E2D22"/>
    <w:rsid w:val="007E31B1"/>
    <w:rsid w:val="007E3B58"/>
    <w:rsid w:val="007E4739"/>
    <w:rsid w:val="007E6304"/>
    <w:rsid w:val="007E6857"/>
    <w:rsid w:val="007F0E14"/>
    <w:rsid w:val="007F16CE"/>
    <w:rsid w:val="007F255F"/>
    <w:rsid w:val="007F36A7"/>
    <w:rsid w:val="007F5A30"/>
    <w:rsid w:val="008023A0"/>
    <w:rsid w:val="00804260"/>
    <w:rsid w:val="0080777F"/>
    <w:rsid w:val="0081018C"/>
    <w:rsid w:val="00810623"/>
    <w:rsid w:val="008109AE"/>
    <w:rsid w:val="00812272"/>
    <w:rsid w:val="00812EB9"/>
    <w:rsid w:val="00813C94"/>
    <w:rsid w:val="00815DF9"/>
    <w:rsid w:val="00822D15"/>
    <w:rsid w:val="008251B6"/>
    <w:rsid w:val="0083056C"/>
    <w:rsid w:val="0083075E"/>
    <w:rsid w:val="00831E3F"/>
    <w:rsid w:val="00832920"/>
    <w:rsid w:val="00834C84"/>
    <w:rsid w:val="00837161"/>
    <w:rsid w:val="00837404"/>
    <w:rsid w:val="00837581"/>
    <w:rsid w:val="008410DD"/>
    <w:rsid w:val="00841846"/>
    <w:rsid w:val="00844462"/>
    <w:rsid w:val="00846B3C"/>
    <w:rsid w:val="00847088"/>
    <w:rsid w:val="008477F9"/>
    <w:rsid w:val="008479B3"/>
    <w:rsid w:val="00850B0C"/>
    <w:rsid w:val="00852554"/>
    <w:rsid w:val="00853004"/>
    <w:rsid w:val="008545D5"/>
    <w:rsid w:val="00861332"/>
    <w:rsid w:val="008660EA"/>
    <w:rsid w:val="008677C3"/>
    <w:rsid w:val="0086789C"/>
    <w:rsid w:val="008714A4"/>
    <w:rsid w:val="0087434F"/>
    <w:rsid w:val="0087565F"/>
    <w:rsid w:val="00875C2A"/>
    <w:rsid w:val="00877035"/>
    <w:rsid w:val="0088097F"/>
    <w:rsid w:val="0088387B"/>
    <w:rsid w:val="00884C3B"/>
    <w:rsid w:val="00894ADE"/>
    <w:rsid w:val="00895C5C"/>
    <w:rsid w:val="008A125F"/>
    <w:rsid w:val="008A29EB"/>
    <w:rsid w:val="008A32B7"/>
    <w:rsid w:val="008A5BD5"/>
    <w:rsid w:val="008A5D3D"/>
    <w:rsid w:val="008A7361"/>
    <w:rsid w:val="008A7621"/>
    <w:rsid w:val="008B3E41"/>
    <w:rsid w:val="008B5007"/>
    <w:rsid w:val="008B6A1D"/>
    <w:rsid w:val="008B7240"/>
    <w:rsid w:val="008C022F"/>
    <w:rsid w:val="008C089A"/>
    <w:rsid w:val="008C498B"/>
    <w:rsid w:val="008D2A25"/>
    <w:rsid w:val="008D2E34"/>
    <w:rsid w:val="008D538F"/>
    <w:rsid w:val="008D712A"/>
    <w:rsid w:val="008E25E1"/>
    <w:rsid w:val="008E3D1F"/>
    <w:rsid w:val="008E4303"/>
    <w:rsid w:val="008E4C2A"/>
    <w:rsid w:val="008F0DCF"/>
    <w:rsid w:val="008F348A"/>
    <w:rsid w:val="008F49BD"/>
    <w:rsid w:val="00902E32"/>
    <w:rsid w:val="00905807"/>
    <w:rsid w:val="0090580F"/>
    <w:rsid w:val="00907A60"/>
    <w:rsid w:val="00907CF8"/>
    <w:rsid w:val="00911EE6"/>
    <w:rsid w:val="009135BE"/>
    <w:rsid w:val="0091450D"/>
    <w:rsid w:val="00915521"/>
    <w:rsid w:val="00916913"/>
    <w:rsid w:val="00920A81"/>
    <w:rsid w:val="00920E68"/>
    <w:rsid w:val="00922211"/>
    <w:rsid w:val="0092642F"/>
    <w:rsid w:val="00930801"/>
    <w:rsid w:val="00932525"/>
    <w:rsid w:val="00932B19"/>
    <w:rsid w:val="00935769"/>
    <w:rsid w:val="0093736D"/>
    <w:rsid w:val="009439E2"/>
    <w:rsid w:val="00944CA9"/>
    <w:rsid w:val="0094558F"/>
    <w:rsid w:val="009466B0"/>
    <w:rsid w:val="00946C52"/>
    <w:rsid w:val="00952A92"/>
    <w:rsid w:val="00953E22"/>
    <w:rsid w:val="00954966"/>
    <w:rsid w:val="00955D4A"/>
    <w:rsid w:val="00956842"/>
    <w:rsid w:val="00965BC5"/>
    <w:rsid w:val="00965C02"/>
    <w:rsid w:val="00967F6A"/>
    <w:rsid w:val="00973DDA"/>
    <w:rsid w:val="009777C0"/>
    <w:rsid w:val="00982C84"/>
    <w:rsid w:val="00983990"/>
    <w:rsid w:val="00984E97"/>
    <w:rsid w:val="00985AAC"/>
    <w:rsid w:val="00986BC9"/>
    <w:rsid w:val="00992010"/>
    <w:rsid w:val="00994288"/>
    <w:rsid w:val="0099494E"/>
    <w:rsid w:val="00994A39"/>
    <w:rsid w:val="00994B92"/>
    <w:rsid w:val="0099588D"/>
    <w:rsid w:val="00996659"/>
    <w:rsid w:val="00996F45"/>
    <w:rsid w:val="009A05CB"/>
    <w:rsid w:val="009A2E6F"/>
    <w:rsid w:val="009A71BB"/>
    <w:rsid w:val="009B0300"/>
    <w:rsid w:val="009B5138"/>
    <w:rsid w:val="009B52A0"/>
    <w:rsid w:val="009B6A15"/>
    <w:rsid w:val="009C1343"/>
    <w:rsid w:val="009C6B7E"/>
    <w:rsid w:val="009D074B"/>
    <w:rsid w:val="009D41E1"/>
    <w:rsid w:val="009E0636"/>
    <w:rsid w:val="009E288A"/>
    <w:rsid w:val="009E2E45"/>
    <w:rsid w:val="009E3EAB"/>
    <w:rsid w:val="009F29F9"/>
    <w:rsid w:val="009F35A1"/>
    <w:rsid w:val="009F3C58"/>
    <w:rsid w:val="009F5E0A"/>
    <w:rsid w:val="00A05BFD"/>
    <w:rsid w:val="00A05D4B"/>
    <w:rsid w:val="00A070F5"/>
    <w:rsid w:val="00A12741"/>
    <w:rsid w:val="00A12A46"/>
    <w:rsid w:val="00A15CDA"/>
    <w:rsid w:val="00A17430"/>
    <w:rsid w:val="00A214B9"/>
    <w:rsid w:val="00A222E0"/>
    <w:rsid w:val="00A2347D"/>
    <w:rsid w:val="00A23C35"/>
    <w:rsid w:val="00A25CC4"/>
    <w:rsid w:val="00A319EA"/>
    <w:rsid w:val="00A32BED"/>
    <w:rsid w:val="00A3352A"/>
    <w:rsid w:val="00A3484B"/>
    <w:rsid w:val="00A34F0E"/>
    <w:rsid w:val="00A378D4"/>
    <w:rsid w:val="00A42CB4"/>
    <w:rsid w:val="00A46BC8"/>
    <w:rsid w:val="00A47372"/>
    <w:rsid w:val="00A54893"/>
    <w:rsid w:val="00A571C1"/>
    <w:rsid w:val="00A579C3"/>
    <w:rsid w:val="00A57AB6"/>
    <w:rsid w:val="00A6091C"/>
    <w:rsid w:val="00A629CC"/>
    <w:rsid w:val="00A65720"/>
    <w:rsid w:val="00A657CB"/>
    <w:rsid w:val="00A65EBF"/>
    <w:rsid w:val="00A72A2A"/>
    <w:rsid w:val="00A72B6F"/>
    <w:rsid w:val="00A73E57"/>
    <w:rsid w:val="00A76D22"/>
    <w:rsid w:val="00A81F69"/>
    <w:rsid w:val="00A83CD9"/>
    <w:rsid w:val="00A908D3"/>
    <w:rsid w:val="00A91B20"/>
    <w:rsid w:val="00A92300"/>
    <w:rsid w:val="00A929D4"/>
    <w:rsid w:val="00A92C2D"/>
    <w:rsid w:val="00A92DBC"/>
    <w:rsid w:val="00A96697"/>
    <w:rsid w:val="00AA085C"/>
    <w:rsid w:val="00AA0BE0"/>
    <w:rsid w:val="00AA175F"/>
    <w:rsid w:val="00AA33E2"/>
    <w:rsid w:val="00AA4B87"/>
    <w:rsid w:val="00AA5FEC"/>
    <w:rsid w:val="00AA73F8"/>
    <w:rsid w:val="00AA79CE"/>
    <w:rsid w:val="00AB3F90"/>
    <w:rsid w:val="00AB4AC8"/>
    <w:rsid w:val="00AB73AD"/>
    <w:rsid w:val="00AB796F"/>
    <w:rsid w:val="00AC266D"/>
    <w:rsid w:val="00AC368F"/>
    <w:rsid w:val="00AC3E76"/>
    <w:rsid w:val="00AC406E"/>
    <w:rsid w:val="00AC6E3C"/>
    <w:rsid w:val="00AC7371"/>
    <w:rsid w:val="00AC7AB0"/>
    <w:rsid w:val="00AD0164"/>
    <w:rsid w:val="00AD17ED"/>
    <w:rsid w:val="00AD1C40"/>
    <w:rsid w:val="00AD1DCF"/>
    <w:rsid w:val="00AD20FF"/>
    <w:rsid w:val="00AD21F9"/>
    <w:rsid w:val="00AD4B75"/>
    <w:rsid w:val="00AD5476"/>
    <w:rsid w:val="00AE06A6"/>
    <w:rsid w:val="00AE7DB4"/>
    <w:rsid w:val="00AF1CBF"/>
    <w:rsid w:val="00AF7948"/>
    <w:rsid w:val="00B00AA2"/>
    <w:rsid w:val="00B01EB9"/>
    <w:rsid w:val="00B0265E"/>
    <w:rsid w:val="00B047BC"/>
    <w:rsid w:val="00B06E61"/>
    <w:rsid w:val="00B07B64"/>
    <w:rsid w:val="00B07ED5"/>
    <w:rsid w:val="00B11A28"/>
    <w:rsid w:val="00B11D33"/>
    <w:rsid w:val="00B13275"/>
    <w:rsid w:val="00B1471C"/>
    <w:rsid w:val="00B16B97"/>
    <w:rsid w:val="00B2021D"/>
    <w:rsid w:val="00B20C3F"/>
    <w:rsid w:val="00B23774"/>
    <w:rsid w:val="00B23B17"/>
    <w:rsid w:val="00B27270"/>
    <w:rsid w:val="00B303A0"/>
    <w:rsid w:val="00B32D74"/>
    <w:rsid w:val="00B3376B"/>
    <w:rsid w:val="00B3388A"/>
    <w:rsid w:val="00B35832"/>
    <w:rsid w:val="00B401C9"/>
    <w:rsid w:val="00B43AE0"/>
    <w:rsid w:val="00B46B62"/>
    <w:rsid w:val="00B52DF4"/>
    <w:rsid w:val="00B531B8"/>
    <w:rsid w:val="00B544C2"/>
    <w:rsid w:val="00B55F53"/>
    <w:rsid w:val="00B56BDF"/>
    <w:rsid w:val="00B61E4D"/>
    <w:rsid w:val="00B635EC"/>
    <w:rsid w:val="00B6486A"/>
    <w:rsid w:val="00B64C20"/>
    <w:rsid w:val="00B66F22"/>
    <w:rsid w:val="00B74A2F"/>
    <w:rsid w:val="00B96A13"/>
    <w:rsid w:val="00BA1486"/>
    <w:rsid w:val="00BA5245"/>
    <w:rsid w:val="00BA55E5"/>
    <w:rsid w:val="00BA6D18"/>
    <w:rsid w:val="00BA7881"/>
    <w:rsid w:val="00BB6F7E"/>
    <w:rsid w:val="00BB75C2"/>
    <w:rsid w:val="00BC00FD"/>
    <w:rsid w:val="00BC0A46"/>
    <w:rsid w:val="00BC1590"/>
    <w:rsid w:val="00BC2301"/>
    <w:rsid w:val="00BD00E7"/>
    <w:rsid w:val="00BD1C1D"/>
    <w:rsid w:val="00BD6793"/>
    <w:rsid w:val="00BE029D"/>
    <w:rsid w:val="00BE097A"/>
    <w:rsid w:val="00BE7A4C"/>
    <w:rsid w:val="00BF15C6"/>
    <w:rsid w:val="00BF3359"/>
    <w:rsid w:val="00BF4E7D"/>
    <w:rsid w:val="00BF64AC"/>
    <w:rsid w:val="00C008BA"/>
    <w:rsid w:val="00C00D94"/>
    <w:rsid w:val="00C00F83"/>
    <w:rsid w:val="00C01A75"/>
    <w:rsid w:val="00C03369"/>
    <w:rsid w:val="00C102FF"/>
    <w:rsid w:val="00C1113D"/>
    <w:rsid w:val="00C158C0"/>
    <w:rsid w:val="00C221A7"/>
    <w:rsid w:val="00C22B2E"/>
    <w:rsid w:val="00C231EC"/>
    <w:rsid w:val="00C237F8"/>
    <w:rsid w:val="00C2789F"/>
    <w:rsid w:val="00C303B4"/>
    <w:rsid w:val="00C31E5C"/>
    <w:rsid w:val="00C31F4C"/>
    <w:rsid w:val="00C32EA2"/>
    <w:rsid w:val="00C33393"/>
    <w:rsid w:val="00C33961"/>
    <w:rsid w:val="00C36BFE"/>
    <w:rsid w:val="00C37FB0"/>
    <w:rsid w:val="00C40C1B"/>
    <w:rsid w:val="00C43750"/>
    <w:rsid w:val="00C448EB"/>
    <w:rsid w:val="00C45352"/>
    <w:rsid w:val="00C471A0"/>
    <w:rsid w:val="00C501F4"/>
    <w:rsid w:val="00C51FC7"/>
    <w:rsid w:val="00C530E7"/>
    <w:rsid w:val="00C53BB5"/>
    <w:rsid w:val="00C56151"/>
    <w:rsid w:val="00C60645"/>
    <w:rsid w:val="00C60D2B"/>
    <w:rsid w:val="00C61C3B"/>
    <w:rsid w:val="00C63139"/>
    <w:rsid w:val="00C63C37"/>
    <w:rsid w:val="00C71422"/>
    <w:rsid w:val="00C722A0"/>
    <w:rsid w:val="00C72A95"/>
    <w:rsid w:val="00C81966"/>
    <w:rsid w:val="00C82764"/>
    <w:rsid w:val="00C838DA"/>
    <w:rsid w:val="00C855D5"/>
    <w:rsid w:val="00C860B3"/>
    <w:rsid w:val="00C92A6E"/>
    <w:rsid w:val="00C92B95"/>
    <w:rsid w:val="00C92C79"/>
    <w:rsid w:val="00C93453"/>
    <w:rsid w:val="00C93FD1"/>
    <w:rsid w:val="00C96A4E"/>
    <w:rsid w:val="00CA4567"/>
    <w:rsid w:val="00CA4693"/>
    <w:rsid w:val="00CA777B"/>
    <w:rsid w:val="00CC14A2"/>
    <w:rsid w:val="00CC35A7"/>
    <w:rsid w:val="00CC63E1"/>
    <w:rsid w:val="00CC722B"/>
    <w:rsid w:val="00CD1788"/>
    <w:rsid w:val="00CD3550"/>
    <w:rsid w:val="00CD3E58"/>
    <w:rsid w:val="00CD53CE"/>
    <w:rsid w:val="00CD7297"/>
    <w:rsid w:val="00CD7A9E"/>
    <w:rsid w:val="00CE218C"/>
    <w:rsid w:val="00CE7411"/>
    <w:rsid w:val="00CF29CB"/>
    <w:rsid w:val="00CF3644"/>
    <w:rsid w:val="00CF4ED5"/>
    <w:rsid w:val="00CF5652"/>
    <w:rsid w:val="00CF5EC4"/>
    <w:rsid w:val="00D0270D"/>
    <w:rsid w:val="00D0425A"/>
    <w:rsid w:val="00D050CF"/>
    <w:rsid w:val="00D06F10"/>
    <w:rsid w:val="00D0762D"/>
    <w:rsid w:val="00D07C30"/>
    <w:rsid w:val="00D1321B"/>
    <w:rsid w:val="00D147ED"/>
    <w:rsid w:val="00D22348"/>
    <w:rsid w:val="00D22841"/>
    <w:rsid w:val="00D2556F"/>
    <w:rsid w:val="00D25660"/>
    <w:rsid w:val="00D275A0"/>
    <w:rsid w:val="00D27FA1"/>
    <w:rsid w:val="00D310C7"/>
    <w:rsid w:val="00D319C4"/>
    <w:rsid w:val="00D32C68"/>
    <w:rsid w:val="00D33A34"/>
    <w:rsid w:val="00D349D9"/>
    <w:rsid w:val="00D35565"/>
    <w:rsid w:val="00D36EE3"/>
    <w:rsid w:val="00D45CE6"/>
    <w:rsid w:val="00D5063D"/>
    <w:rsid w:val="00D52F76"/>
    <w:rsid w:val="00D543BA"/>
    <w:rsid w:val="00D6145E"/>
    <w:rsid w:val="00D6163C"/>
    <w:rsid w:val="00D6327D"/>
    <w:rsid w:val="00D66776"/>
    <w:rsid w:val="00D7590C"/>
    <w:rsid w:val="00D80462"/>
    <w:rsid w:val="00D81BF5"/>
    <w:rsid w:val="00D8504B"/>
    <w:rsid w:val="00D87AF1"/>
    <w:rsid w:val="00D923F6"/>
    <w:rsid w:val="00D934FF"/>
    <w:rsid w:val="00D94634"/>
    <w:rsid w:val="00D94DE1"/>
    <w:rsid w:val="00D95D1B"/>
    <w:rsid w:val="00D97B54"/>
    <w:rsid w:val="00D97ED1"/>
    <w:rsid w:val="00DA0D47"/>
    <w:rsid w:val="00DA24D8"/>
    <w:rsid w:val="00DA3E21"/>
    <w:rsid w:val="00DA7FDF"/>
    <w:rsid w:val="00DB383F"/>
    <w:rsid w:val="00DC0733"/>
    <w:rsid w:val="00DC0CE3"/>
    <w:rsid w:val="00DC2310"/>
    <w:rsid w:val="00DC48A4"/>
    <w:rsid w:val="00DC719B"/>
    <w:rsid w:val="00DD0EF4"/>
    <w:rsid w:val="00DD41DB"/>
    <w:rsid w:val="00DD4848"/>
    <w:rsid w:val="00DD525E"/>
    <w:rsid w:val="00DD5404"/>
    <w:rsid w:val="00DD56CB"/>
    <w:rsid w:val="00DD5B8C"/>
    <w:rsid w:val="00DE76C3"/>
    <w:rsid w:val="00DF43DA"/>
    <w:rsid w:val="00E013E9"/>
    <w:rsid w:val="00E02689"/>
    <w:rsid w:val="00E03C9C"/>
    <w:rsid w:val="00E0550A"/>
    <w:rsid w:val="00E07FD6"/>
    <w:rsid w:val="00E134B9"/>
    <w:rsid w:val="00E1729D"/>
    <w:rsid w:val="00E172B3"/>
    <w:rsid w:val="00E22201"/>
    <w:rsid w:val="00E23807"/>
    <w:rsid w:val="00E23BE9"/>
    <w:rsid w:val="00E24A0A"/>
    <w:rsid w:val="00E26CF3"/>
    <w:rsid w:val="00E324E6"/>
    <w:rsid w:val="00E32B3C"/>
    <w:rsid w:val="00E33064"/>
    <w:rsid w:val="00E36A44"/>
    <w:rsid w:val="00E372E5"/>
    <w:rsid w:val="00E44049"/>
    <w:rsid w:val="00E459BB"/>
    <w:rsid w:val="00E47F76"/>
    <w:rsid w:val="00E507C8"/>
    <w:rsid w:val="00E50D86"/>
    <w:rsid w:val="00E51025"/>
    <w:rsid w:val="00E519BC"/>
    <w:rsid w:val="00E54610"/>
    <w:rsid w:val="00E5493E"/>
    <w:rsid w:val="00E564E8"/>
    <w:rsid w:val="00E57A6A"/>
    <w:rsid w:val="00E62B83"/>
    <w:rsid w:val="00E645D8"/>
    <w:rsid w:val="00E64A13"/>
    <w:rsid w:val="00E65822"/>
    <w:rsid w:val="00E70DF5"/>
    <w:rsid w:val="00E710D9"/>
    <w:rsid w:val="00E71946"/>
    <w:rsid w:val="00E76617"/>
    <w:rsid w:val="00E769B6"/>
    <w:rsid w:val="00E76A4C"/>
    <w:rsid w:val="00E76DDD"/>
    <w:rsid w:val="00E80B25"/>
    <w:rsid w:val="00E8401E"/>
    <w:rsid w:val="00E90960"/>
    <w:rsid w:val="00E913A2"/>
    <w:rsid w:val="00E92520"/>
    <w:rsid w:val="00E92B4D"/>
    <w:rsid w:val="00E9620C"/>
    <w:rsid w:val="00E97318"/>
    <w:rsid w:val="00EA1A09"/>
    <w:rsid w:val="00EA2E33"/>
    <w:rsid w:val="00EA7E36"/>
    <w:rsid w:val="00EB1D3E"/>
    <w:rsid w:val="00EC0D07"/>
    <w:rsid w:val="00EC3C52"/>
    <w:rsid w:val="00EC6A52"/>
    <w:rsid w:val="00EC6D53"/>
    <w:rsid w:val="00ED2686"/>
    <w:rsid w:val="00ED3EDF"/>
    <w:rsid w:val="00ED63E5"/>
    <w:rsid w:val="00EE01E4"/>
    <w:rsid w:val="00EE21AA"/>
    <w:rsid w:val="00EE2987"/>
    <w:rsid w:val="00EE43EE"/>
    <w:rsid w:val="00EE61D6"/>
    <w:rsid w:val="00EE7AD8"/>
    <w:rsid w:val="00F011E3"/>
    <w:rsid w:val="00F0147C"/>
    <w:rsid w:val="00F03551"/>
    <w:rsid w:val="00F03571"/>
    <w:rsid w:val="00F04509"/>
    <w:rsid w:val="00F05C29"/>
    <w:rsid w:val="00F05C81"/>
    <w:rsid w:val="00F07046"/>
    <w:rsid w:val="00F07A91"/>
    <w:rsid w:val="00F105A1"/>
    <w:rsid w:val="00F10941"/>
    <w:rsid w:val="00F11E9F"/>
    <w:rsid w:val="00F12948"/>
    <w:rsid w:val="00F13DE4"/>
    <w:rsid w:val="00F239B9"/>
    <w:rsid w:val="00F23D80"/>
    <w:rsid w:val="00F23FB9"/>
    <w:rsid w:val="00F25B0A"/>
    <w:rsid w:val="00F32047"/>
    <w:rsid w:val="00F33965"/>
    <w:rsid w:val="00F34A8A"/>
    <w:rsid w:val="00F4145E"/>
    <w:rsid w:val="00F4258B"/>
    <w:rsid w:val="00F43BF9"/>
    <w:rsid w:val="00F45C0F"/>
    <w:rsid w:val="00F57E02"/>
    <w:rsid w:val="00F6504C"/>
    <w:rsid w:val="00F668E8"/>
    <w:rsid w:val="00F71557"/>
    <w:rsid w:val="00F7168A"/>
    <w:rsid w:val="00F73DE3"/>
    <w:rsid w:val="00F73F99"/>
    <w:rsid w:val="00F7589A"/>
    <w:rsid w:val="00F80FBD"/>
    <w:rsid w:val="00F82B0B"/>
    <w:rsid w:val="00F836F0"/>
    <w:rsid w:val="00F86019"/>
    <w:rsid w:val="00F86375"/>
    <w:rsid w:val="00F86FD0"/>
    <w:rsid w:val="00F87613"/>
    <w:rsid w:val="00F87EDF"/>
    <w:rsid w:val="00F9360D"/>
    <w:rsid w:val="00F966F5"/>
    <w:rsid w:val="00FA29EC"/>
    <w:rsid w:val="00FA41B6"/>
    <w:rsid w:val="00FA7412"/>
    <w:rsid w:val="00FB21A3"/>
    <w:rsid w:val="00FB49AC"/>
    <w:rsid w:val="00FB6322"/>
    <w:rsid w:val="00FB778F"/>
    <w:rsid w:val="00FC22F5"/>
    <w:rsid w:val="00FC32C6"/>
    <w:rsid w:val="00FC3348"/>
    <w:rsid w:val="00FC3922"/>
    <w:rsid w:val="00FC6E8B"/>
    <w:rsid w:val="00FD1E19"/>
    <w:rsid w:val="00FD37EE"/>
    <w:rsid w:val="00FD41BF"/>
    <w:rsid w:val="00FD4EB5"/>
    <w:rsid w:val="00FD58DF"/>
    <w:rsid w:val="00FD6D0A"/>
    <w:rsid w:val="00FD6D9F"/>
    <w:rsid w:val="00FE1156"/>
    <w:rsid w:val="00FE4976"/>
    <w:rsid w:val="00FF02FC"/>
    <w:rsid w:val="00FF1A30"/>
    <w:rsid w:val="00FF5FC8"/>
    <w:rsid w:val="00FF69F8"/>
    <w:rsid w:val="00FF6C5D"/>
    <w:rsid w:val="017F785F"/>
    <w:rsid w:val="019127B6"/>
    <w:rsid w:val="01944054"/>
    <w:rsid w:val="01B82438"/>
    <w:rsid w:val="01DA7A36"/>
    <w:rsid w:val="01E66FA5"/>
    <w:rsid w:val="01EC20E2"/>
    <w:rsid w:val="01F416A0"/>
    <w:rsid w:val="02105DD0"/>
    <w:rsid w:val="024141DC"/>
    <w:rsid w:val="025008C3"/>
    <w:rsid w:val="02511F45"/>
    <w:rsid w:val="02857158"/>
    <w:rsid w:val="029307AF"/>
    <w:rsid w:val="02964D18"/>
    <w:rsid w:val="02C44E0D"/>
    <w:rsid w:val="03253AFD"/>
    <w:rsid w:val="0341645D"/>
    <w:rsid w:val="036A7029"/>
    <w:rsid w:val="0388408C"/>
    <w:rsid w:val="03B22EB7"/>
    <w:rsid w:val="04096F7B"/>
    <w:rsid w:val="045710E6"/>
    <w:rsid w:val="04C350FF"/>
    <w:rsid w:val="05216546"/>
    <w:rsid w:val="053329DA"/>
    <w:rsid w:val="057E043D"/>
    <w:rsid w:val="05C14274"/>
    <w:rsid w:val="062E2CC9"/>
    <w:rsid w:val="06585F98"/>
    <w:rsid w:val="066F6337"/>
    <w:rsid w:val="068C3E93"/>
    <w:rsid w:val="06CB0518"/>
    <w:rsid w:val="06CC689B"/>
    <w:rsid w:val="06DA075B"/>
    <w:rsid w:val="06EE2458"/>
    <w:rsid w:val="06F3181D"/>
    <w:rsid w:val="06FE6B3F"/>
    <w:rsid w:val="074B1659"/>
    <w:rsid w:val="077F7786"/>
    <w:rsid w:val="07B23486"/>
    <w:rsid w:val="07C5765D"/>
    <w:rsid w:val="07CE75A3"/>
    <w:rsid w:val="07FD7285"/>
    <w:rsid w:val="08122176"/>
    <w:rsid w:val="08D35DAA"/>
    <w:rsid w:val="08D77648"/>
    <w:rsid w:val="091F0FEF"/>
    <w:rsid w:val="095D5673"/>
    <w:rsid w:val="097F55EA"/>
    <w:rsid w:val="09A3752A"/>
    <w:rsid w:val="09B333EF"/>
    <w:rsid w:val="09F71624"/>
    <w:rsid w:val="0A272FE7"/>
    <w:rsid w:val="0A5B7E05"/>
    <w:rsid w:val="0A7F2A28"/>
    <w:rsid w:val="0A917759"/>
    <w:rsid w:val="0AAF1EFF"/>
    <w:rsid w:val="0AC0410C"/>
    <w:rsid w:val="0AF81AF7"/>
    <w:rsid w:val="0AFA5870"/>
    <w:rsid w:val="0AFD448E"/>
    <w:rsid w:val="0BC419DA"/>
    <w:rsid w:val="0BF64289"/>
    <w:rsid w:val="0C573467"/>
    <w:rsid w:val="0CA77331"/>
    <w:rsid w:val="0CC9374C"/>
    <w:rsid w:val="0CFF53BF"/>
    <w:rsid w:val="0DB00467"/>
    <w:rsid w:val="0DD9780D"/>
    <w:rsid w:val="0DF742E8"/>
    <w:rsid w:val="0E121122"/>
    <w:rsid w:val="0E3E0C11"/>
    <w:rsid w:val="0E8F2773"/>
    <w:rsid w:val="0E972D83"/>
    <w:rsid w:val="0EA53D44"/>
    <w:rsid w:val="0EE026FD"/>
    <w:rsid w:val="0EE94A6F"/>
    <w:rsid w:val="0F781459"/>
    <w:rsid w:val="0F96368D"/>
    <w:rsid w:val="0FBA043A"/>
    <w:rsid w:val="0FFA4248"/>
    <w:rsid w:val="10157660"/>
    <w:rsid w:val="103A670E"/>
    <w:rsid w:val="10417A9D"/>
    <w:rsid w:val="10B90CBB"/>
    <w:rsid w:val="10C13081"/>
    <w:rsid w:val="11092177"/>
    <w:rsid w:val="11166833"/>
    <w:rsid w:val="113D2012"/>
    <w:rsid w:val="114A0BD3"/>
    <w:rsid w:val="11551A52"/>
    <w:rsid w:val="11B322D4"/>
    <w:rsid w:val="11C10F33"/>
    <w:rsid w:val="11DC5CCF"/>
    <w:rsid w:val="1243639D"/>
    <w:rsid w:val="12EF74C1"/>
    <w:rsid w:val="12FD60C7"/>
    <w:rsid w:val="1303728B"/>
    <w:rsid w:val="134176FA"/>
    <w:rsid w:val="13433B2C"/>
    <w:rsid w:val="13480D93"/>
    <w:rsid w:val="13655850"/>
    <w:rsid w:val="138228A6"/>
    <w:rsid w:val="13893C35"/>
    <w:rsid w:val="13A720ED"/>
    <w:rsid w:val="14065285"/>
    <w:rsid w:val="141157E7"/>
    <w:rsid w:val="142C010E"/>
    <w:rsid w:val="143C7C54"/>
    <w:rsid w:val="144A5ABE"/>
    <w:rsid w:val="144E7F77"/>
    <w:rsid w:val="14691370"/>
    <w:rsid w:val="14706BA3"/>
    <w:rsid w:val="14787805"/>
    <w:rsid w:val="14A423A8"/>
    <w:rsid w:val="14C52A4A"/>
    <w:rsid w:val="14E90996"/>
    <w:rsid w:val="15003A82"/>
    <w:rsid w:val="15393438"/>
    <w:rsid w:val="15AA7E92"/>
    <w:rsid w:val="162E0AC3"/>
    <w:rsid w:val="16330001"/>
    <w:rsid w:val="167E55A7"/>
    <w:rsid w:val="16816E45"/>
    <w:rsid w:val="16A816D3"/>
    <w:rsid w:val="16BC7E7D"/>
    <w:rsid w:val="172F4AF3"/>
    <w:rsid w:val="1763654B"/>
    <w:rsid w:val="176D4A01"/>
    <w:rsid w:val="18057602"/>
    <w:rsid w:val="18090EA0"/>
    <w:rsid w:val="18441ED8"/>
    <w:rsid w:val="186802BC"/>
    <w:rsid w:val="189F1804"/>
    <w:rsid w:val="18F865BB"/>
    <w:rsid w:val="192A21E3"/>
    <w:rsid w:val="192A5572"/>
    <w:rsid w:val="195E521C"/>
    <w:rsid w:val="198825D9"/>
    <w:rsid w:val="19923117"/>
    <w:rsid w:val="19E80F89"/>
    <w:rsid w:val="19FF69FF"/>
    <w:rsid w:val="1A02029D"/>
    <w:rsid w:val="1A4E5290"/>
    <w:rsid w:val="1A923A50"/>
    <w:rsid w:val="1A9A6727"/>
    <w:rsid w:val="1AC55BC3"/>
    <w:rsid w:val="1AC64845"/>
    <w:rsid w:val="1AE259D8"/>
    <w:rsid w:val="1B082AC0"/>
    <w:rsid w:val="1B3721C8"/>
    <w:rsid w:val="1B866CAC"/>
    <w:rsid w:val="1B8A679C"/>
    <w:rsid w:val="1B926BB7"/>
    <w:rsid w:val="1BBF77AE"/>
    <w:rsid w:val="1BF65BDF"/>
    <w:rsid w:val="1BFD0D1C"/>
    <w:rsid w:val="1C6A04D0"/>
    <w:rsid w:val="1C6E39C8"/>
    <w:rsid w:val="1C735482"/>
    <w:rsid w:val="1C8036FB"/>
    <w:rsid w:val="1CBD7A8D"/>
    <w:rsid w:val="1CD74DEC"/>
    <w:rsid w:val="1CE123EB"/>
    <w:rsid w:val="1CFC5477"/>
    <w:rsid w:val="1D0D1432"/>
    <w:rsid w:val="1D4A4435"/>
    <w:rsid w:val="1D870923"/>
    <w:rsid w:val="1D921938"/>
    <w:rsid w:val="1DBE158B"/>
    <w:rsid w:val="1DCD7725"/>
    <w:rsid w:val="1DE2466D"/>
    <w:rsid w:val="1DEC15DB"/>
    <w:rsid w:val="1DED6B6E"/>
    <w:rsid w:val="1E0068A1"/>
    <w:rsid w:val="1E026ABD"/>
    <w:rsid w:val="1E171E3D"/>
    <w:rsid w:val="1E355830"/>
    <w:rsid w:val="1E546D6D"/>
    <w:rsid w:val="1E7E1A9C"/>
    <w:rsid w:val="1EEE2B9E"/>
    <w:rsid w:val="1EF53F2C"/>
    <w:rsid w:val="1F7F7C9A"/>
    <w:rsid w:val="1F9A2D26"/>
    <w:rsid w:val="203942EC"/>
    <w:rsid w:val="203B62B7"/>
    <w:rsid w:val="20823D54"/>
    <w:rsid w:val="20896F92"/>
    <w:rsid w:val="20A55352"/>
    <w:rsid w:val="20C718F8"/>
    <w:rsid w:val="21052421"/>
    <w:rsid w:val="2127683B"/>
    <w:rsid w:val="21821CC3"/>
    <w:rsid w:val="21B72F49"/>
    <w:rsid w:val="21D316B4"/>
    <w:rsid w:val="2201708C"/>
    <w:rsid w:val="22460F43"/>
    <w:rsid w:val="22525B39"/>
    <w:rsid w:val="22813D29"/>
    <w:rsid w:val="22A31EF1"/>
    <w:rsid w:val="22B91715"/>
    <w:rsid w:val="22C07E1E"/>
    <w:rsid w:val="22D60519"/>
    <w:rsid w:val="22DB6E27"/>
    <w:rsid w:val="23BF2D5B"/>
    <w:rsid w:val="23CE7442"/>
    <w:rsid w:val="243A5319"/>
    <w:rsid w:val="24555AEC"/>
    <w:rsid w:val="245D2BC0"/>
    <w:rsid w:val="24745581"/>
    <w:rsid w:val="24B14D99"/>
    <w:rsid w:val="251175E6"/>
    <w:rsid w:val="25253091"/>
    <w:rsid w:val="255319AC"/>
    <w:rsid w:val="255732E2"/>
    <w:rsid w:val="257007B0"/>
    <w:rsid w:val="25E66CC5"/>
    <w:rsid w:val="25ED0053"/>
    <w:rsid w:val="268D5392"/>
    <w:rsid w:val="26B6231F"/>
    <w:rsid w:val="26D703BB"/>
    <w:rsid w:val="26D728CC"/>
    <w:rsid w:val="26E50EB7"/>
    <w:rsid w:val="278B79FF"/>
    <w:rsid w:val="28186EDD"/>
    <w:rsid w:val="28243AD4"/>
    <w:rsid w:val="28527FC9"/>
    <w:rsid w:val="28604501"/>
    <w:rsid w:val="288307FB"/>
    <w:rsid w:val="28A847B4"/>
    <w:rsid w:val="28AC2DD8"/>
    <w:rsid w:val="28EA6ACC"/>
    <w:rsid w:val="2996177C"/>
    <w:rsid w:val="29EB48A9"/>
    <w:rsid w:val="2A002DCA"/>
    <w:rsid w:val="2A145F39"/>
    <w:rsid w:val="2AB17075"/>
    <w:rsid w:val="2ACE0103"/>
    <w:rsid w:val="2ADF29B1"/>
    <w:rsid w:val="2B163BA8"/>
    <w:rsid w:val="2B2A1401"/>
    <w:rsid w:val="2BB938DC"/>
    <w:rsid w:val="2BEB60AC"/>
    <w:rsid w:val="2BEB6DE3"/>
    <w:rsid w:val="2BEE68D3"/>
    <w:rsid w:val="2C565DC5"/>
    <w:rsid w:val="2C771D6E"/>
    <w:rsid w:val="2C917AB8"/>
    <w:rsid w:val="2CBB4B82"/>
    <w:rsid w:val="2CD535EF"/>
    <w:rsid w:val="2D5E35E4"/>
    <w:rsid w:val="2E0C4DEE"/>
    <w:rsid w:val="2E6B795A"/>
    <w:rsid w:val="2EE1627B"/>
    <w:rsid w:val="2F171C9D"/>
    <w:rsid w:val="2FAF45CB"/>
    <w:rsid w:val="2FB35E69"/>
    <w:rsid w:val="2FB749AD"/>
    <w:rsid w:val="2FB91304"/>
    <w:rsid w:val="2FC55B9D"/>
    <w:rsid w:val="303D5733"/>
    <w:rsid w:val="30542A7D"/>
    <w:rsid w:val="307C26FF"/>
    <w:rsid w:val="308A1602"/>
    <w:rsid w:val="30A671E9"/>
    <w:rsid w:val="31457C05"/>
    <w:rsid w:val="31AD30D5"/>
    <w:rsid w:val="31EF0157"/>
    <w:rsid w:val="32566F80"/>
    <w:rsid w:val="32904240"/>
    <w:rsid w:val="32A47CEB"/>
    <w:rsid w:val="330613DB"/>
    <w:rsid w:val="33134E71"/>
    <w:rsid w:val="334973F4"/>
    <w:rsid w:val="336631F3"/>
    <w:rsid w:val="33837A42"/>
    <w:rsid w:val="342A06C4"/>
    <w:rsid w:val="342F1837"/>
    <w:rsid w:val="34591E9C"/>
    <w:rsid w:val="3475387A"/>
    <w:rsid w:val="348F4919"/>
    <w:rsid w:val="34BD3731"/>
    <w:rsid w:val="34CB0ACE"/>
    <w:rsid w:val="34EC3BCC"/>
    <w:rsid w:val="35150A2C"/>
    <w:rsid w:val="35561E73"/>
    <w:rsid w:val="359C114E"/>
    <w:rsid w:val="35C432FE"/>
    <w:rsid w:val="35FB77A0"/>
    <w:rsid w:val="368045CB"/>
    <w:rsid w:val="36A04C6E"/>
    <w:rsid w:val="36B3674F"/>
    <w:rsid w:val="37AE6F16"/>
    <w:rsid w:val="37C824AA"/>
    <w:rsid w:val="37CD55EE"/>
    <w:rsid w:val="37F81324"/>
    <w:rsid w:val="388760E5"/>
    <w:rsid w:val="38A05C4C"/>
    <w:rsid w:val="38A17789"/>
    <w:rsid w:val="38BE762D"/>
    <w:rsid w:val="38C06F01"/>
    <w:rsid w:val="390F7E89"/>
    <w:rsid w:val="39164F33"/>
    <w:rsid w:val="391F631E"/>
    <w:rsid w:val="3922196A"/>
    <w:rsid w:val="39396CB4"/>
    <w:rsid w:val="393E7522"/>
    <w:rsid w:val="39475874"/>
    <w:rsid w:val="3AB17449"/>
    <w:rsid w:val="3AB94550"/>
    <w:rsid w:val="3ACF5B21"/>
    <w:rsid w:val="3AD24831"/>
    <w:rsid w:val="3AEF7F72"/>
    <w:rsid w:val="3B620744"/>
    <w:rsid w:val="3B673668"/>
    <w:rsid w:val="3B716D99"/>
    <w:rsid w:val="3B8E1539"/>
    <w:rsid w:val="3B9D352A"/>
    <w:rsid w:val="3BBC42F8"/>
    <w:rsid w:val="3C2459F9"/>
    <w:rsid w:val="3C333E8E"/>
    <w:rsid w:val="3C7374FB"/>
    <w:rsid w:val="3C876A23"/>
    <w:rsid w:val="3CDB69FF"/>
    <w:rsid w:val="3CF4186F"/>
    <w:rsid w:val="3D513785"/>
    <w:rsid w:val="3E241CE0"/>
    <w:rsid w:val="3EAC2B6C"/>
    <w:rsid w:val="3ECB404E"/>
    <w:rsid w:val="3EDA6843"/>
    <w:rsid w:val="3F0F2990"/>
    <w:rsid w:val="3F1C21FB"/>
    <w:rsid w:val="3F316DAB"/>
    <w:rsid w:val="3F3660CC"/>
    <w:rsid w:val="3F4F0FDF"/>
    <w:rsid w:val="3F650802"/>
    <w:rsid w:val="3F9B2476"/>
    <w:rsid w:val="400E07AA"/>
    <w:rsid w:val="401C5365"/>
    <w:rsid w:val="40384169"/>
    <w:rsid w:val="40632F94"/>
    <w:rsid w:val="407B598D"/>
    <w:rsid w:val="407E7DCE"/>
    <w:rsid w:val="40860E7C"/>
    <w:rsid w:val="408A49C4"/>
    <w:rsid w:val="40E539D8"/>
    <w:rsid w:val="410A78B3"/>
    <w:rsid w:val="415D593F"/>
    <w:rsid w:val="415E19AD"/>
    <w:rsid w:val="417E3DFD"/>
    <w:rsid w:val="418807D8"/>
    <w:rsid w:val="41A314F6"/>
    <w:rsid w:val="41F36599"/>
    <w:rsid w:val="41FB36A0"/>
    <w:rsid w:val="42823479"/>
    <w:rsid w:val="42A11B51"/>
    <w:rsid w:val="42FA5706"/>
    <w:rsid w:val="430F2F5F"/>
    <w:rsid w:val="432509D4"/>
    <w:rsid w:val="432F1853"/>
    <w:rsid w:val="43515CE6"/>
    <w:rsid w:val="436332AB"/>
    <w:rsid w:val="4416656F"/>
    <w:rsid w:val="442C5D93"/>
    <w:rsid w:val="444C01E3"/>
    <w:rsid w:val="447137A5"/>
    <w:rsid w:val="44BF09B5"/>
    <w:rsid w:val="44C20A33"/>
    <w:rsid w:val="44CD1324"/>
    <w:rsid w:val="452C56B4"/>
    <w:rsid w:val="453273D9"/>
    <w:rsid w:val="457D2136"/>
    <w:rsid w:val="459C0CF6"/>
    <w:rsid w:val="45CC3389"/>
    <w:rsid w:val="461A0599"/>
    <w:rsid w:val="46B1257F"/>
    <w:rsid w:val="46FF32EA"/>
    <w:rsid w:val="47750AE1"/>
    <w:rsid w:val="477A0BC3"/>
    <w:rsid w:val="477F61D9"/>
    <w:rsid w:val="47A81BD4"/>
    <w:rsid w:val="47BC11DC"/>
    <w:rsid w:val="489932CB"/>
    <w:rsid w:val="489C64B8"/>
    <w:rsid w:val="48BB76E5"/>
    <w:rsid w:val="48D8372E"/>
    <w:rsid w:val="497C50C6"/>
    <w:rsid w:val="49A339A6"/>
    <w:rsid w:val="4A1A2613"/>
    <w:rsid w:val="4A1E54ED"/>
    <w:rsid w:val="4AF16491"/>
    <w:rsid w:val="4AF854CA"/>
    <w:rsid w:val="4AFD39A8"/>
    <w:rsid w:val="4B1732F9"/>
    <w:rsid w:val="4B306168"/>
    <w:rsid w:val="4B3A0D95"/>
    <w:rsid w:val="4B98310F"/>
    <w:rsid w:val="4BCB7C3F"/>
    <w:rsid w:val="4C215AB1"/>
    <w:rsid w:val="4C96586E"/>
    <w:rsid w:val="4D7A191D"/>
    <w:rsid w:val="4D7C5695"/>
    <w:rsid w:val="4DC95567"/>
    <w:rsid w:val="4DCE39AF"/>
    <w:rsid w:val="4DED0341"/>
    <w:rsid w:val="4DF01BDF"/>
    <w:rsid w:val="4DF932A5"/>
    <w:rsid w:val="4E2125F7"/>
    <w:rsid w:val="4E230328"/>
    <w:rsid w:val="4E4556AC"/>
    <w:rsid w:val="4E54216E"/>
    <w:rsid w:val="4E65437B"/>
    <w:rsid w:val="4E742810"/>
    <w:rsid w:val="4E8F764A"/>
    <w:rsid w:val="4EAC328B"/>
    <w:rsid w:val="4EED3E9C"/>
    <w:rsid w:val="4EF456FF"/>
    <w:rsid w:val="4F166E11"/>
    <w:rsid w:val="4F635510"/>
    <w:rsid w:val="4F8713AF"/>
    <w:rsid w:val="4F9111A0"/>
    <w:rsid w:val="4FB1539E"/>
    <w:rsid w:val="4FBB7FCB"/>
    <w:rsid w:val="502D7122"/>
    <w:rsid w:val="50377F99"/>
    <w:rsid w:val="504B134F"/>
    <w:rsid w:val="50833DCB"/>
    <w:rsid w:val="50B11AF9"/>
    <w:rsid w:val="511E6A63"/>
    <w:rsid w:val="512C5624"/>
    <w:rsid w:val="513D338D"/>
    <w:rsid w:val="51435D17"/>
    <w:rsid w:val="5168194E"/>
    <w:rsid w:val="51AF590D"/>
    <w:rsid w:val="51D84E64"/>
    <w:rsid w:val="51E32204"/>
    <w:rsid w:val="52187956"/>
    <w:rsid w:val="52224331"/>
    <w:rsid w:val="523429E2"/>
    <w:rsid w:val="523F4EE3"/>
    <w:rsid w:val="528D1442"/>
    <w:rsid w:val="52943684"/>
    <w:rsid w:val="52DB10B0"/>
    <w:rsid w:val="53134CF9"/>
    <w:rsid w:val="53222E14"/>
    <w:rsid w:val="534A3B3F"/>
    <w:rsid w:val="536F7A4A"/>
    <w:rsid w:val="53A926B2"/>
    <w:rsid w:val="54117FF5"/>
    <w:rsid w:val="542645AC"/>
    <w:rsid w:val="54442C85"/>
    <w:rsid w:val="547F1F0F"/>
    <w:rsid w:val="5512275A"/>
    <w:rsid w:val="551C06EC"/>
    <w:rsid w:val="553113BB"/>
    <w:rsid w:val="554D4EE1"/>
    <w:rsid w:val="5598638D"/>
    <w:rsid w:val="55B54224"/>
    <w:rsid w:val="55D829CA"/>
    <w:rsid w:val="560C332E"/>
    <w:rsid w:val="56101070"/>
    <w:rsid w:val="56186177"/>
    <w:rsid w:val="565C2507"/>
    <w:rsid w:val="566964A9"/>
    <w:rsid w:val="56933A4F"/>
    <w:rsid w:val="56DF6C95"/>
    <w:rsid w:val="571B5F1F"/>
    <w:rsid w:val="57233025"/>
    <w:rsid w:val="572B2E52"/>
    <w:rsid w:val="573A63E5"/>
    <w:rsid w:val="573E39BB"/>
    <w:rsid w:val="575C534A"/>
    <w:rsid w:val="576F626A"/>
    <w:rsid w:val="5886561A"/>
    <w:rsid w:val="58AD704A"/>
    <w:rsid w:val="58EE41B7"/>
    <w:rsid w:val="590D5D3B"/>
    <w:rsid w:val="59172716"/>
    <w:rsid w:val="595C402C"/>
    <w:rsid w:val="596516D3"/>
    <w:rsid w:val="596863C7"/>
    <w:rsid w:val="597E09E7"/>
    <w:rsid w:val="599C0E6D"/>
    <w:rsid w:val="59A55F73"/>
    <w:rsid w:val="5A5D684E"/>
    <w:rsid w:val="5A6C4CE3"/>
    <w:rsid w:val="5A8E07B6"/>
    <w:rsid w:val="5A9D4E9D"/>
    <w:rsid w:val="5ABC17C7"/>
    <w:rsid w:val="5AD84127"/>
    <w:rsid w:val="5B9B13DC"/>
    <w:rsid w:val="5B9D313A"/>
    <w:rsid w:val="5B9E2C7A"/>
    <w:rsid w:val="5BA02E96"/>
    <w:rsid w:val="5BEF797A"/>
    <w:rsid w:val="5C096E51"/>
    <w:rsid w:val="5C6C4B26"/>
    <w:rsid w:val="5C89392A"/>
    <w:rsid w:val="5C9E3E8A"/>
    <w:rsid w:val="5CBD5382"/>
    <w:rsid w:val="5D9B3553"/>
    <w:rsid w:val="5E6A0AE2"/>
    <w:rsid w:val="5E84084D"/>
    <w:rsid w:val="5EA04F5B"/>
    <w:rsid w:val="5EBA4511"/>
    <w:rsid w:val="5EC24ED2"/>
    <w:rsid w:val="5ED907F8"/>
    <w:rsid w:val="5EDD1D0C"/>
    <w:rsid w:val="5EFD5F0A"/>
    <w:rsid w:val="5F0D62C5"/>
    <w:rsid w:val="5F5A335C"/>
    <w:rsid w:val="5F5A7800"/>
    <w:rsid w:val="5FC74126"/>
    <w:rsid w:val="5FD17AC2"/>
    <w:rsid w:val="5FEC48FC"/>
    <w:rsid w:val="600A2FD4"/>
    <w:rsid w:val="60A01243"/>
    <w:rsid w:val="60EC4488"/>
    <w:rsid w:val="612105D5"/>
    <w:rsid w:val="617B5B4C"/>
    <w:rsid w:val="618B5A4F"/>
    <w:rsid w:val="61BE4076"/>
    <w:rsid w:val="61C84EF5"/>
    <w:rsid w:val="61CD7013"/>
    <w:rsid w:val="62285994"/>
    <w:rsid w:val="62320F8A"/>
    <w:rsid w:val="623C6C31"/>
    <w:rsid w:val="624327CD"/>
    <w:rsid w:val="633C1634"/>
    <w:rsid w:val="634F1A44"/>
    <w:rsid w:val="63624ED5"/>
    <w:rsid w:val="637C5F97"/>
    <w:rsid w:val="63BE6707"/>
    <w:rsid w:val="64922343"/>
    <w:rsid w:val="64BD6867"/>
    <w:rsid w:val="650C3B6C"/>
    <w:rsid w:val="651B19DD"/>
    <w:rsid w:val="655A2EB6"/>
    <w:rsid w:val="656071F2"/>
    <w:rsid w:val="658E608F"/>
    <w:rsid w:val="6599280F"/>
    <w:rsid w:val="660F0469"/>
    <w:rsid w:val="6639016F"/>
    <w:rsid w:val="66646E77"/>
    <w:rsid w:val="66664CDC"/>
    <w:rsid w:val="66C17D35"/>
    <w:rsid w:val="66DD15A4"/>
    <w:rsid w:val="677540CF"/>
    <w:rsid w:val="677F7E04"/>
    <w:rsid w:val="67A27F96"/>
    <w:rsid w:val="67CE2B39"/>
    <w:rsid w:val="68A11FFC"/>
    <w:rsid w:val="68B24209"/>
    <w:rsid w:val="68BE07D7"/>
    <w:rsid w:val="68D50D3B"/>
    <w:rsid w:val="68FD36D6"/>
    <w:rsid w:val="68FF4B38"/>
    <w:rsid w:val="698B1A0E"/>
    <w:rsid w:val="698E4769"/>
    <w:rsid w:val="699A1CDE"/>
    <w:rsid w:val="69C14D19"/>
    <w:rsid w:val="6A0C16F7"/>
    <w:rsid w:val="6A1A02B8"/>
    <w:rsid w:val="6A1D1B56"/>
    <w:rsid w:val="6A44150A"/>
    <w:rsid w:val="6A7F636D"/>
    <w:rsid w:val="6ABB6394"/>
    <w:rsid w:val="6B461104"/>
    <w:rsid w:val="6B874151"/>
    <w:rsid w:val="6B886E32"/>
    <w:rsid w:val="6BD43BD9"/>
    <w:rsid w:val="6C6475C8"/>
    <w:rsid w:val="6CE60925"/>
    <w:rsid w:val="6CEC129F"/>
    <w:rsid w:val="6D0F1C2A"/>
    <w:rsid w:val="6D196F53"/>
    <w:rsid w:val="6D371CFB"/>
    <w:rsid w:val="6DA528C6"/>
    <w:rsid w:val="6DF66D04"/>
    <w:rsid w:val="6E142E5A"/>
    <w:rsid w:val="6E8F26DB"/>
    <w:rsid w:val="6EC425A0"/>
    <w:rsid w:val="6EE50815"/>
    <w:rsid w:val="6F0F693C"/>
    <w:rsid w:val="6F143527"/>
    <w:rsid w:val="6F4B4A6F"/>
    <w:rsid w:val="6F5A2F04"/>
    <w:rsid w:val="6FBD60E0"/>
    <w:rsid w:val="6FD3420B"/>
    <w:rsid w:val="6FF11ABB"/>
    <w:rsid w:val="701A100B"/>
    <w:rsid w:val="7060279C"/>
    <w:rsid w:val="706C1141"/>
    <w:rsid w:val="706E6C67"/>
    <w:rsid w:val="7080699B"/>
    <w:rsid w:val="70876C95"/>
    <w:rsid w:val="709645DB"/>
    <w:rsid w:val="70A34820"/>
    <w:rsid w:val="70A703CB"/>
    <w:rsid w:val="70BB79D3"/>
    <w:rsid w:val="71566079"/>
    <w:rsid w:val="715E074C"/>
    <w:rsid w:val="71B77266"/>
    <w:rsid w:val="71F17D6E"/>
    <w:rsid w:val="721750DD"/>
    <w:rsid w:val="72225F5B"/>
    <w:rsid w:val="722B23DF"/>
    <w:rsid w:val="72331F17"/>
    <w:rsid w:val="72760055"/>
    <w:rsid w:val="7289422C"/>
    <w:rsid w:val="72A14F9D"/>
    <w:rsid w:val="72C45265"/>
    <w:rsid w:val="731C7A0B"/>
    <w:rsid w:val="73217FC1"/>
    <w:rsid w:val="733F6699"/>
    <w:rsid w:val="73B74DFF"/>
    <w:rsid w:val="74321DEE"/>
    <w:rsid w:val="745B2CB0"/>
    <w:rsid w:val="74626AE3"/>
    <w:rsid w:val="74AB66DC"/>
    <w:rsid w:val="74AE541B"/>
    <w:rsid w:val="75153B55"/>
    <w:rsid w:val="751C09DA"/>
    <w:rsid w:val="75312381"/>
    <w:rsid w:val="753C557A"/>
    <w:rsid w:val="760065B4"/>
    <w:rsid w:val="76294186"/>
    <w:rsid w:val="76727FFE"/>
    <w:rsid w:val="76780840"/>
    <w:rsid w:val="76E77774"/>
    <w:rsid w:val="76FE0619"/>
    <w:rsid w:val="77147D25"/>
    <w:rsid w:val="778B764A"/>
    <w:rsid w:val="77BA4E88"/>
    <w:rsid w:val="782424D0"/>
    <w:rsid w:val="78291590"/>
    <w:rsid w:val="782B3690"/>
    <w:rsid w:val="785A6E3C"/>
    <w:rsid w:val="78A0407E"/>
    <w:rsid w:val="78BD65C2"/>
    <w:rsid w:val="78E51A91"/>
    <w:rsid w:val="79203009"/>
    <w:rsid w:val="79425135"/>
    <w:rsid w:val="79A47B9E"/>
    <w:rsid w:val="79FD2E0A"/>
    <w:rsid w:val="7A17211E"/>
    <w:rsid w:val="7A320D06"/>
    <w:rsid w:val="7A347ABE"/>
    <w:rsid w:val="7A48677B"/>
    <w:rsid w:val="7AA142D5"/>
    <w:rsid w:val="7AD4000F"/>
    <w:rsid w:val="7AE73C81"/>
    <w:rsid w:val="7C4F3DF1"/>
    <w:rsid w:val="7C8E1C24"/>
    <w:rsid w:val="7C9B5288"/>
    <w:rsid w:val="7CD460A4"/>
    <w:rsid w:val="7CF95B0B"/>
    <w:rsid w:val="7D12737F"/>
    <w:rsid w:val="7D1312C2"/>
    <w:rsid w:val="7D19020A"/>
    <w:rsid w:val="7D1D4E05"/>
    <w:rsid w:val="7D30099C"/>
    <w:rsid w:val="7D407BDD"/>
    <w:rsid w:val="7D9D046F"/>
    <w:rsid w:val="7DB11D69"/>
    <w:rsid w:val="7DB36601"/>
    <w:rsid w:val="7DF54524"/>
    <w:rsid w:val="7E0B1F99"/>
    <w:rsid w:val="7E402128"/>
    <w:rsid w:val="7EE66563"/>
    <w:rsid w:val="7EFD11CC"/>
    <w:rsid w:val="7F552EC5"/>
    <w:rsid w:val="7F6B6C00"/>
    <w:rsid w:val="7F961D37"/>
    <w:rsid w:val="7FF50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53B9CD29"/>
  <w15:docId w15:val="{A93C2EEE-28C3-4C2B-89B6-F82E749C5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0"/>
    <w:uiPriority w:val="99"/>
    <w:qFormat/>
    <w:pPr>
      <w:keepNext/>
      <w:keepLines/>
      <w:outlineLvl w:val="0"/>
    </w:pPr>
    <w:rPr>
      <w:rFonts w:eastAsia="仿宋"/>
      <w:b/>
      <w:bCs/>
      <w:kern w:val="44"/>
      <w:sz w:val="32"/>
      <w:szCs w:val="44"/>
      <w:lang w:val="zh-CN"/>
    </w:rPr>
  </w:style>
  <w:style w:type="paragraph" w:styleId="2">
    <w:name w:val="heading 2"/>
    <w:basedOn w:val="a"/>
    <w:next w:val="a"/>
    <w:link w:val="20"/>
    <w:uiPriority w:val="99"/>
    <w:qFormat/>
    <w:pPr>
      <w:keepNext/>
      <w:keepLines/>
      <w:outlineLvl w:val="1"/>
    </w:pPr>
    <w:rPr>
      <w:rFonts w:ascii="Cambria" w:eastAsia="仿宋" w:hAnsi="Cambria"/>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qFormat/>
    <w:pPr>
      <w:jc w:val="left"/>
    </w:pPr>
    <w:rPr>
      <w:szCs w:val="21"/>
      <w:lang w:val="zh-CN"/>
    </w:rPr>
  </w:style>
  <w:style w:type="paragraph" w:styleId="a5">
    <w:name w:val="Body Text Indent"/>
    <w:basedOn w:val="a"/>
    <w:link w:val="a6"/>
    <w:uiPriority w:val="99"/>
    <w:semiHidden/>
    <w:qFormat/>
    <w:pPr>
      <w:spacing w:line="360" w:lineRule="auto"/>
      <w:ind w:firstLineChars="200" w:firstLine="480"/>
    </w:pPr>
    <w:rPr>
      <w:sz w:val="24"/>
      <w:lang w:val="zh-CN"/>
    </w:rPr>
  </w:style>
  <w:style w:type="paragraph" w:styleId="21">
    <w:name w:val="Body Text Indent 2"/>
    <w:basedOn w:val="a"/>
    <w:link w:val="22"/>
    <w:qFormat/>
    <w:pPr>
      <w:ind w:firstLineChars="200" w:firstLine="560"/>
    </w:pPr>
    <w:rPr>
      <w:sz w:val="28"/>
      <w:szCs w:val="20"/>
      <w:lang w:val="zh-CN"/>
    </w:rPr>
  </w:style>
  <w:style w:type="paragraph" w:styleId="a7">
    <w:name w:val="Balloon Text"/>
    <w:basedOn w:val="a"/>
    <w:link w:val="a8"/>
    <w:uiPriority w:val="99"/>
    <w:semiHidden/>
    <w:qFormat/>
    <w:rPr>
      <w:sz w:val="18"/>
      <w:szCs w:val="18"/>
      <w:lang w:val="zh-CN"/>
    </w:rPr>
  </w:style>
  <w:style w:type="paragraph" w:styleId="a9">
    <w:name w:val="footer"/>
    <w:basedOn w:val="a"/>
    <w:link w:val="aa"/>
    <w:unhideWhenUsed/>
    <w:qFormat/>
    <w:pPr>
      <w:tabs>
        <w:tab w:val="center" w:pos="4153"/>
        <w:tab w:val="right" w:pos="8306"/>
      </w:tabs>
      <w:snapToGrid w:val="0"/>
      <w:jc w:val="left"/>
    </w:pPr>
    <w:rPr>
      <w:kern w:val="0"/>
      <w:sz w:val="18"/>
      <w:szCs w:val="18"/>
      <w:lang w:val="zh-CN"/>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kern w:val="0"/>
      <w:sz w:val="18"/>
      <w:szCs w:val="18"/>
      <w:lang w:val="zh-CN"/>
    </w:rPr>
  </w:style>
  <w:style w:type="paragraph" w:styleId="ad">
    <w:name w:val="footnote text"/>
    <w:basedOn w:val="a"/>
    <w:link w:val="ae"/>
    <w:uiPriority w:val="99"/>
    <w:semiHidden/>
    <w:unhideWhenUsed/>
    <w:qFormat/>
    <w:pPr>
      <w:snapToGrid w:val="0"/>
      <w:jc w:val="left"/>
    </w:pPr>
    <w:rPr>
      <w:sz w:val="18"/>
      <w:szCs w:val="18"/>
      <w:lang w:val="zh-CN"/>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af">
    <w:name w:val="Normal (Web)"/>
    <w:basedOn w:val="a"/>
    <w:uiPriority w:val="99"/>
    <w:qFormat/>
    <w:pPr>
      <w:widowControl/>
      <w:spacing w:before="240" w:after="240"/>
      <w:jc w:val="left"/>
    </w:pPr>
    <w:rPr>
      <w:rFonts w:ascii="宋体" w:hAnsi="宋体" w:cs="宋体"/>
      <w:kern w:val="0"/>
      <w:sz w:val="24"/>
    </w:rPr>
  </w:style>
  <w:style w:type="paragraph" w:styleId="af0">
    <w:name w:val="annotation subject"/>
    <w:basedOn w:val="a3"/>
    <w:next w:val="a3"/>
    <w:link w:val="af1"/>
    <w:uiPriority w:val="99"/>
    <w:semiHidden/>
    <w:qFormat/>
    <w:rPr>
      <w:b/>
      <w:bCs/>
    </w:rPr>
  </w:style>
  <w:style w:type="table" w:styleId="af2">
    <w:name w:val="Table Grid"/>
    <w:basedOn w:val="a1"/>
    <w:uiPriority w:val="99"/>
    <w:qFormat/>
    <w:rPr>
      <w:kern w:val="2"/>
      <w:sz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Strong"/>
    <w:qFormat/>
    <w:rPr>
      <w:b/>
      <w:bCs/>
    </w:rPr>
  </w:style>
  <w:style w:type="character" w:styleId="af4">
    <w:name w:val="page number"/>
    <w:qFormat/>
    <w:rPr>
      <w:rFonts w:cs="Times New Roman"/>
    </w:rPr>
  </w:style>
  <w:style w:type="character" w:styleId="af5">
    <w:name w:val="Hyperlink"/>
    <w:uiPriority w:val="99"/>
    <w:semiHidden/>
    <w:qFormat/>
    <w:rPr>
      <w:rFonts w:cs="Times New Roman"/>
      <w:color w:val="0000FF"/>
      <w:u w:val="single"/>
    </w:rPr>
  </w:style>
  <w:style w:type="character" w:styleId="af6">
    <w:name w:val="annotation reference"/>
    <w:uiPriority w:val="99"/>
    <w:semiHidden/>
    <w:qFormat/>
    <w:rPr>
      <w:rFonts w:cs="Times New Roman"/>
      <w:sz w:val="21"/>
      <w:szCs w:val="21"/>
    </w:rPr>
  </w:style>
  <w:style w:type="character" w:styleId="af7">
    <w:name w:val="footnote reference"/>
    <w:uiPriority w:val="99"/>
    <w:semiHidden/>
    <w:unhideWhenUsed/>
    <w:qFormat/>
    <w:rPr>
      <w:vertAlign w:val="superscript"/>
    </w:rPr>
  </w:style>
  <w:style w:type="character" w:customStyle="1" w:styleId="ac">
    <w:name w:val="页眉 字符"/>
    <w:link w:val="ab"/>
    <w:qFormat/>
    <w:rPr>
      <w:rFonts w:ascii="Times New Roman" w:eastAsia="宋体" w:hAnsi="Times New Roman" w:cs="Times New Roman"/>
      <w:sz w:val="18"/>
      <w:szCs w:val="18"/>
    </w:rPr>
  </w:style>
  <w:style w:type="character" w:customStyle="1" w:styleId="aa">
    <w:name w:val="页脚 字符"/>
    <w:link w:val="a9"/>
    <w:uiPriority w:val="99"/>
    <w:qFormat/>
    <w:rPr>
      <w:rFonts w:ascii="Times New Roman" w:eastAsia="宋体" w:hAnsi="Times New Roman" w:cs="Times New Roman"/>
      <w:sz w:val="18"/>
      <w:szCs w:val="18"/>
    </w:rPr>
  </w:style>
  <w:style w:type="character" w:customStyle="1" w:styleId="HTML0">
    <w:name w:val="HTML 预设格式 字符"/>
    <w:link w:val="HTML"/>
    <w:qFormat/>
    <w:rPr>
      <w:rFonts w:ascii="宋体" w:hAnsi="宋体" w:cs="宋体"/>
      <w:sz w:val="24"/>
      <w:szCs w:val="24"/>
    </w:rPr>
  </w:style>
  <w:style w:type="character" w:customStyle="1" w:styleId="HTMLChar1">
    <w:name w:val="HTML 预设格式 Char1"/>
    <w:uiPriority w:val="99"/>
    <w:semiHidden/>
    <w:qFormat/>
    <w:rPr>
      <w:rFonts w:ascii="Courier New" w:hAnsi="Courier New" w:cs="Courier New"/>
      <w:kern w:val="2"/>
    </w:rPr>
  </w:style>
  <w:style w:type="paragraph" w:customStyle="1" w:styleId="CharCharCharCharCharChar1CharCharCharChar">
    <w:name w:val="Char Char Char Char Char Char1 Char Char Char Char"/>
    <w:basedOn w:val="a"/>
    <w:qFormat/>
    <w:pPr>
      <w:widowControl/>
      <w:spacing w:after="160" w:line="240" w:lineRule="exact"/>
      <w:jc w:val="left"/>
    </w:pPr>
    <w:rPr>
      <w:szCs w:val="20"/>
    </w:rPr>
  </w:style>
  <w:style w:type="character" w:customStyle="1" w:styleId="htmltxt1">
    <w:name w:val="html_txt1"/>
    <w:qFormat/>
    <w:rPr>
      <w:color w:val="000000"/>
    </w:rPr>
  </w:style>
  <w:style w:type="character" w:customStyle="1" w:styleId="22">
    <w:name w:val="正文文本缩进 2 字符"/>
    <w:link w:val="21"/>
    <w:qFormat/>
    <w:rPr>
      <w:rFonts w:ascii="Times New Roman" w:hAnsi="Times New Roman"/>
      <w:kern w:val="2"/>
      <w:sz w:val="28"/>
    </w:rPr>
  </w:style>
  <w:style w:type="character" w:customStyle="1" w:styleId="10">
    <w:name w:val="标题 1 字符"/>
    <w:link w:val="1"/>
    <w:uiPriority w:val="99"/>
    <w:qFormat/>
    <w:rPr>
      <w:rFonts w:ascii="Times New Roman" w:eastAsia="仿宋" w:hAnsi="Times New Roman"/>
      <w:b/>
      <w:bCs/>
      <w:kern w:val="44"/>
      <w:sz w:val="32"/>
      <w:szCs w:val="44"/>
    </w:rPr>
  </w:style>
  <w:style w:type="character" w:customStyle="1" w:styleId="20">
    <w:name w:val="标题 2 字符"/>
    <w:link w:val="2"/>
    <w:uiPriority w:val="99"/>
    <w:qFormat/>
    <w:rPr>
      <w:rFonts w:ascii="Cambria" w:eastAsia="仿宋" w:hAnsi="Cambria"/>
      <w:b/>
      <w:bCs/>
      <w:kern w:val="2"/>
      <w:sz w:val="30"/>
      <w:szCs w:val="32"/>
    </w:rPr>
  </w:style>
  <w:style w:type="character" w:customStyle="1" w:styleId="a4">
    <w:name w:val="批注文字 字符"/>
    <w:link w:val="a3"/>
    <w:uiPriority w:val="99"/>
    <w:semiHidden/>
    <w:qFormat/>
    <w:rPr>
      <w:rFonts w:ascii="Times New Roman" w:hAnsi="Times New Roman"/>
      <w:kern w:val="2"/>
      <w:sz w:val="21"/>
      <w:szCs w:val="21"/>
    </w:rPr>
  </w:style>
  <w:style w:type="character" w:customStyle="1" w:styleId="a8">
    <w:name w:val="批注框文本 字符"/>
    <w:link w:val="a7"/>
    <w:uiPriority w:val="99"/>
    <w:semiHidden/>
    <w:qFormat/>
    <w:rPr>
      <w:rFonts w:ascii="Times New Roman" w:hAnsi="Times New Roman"/>
      <w:kern w:val="2"/>
      <w:sz w:val="18"/>
      <w:szCs w:val="18"/>
    </w:rPr>
  </w:style>
  <w:style w:type="paragraph" w:customStyle="1" w:styleId="NoSpacing1">
    <w:name w:val="No Spacing1"/>
    <w:uiPriority w:val="99"/>
    <w:qFormat/>
    <w:pPr>
      <w:widowControl w:val="0"/>
      <w:jc w:val="both"/>
    </w:pPr>
    <w:rPr>
      <w:rFonts w:ascii="Times New Roman" w:hAnsi="Times New Roman"/>
      <w:kern w:val="2"/>
      <w:sz w:val="21"/>
      <w:szCs w:val="21"/>
    </w:rPr>
  </w:style>
  <w:style w:type="character" w:customStyle="1" w:styleId="af1">
    <w:name w:val="批注主题 字符"/>
    <w:link w:val="af0"/>
    <w:uiPriority w:val="99"/>
    <w:semiHidden/>
    <w:qFormat/>
    <w:rPr>
      <w:rFonts w:ascii="Times New Roman" w:hAnsi="Times New Roman"/>
      <w:b/>
      <w:bCs/>
      <w:kern w:val="2"/>
      <w:sz w:val="21"/>
      <w:szCs w:val="21"/>
    </w:rPr>
  </w:style>
  <w:style w:type="paragraph" w:styleId="af8">
    <w:name w:val="List Paragraph"/>
    <w:basedOn w:val="a"/>
    <w:uiPriority w:val="99"/>
    <w:qFormat/>
    <w:pPr>
      <w:ind w:firstLineChars="200" w:firstLine="420"/>
    </w:pPr>
    <w:rPr>
      <w:szCs w:val="21"/>
    </w:rPr>
  </w:style>
  <w:style w:type="character" w:customStyle="1" w:styleId="11">
    <w:name w:val="已访问的超链接1"/>
    <w:uiPriority w:val="99"/>
    <w:semiHidden/>
    <w:qFormat/>
    <w:rPr>
      <w:rFonts w:cs="Times New Roman"/>
      <w:color w:val="800080"/>
      <w:u w:val="single"/>
    </w:rPr>
  </w:style>
  <w:style w:type="paragraph" w:customStyle="1" w:styleId="font5">
    <w:name w:val="font5"/>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7">
    <w:name w:val="font7"/>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9">
    <w:name w:val="font9"/>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10">
    <w:name w:val="font10"/>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11">
    <w:name w:val="font11"/>
    <w:basedOn w:val="a"/>
    <w:uiPriority w:val="99"/>
    <w:qFormat/>
    <w:pPr>
      <w:widowControl/>
      <w:spacing w:before="100" w:beforeAutospacing="1" w:after="100" w:afterAutospacing="1"/>
      <w:jc w:val="left"/>
    </w:pPr>
    <w:rPr>
      <w:color w:val="000000"/>
      <w:kern w:val="0"/>
      <w:sz w:val="18"/>
      <w:szCs w:val="18"/>
    </w:rPr>
  </w:style>
  <w:style w:type="paragraph" w:customStyle="1" w:styleId="font12">
    <w:name w:val="font12"/>
    <w:basedOn w:val="a"/>
    <w:uiPriority w:val="99"/>
    <w:qFormat/>
    <w:pPr>
      <w:widowControl/>
      <w:spacing w:before="100" w:beforeAutospacing="1" w:after="100" w:afterAutospacing="1"/>
      <w:jc w:val="left"/>
    </w:pPr>
    <w:rPr>
      <w:rFonts w:ascii="宋体" w:hAnsi="宋体" w:cs="宋体"/>
      <w:color w:val="000000"/>
      <w:kern w:val="0"/>
      <w:sz w:val="18"/>
      <w:szCs w:val="18"/>
    </w:rPr>
  </w:style>
  <w:style w:type="paragraph" w:customStyle="1" w:styleId="font13">
    <w:name w:val="font13"/>
    <w:basedOn w:val="a"/>
    <w:uiPriority w:val="99"/>
    <w:qFormat/>
    <w:pPr>
      <w:widowControl/>
      <w:spacing w:before="100" w:beforeAutospacing="1" w:after="100" w:afterAutospacing="1"/>
      <w:jc w:val="left"/>
    </w:pPr>
    <w:rPr>
      <w:kern w:val="0"/>
      <w:sz w:val="18"/>
      <w:szCs w:val="18"/>
    </w:rPr>
  </w:style>
  <w:style w:type="paragraph" w:customStyle="1" w:styleId="font14">
    <w:name w:val="font14"/>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15">
    <w:name w:val="font15"/>
    <w:basedOn w:val="a"/>
    <w:uiPriority w:val="99"/>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font16">
    <w:name w:val="font16"/>
    <w:basedOn w:val="a"/>
    <w:uiPriority w:val="99"/>
    <w:qFormat/>
    <w:pPr>
      <w:widowControl/>
      <w:spacing w:before="100" w:beforeAutospacing="1" w:after="100" w:afterAutospacing="1"/>
      <w:jc w:val="left"/>
    </w:pPr>
    <w:rPr>
      <w:rFonts w:ascii="宋体" w:hAnsi="宋体" w:cs="宋体"/>
      <w:b/>
      <w:bCs/>
      <w:kern w:val="0"/>
      <w:sz w:val="18"/>
      <w:szCs w:val="18"/>
    </w:rPr>
  </w:style>
  <w:style w:type="paragraph" w:customStyle="1" w:styleId="font17">
    <w:name w:val="font17"/>
    <w:basedOn w:val="a"/>
    <w:uiPriority w:val="99"/>
    <w:qFormat/>
    <w:pPr>
      <w:widowControl/>
      <w:spacing w:before="100" w:beforeAutospacing="1" w:after="100" w:afterAutospacing="1"/>
      <w:jc w:val="left"/>
    </w:pPr>
    <w:rPr>
      <w:rFonts w:ascii="宋体" w:hAnsi="宋体" w:cs="宋体"/>
      <w:b/>
      <w:bCs/>
      <w:color w:val="000000"/>
      <w:kern w:val="0"/>
      <w:sz w:val="22"/>
      <w:szCs w:val="22"/>
    </w:rPr>
  </w:style>
  <w:style w:type="paragraph" w:customStyle="1" w:styleId="xl63">
    <w:name w:val="xl63"/>
    <w:basedOn w:val="a"/>
    <w:uiPriority w:val="99"/>
    <w:qFormat/>
    <w:pPr>
      <w:widowControl/>
      <w:spacing w:before="100" w:beforeAutospacing="1" w:after="100" w:afterAutospacing="1"/>
      <w:jc w:val="center"/>
    </w:pPr>
    <w:rPr>
      <w:kern w:val="0"/>
      <w:sz w:val="16"/>
      <w:szCs w:val="16"/>
    </w:rPr>
  </w:style>
  <w:style w:type="paragraph" w:customStyle="1" w:styleId="xl64">
    <w:name w:val="xl64"/>
    <w:basedOn w:val="a"/>
    <w:uiPriority w:val="99"/>
    <w:qFormat/>
    <w:pPr>
      <w:widowControl/>
      <w:spacing w:before="100" w:beforeAutospacing="1" w:after="100" w:afterAutospacing="1"/>
      <w:jc w:val="left"/>
    </w:pPr>
    <w:rPr>
      <w:kern w:val="0"/>
      <w:sz w:val="16"/>
      <w:szCs w:val="16"/>
    </w:rPr>
  </w:style>
  <w:style w:type="paragraph" w:customStyle="1" w:styleId="xl65">
    <w:name w:val="xl65"/>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66">
    <w:name w:val="xl6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67">
    <w:name w:val="xl6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68">
    <w:name w:val="xl6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69">
    <w:name w:val="xl6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70">
    <w:name w:val="xl70"/>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1">
    <w:name w:val="xl71"/>
    <w:basedOn w:val="a"/>
    <w:uiPriority w:val="99"/>
    <w:qFormat/>
    <w:pPr>
      <w:widowControl/>
      <w:spacing w:before="100" w:beforeAutospacing="1" w:after="100" w:afterAutospacing="1"/>
      <w:jc w:val="center"/>
    </w:pPr>
    <w:rPr>
      <w:kern w:val="0"/>
      <w:sz w:val="18"/>
      <w:szCs w:val="18"/>
    </w:rPr>
  </w:style>
  <w:style w:type="paragraph" w:customStyle="1" w:styleId="xl72">
    <w:name w:val="xl72"/>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73">
    <w:name w:val="xl73"/>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74">
    <w:name w:val="xl74"/>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kern w:val="0"/>
      <w:sz w:val="18"/>
      <w:szCs w:val="18"/>
    </w:rPr>
  </w:style>
  <w:style w:type="paragraph" w:customStyle="1" w:styleId="xl75">
    <w:name w:val="xl7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76">
    <w:name w:val="xl76"/>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b/>
      <w:bCs/>
      <w:kern w:val="0"/>
      <w:sz w:val="18"/>
      <w:szCs w:val="18"/>
    </w:rPr>
  </w:style>
  <w:style w:type="paragraph" w:customStyle="1" w:styleId="xl77">
    <w:name w:val="xl7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18"/>
      <w:szCs w:val="18"/>
    </w:rPr>
  </w:style>
  <w:style w:type="paragraph" w:customStyle="1" w:styleId="xl78">
    <w:name w:val="xl78"/>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79">
    <w:name w:val="xl7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80">
    <w:name w:val="xl80"/>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1">
    <w:name w:val="xl81"/>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18"/>
      <w:szCs w:val="18"/>
    </w:rPr>
  </w:style>
  <w:style w:type="paragraph" w:customStyle="1" w:styleId="xl82">
    <w:name w:val="xl82"/>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3">
    <w:name w:val="xl83"/>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84">
    <w:name w:val="xl84"/>
    <w:basedOn w:val="a"/>
    <w:uiPriority w:val="99"/>
    <w:qFormat/>
    <w:pPr>
      <w:widowControl/>
      <w:pBdr>
        <w:top w:val="single" w:sz="4" w:space="0" w:color="auto"/>
        <w:left w:val="single" w:sz="4" w:space="0" w:color="auto"/>
      </w:pBdr>
      <w:spacing w:before="100" w:beforeAutospacing="1" w:after="100" w:afterAutospacing="1"/>
      <w:jc w:val="center"/>
    </w:pPr>
    <w:rPr>
      <w:kern w:val="0"/>
      <w:sz w:val="18"/>
      <w:szCs w:val="18"/>
    </w:rPr>
  </w:style>
  <w:style w:type="paragraph" w:customStyle="1" w:styleId="xl85">
    <w:name w:val="xl85"/>
    <w:basedOn w:val="a"/>
    <w:uiPriority w:val="99"/>
    <w:qFormat/>
    <w:pPr>
      <w:widowControl/>
      <w:pBdr>
        <w:top w:val="single" w:sz="4" w:space="0" w:color="auto"/>
        <w:right w:val="single" w:sz="4" w:space="0" w:color="auto"/>
      </w:pBdr>
      <w:spacing w:before="100" w:beforeAutospacing="1" w:after="100" w:afterAutospacing="1"/>
      <w:jc w:val="center"/>
    </w:pPr>
    <w:rPr>
      <w:kern w:val="0"/>
      <w:sz w:val="18"/>
      <w:szCs w:val="18"/>
    </w:rPr>
  </w:style>
  <w:style w:type="paragraph" w:customStyle="1" w:styleId="xl86">
    <w:name w:val="xl86"/>
    <w:basedOn w:val="a"/>
    <w:uiPriority w:val="99"/>
    <w:qFormat/>
    <w:pPr>
      <w:widowControl/>
      <w:pBdr>
        <w:left w:val="single" w:sz="4" w:space="0" w:color="auto"/>
      </w:pBdr>
      <w:spacing w:before="100" w:beforeAutospacing="1" w:after="100" w:afterAutospacing="1"/>
      <w:jc w:val="center"/>
    </w:pPr>
    <w:rPr>
      <w:kern w:val="0"/>
      <w:sz w:val="18"/>
      <w:szCs w:val="18"/>
    </w:rPr>
  </w:style>
  <w:style w:type="paragraph" w:customStyle="1" w:styleId="xl87">
    <w:name w:val="xl87"/>
    <w:basedOn w:val="a"/>
    <w:uiPriority w:val="99"/>
    <w:qFormat/>
    <w:pPr>
      <w:widowControl/>
      <w:pBdr>
        <w:right w:val="single" w:sz="4" w:space="0" w:color="auto"/>
      </w:pBdr>
      <w:spacing w:before="100" w:beforeAutospacing="1" w:after="100" w:afterAutospacing="1"/>
      <w:jc w:val="center"/>
    </w:pPr>
    <w:rPr>
      <w:kern w:val="0"/>
      <w:sz w:val="18"/>
      <w:szCs w:val="18"/>
    </w:rPr>
  </w:style>
  <w:style w:type="paragraph" w:customStyle="1" w:styleId="xl88">
    <w:name w:val="xl88"/>
    <w:basedOn w:val="a"/>
    <w:uiPriority w:val="99"/>
    <w:qFormat/>
    <w:pPr>
      <w:widowControl/>
      <w:pBdr>
        <w:left w:val="single" w:sz="4" w:space="0" w:color="auto"/>
        <w:bottom w:val="single" w:sz="4" w:space="0" w:color="auto"/>
      </w:pBdr>
      <w:spacing w:before="100" w:beforeAutospacing="1" w:after="100" w:afterAutospacing="1"/>
      <w:jc w:val="center"/>
    </w:pPr>
    <w:rPr>
      <w:kern w:val="0"/>
      <w:sz w:val="18"/>
      <w:szCs w:val="18"/>
    </w:rPr>
  </w:style>
  <w:style w:type="paragraph" w:customStyle="1" w:styleId="xl89">
    <w:name w:val="xl89"/>
    <w:basedOn w:val="a"/>
    <w:uiPriority w:val="99"/>
    <w:qFormat/>
    <w:pPr>
      <w:widowControl/>
      <w:pBdr>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90">
    <w:name w:val="xl90"/>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b/>
      <w:bCs/>
      <w:color w:val="000000"/>
      <w:kern w:val="0"/>
      <w:sz w:val="18"/>
      <w:szCs w:val="18"/>
    </w:rPr>
  </w:style>
  <w:style w:type="paragraph" w:customStyle="1" w:styleId="xl91">
    <w:name w:val="xl91"/>
    <w:basedOn w:val="a"/>
    <w:uiPriority w:val="99"/>
    <w:qFormat/>
    <w:pPr>
      <w:widowControl/>
      <w:pBdr>
        <w:top w:val="single" w:sz="4" w:space="0" w:color="auto"/>
        <w:bottom w:val="single" w:sz="4" w:space="0" w:color="auto"/>
      </w:pBdr>
      <w:spacing w:before="100" w:beforeAutospacing="1" w:after="100" w:afterAutospacing="1"/>
      <w:jc w:val="center"/>
    </w:pPr>
    <w:rPr>
      <w:b/>
      <w:bCs/>
      <w:color w:val="000000"/>
      <w:kern w:val="0"/>
      <w:sz w:val="18"/>
      <w:szCs w:val="18"/>
    </w:rPr>
  </w:style>
  <w:style w:type="paragraph" w:customStyle="1" w:styleId="xl92">
    <w:name w:val="xl92"/>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b/>
      <w:bCs/>
      <w:color w:val="000000"/>
      <w:kern w:val="0"/>
      <w:sz w:val="18"/>
      <w:szCs w:val="18"/>
    </w:rPr>
  </w:style>
  <w:style w:type="paragraph" w:customStyle="1" w:styleId="xl93">
    <w:name w:val="xl93"/>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kern w:val="0"/>
      <w:sz w:val="18"/>
      <w:szCs w:val="18"/>
    </w:rPr>
  </w:style>
  <w:style w:type="paragraph" w:customStyle="1" w:styleId="xl94">
    <w:name w:val="xl94"/>
    <w:basedOn w:val="a"/>
    <w:uiPriority w:val="99"/>
    <w:qFormat/>
    <w:pPr>
      <w:widowControl/>
      <w:pBdr>
        <w:top w:val="single" w:sz="4" w:space="0" w:color="auto"/>
        <w:bottom w:val="single" w:sz="4" w:space="0" w:color="auto"/>
      </w:pBdr>
      <w:spacing w:before="100" w:beforeAutospacing="1" w:after="100" w:afterAutospacing="1"/>
      <w:jc w:val="center"/>
    </w:pPr>
    <w:rPr>
      <w:kern w:val="0"/>
      <w:sz w:val="18"/>
      <w:szCs w:val="18"/>
    </w:rPr>
  </w:style>
  <w:style w:type="paragraph" w:customStyle="1" w:styleId="xl95">
    <w:name w:val="xl95"/>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96">
    <w:name w:val="xl9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97">
    <w:name w:val="xl97"/>
    <w:basedOn w:val="a"/>
    <w:uiPriority w:val="99"/>
    <w:qFormat/>
    <w:pPr>
      <w:widowControl/>
      <w:pBdr>
        <w:top w:val="single" w:sz="4" w:space="0" w:color="auto"/>
        <w:left w:val="single" w:sz="4" w:space="0" w:color="auto"/>
        <w:right w:val="single" w:sz="4" w:space="0" w:color="auto"/>
      </w:pBdr>
      <w:spacing w:before="100" w:beforeAutospacing="1" w:after="100" w:afterAutospacing="1"/>
      <w:jc w:val="center"/>
    </w:pPr>
    <w:rPr>
      <w:kern w:val="0"/>
      <w:sz w:val="18"/>
      <w:szCs w:val="18"/>
    </w:rPr>
  </w:style>
  <w:style w:type="paragraph" w:customStyle="1" w:styleId="xl98">
    <w:name w:val="xl98"/>
    <w:basedOn w:val="a"/>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99">
    <w:name w:val="xl99"/>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color w:val="000000"/>
      <w:kern w:val="0"/>
      <w:sz w:val="18"/>
      <w:szCs w:val="18"/>
    </w:rPr>
  </w:style>
  <w:style w:type="paragraph" w:customStyle="1" w:styleId="xl100">
    <w:name w:val="xl100"/>
    <w:basedOn w:val="a"/>
    <w:uiPriority w:val="99"/>
    <w:qFormat/>
    <w:pPr>
      <w:widowControl/>
      <w:pBdr>
        <w:top w:val="single" w:sz="4" w:space="0" w:color="auto"/>
        <w:bottom w:val="single" w:sz="4" w:space="0" w:color="auto"/>
      </w:pBdr>
      <w:spacing w:before="100" w:beforeAutospacing="1" w:after="100" w:afterAutospacing="1"/>
      <w:jc w:val="center"/>
    </w:pPr>
    <w:rPr>
      <w:kern w:val="0"/>
      <w:sz w:val="18"/>
      <w:szCs w:val="18"/>
    </w:rPr>
  </w:style>
  <w:style w:type="paragraph" w:customStyle="1" w:styleId="xl101">
    <w:name w:val="xl101"/>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kern w:val="0"/>
      <w:sz w:val="18"/>
      <w:szCs w:val="18"/>
    </w:rPr>
  </w:style>
  <w:style w:type="paragraph" w:customStyle="1" w:styleId="xl102">
    <w:name w:val="xl102"/>
    <w:basedOn w:val="a"/>
    <w:uiPriority w:val="99"/>
    <w:qFormat/>
    <w:pPr>
      <w:widowControl/>
      <w:pBdr>
        <w:left w:val="single" w:sz="4" w:space="0" w:color="auto"/>
        <w:right w:val="single" w:sz="4" w:space="0" w:color="auto"/>
      </w:pBdr>
      <w:spacing w:before="100" w:beforeAutospacing="1" w:after="100" w:afterAutospacing="1"/>
      <w:jc w:val="center"/>
    </w:pPr>
    <w:rPr>
      <w:kern w:val="0"/>
      <w:sz w:val="18"/>
      <w:szCs w:val="18"/>
    </w:rPr>
  </w:style>
  <w:style w:type="paragraph" w:customStyle="1" w:styleId="xl103">
    <w:name w:val="xl103"/>
    <w:basedOn w:val="a"/>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04">
    <w:name w:val="xl104"/>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b/>
      <w:bCs/>
      <w:kern w:val="0"/>
      <w:sz w:val="18"/>
      <w:szCs w:val="18"/>
    </w:rPr>
  </w:style>
  <w:style w:type="paragraph" w:customStyle="1" w:styleId="xl105">
    <w:name w:val="xl105"/>
    <w:basedOn w:val="a"/>
    <w:uiPriority w:val="99"/>
    <w:qFormat/>
    <w:pPr>
      <w:widowControl/>
      <w:pBdr>
        <w:top w:val="single" w:sz="4" w:space="0" w:color="auto"/>
        <w:bottom w:val="single" w:sz="4" w:space="0" w:color="auto"/>
      </w:pBdr>
      <w:spacing w:before="100" w:beforeAutospacing="1" w:after="100" w:afterAutospacing="1"/>
      <w:jc w:val="center"/>
    </w:pPr>
    <w:rPr>
      <w:b/>
      <w:bCs/>
      <w:kern w:val="0"/>
      <w:sz w:val="18"/>
      <w:szCs w:val="18"/>
    </w:rPr>
  </w:style>
  <w:style w:type="paragraph" w:customStyle="1" w:styleId="xl106">
    <w:name w:val="xl106"/>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b/>
      <w:bCs/>
      <w:kern w:val="0"/>
      <w:sz w:val="18"/>
      <w:szCs w:val="18"/>
    </w:rPr>
  </w:style>
  <w:style w:type="paragraph" w:customStyle="1" w:styleId="xl107">
    <w:name w:val="xl107"/>
    <w:basedOn w:val="a"/>
    <w:uiPriority w:val="99"/>
    <w:qFormat/>
    <w:pPr>
      <w:widowControl/>
      <w:pBdr>
        <w:bottom w:val="single" w:sz="4" w:space="0" w:color="auto"/>
      </w:pBdr>
      <w:spacing w:before="100" w:beforeAutospacing="1" w:after="100" w:afterAutospacing="1"/>
      <w:jc w:val="center"/>
    </w:pPr>
    <w:rPr>
      <w:b/>
      <w:bCs/>
      <w:kern w:val="0"/>
      <w:sz w:val="24"/>
    </w:rPr>
  </w:style>
  <w:style w:type="paragraph" w:customStyle="1" w:styleId="xl108">
    <w:name w:val="xl108"/>
    <w:basedOn w:val="a"/>
    <w:uiPriority w:val="99"/>
    <w:qFormat/>
    <w:pPr>
      <w:widowControl/>
      <w:pBdr>
        <w:bottom w:val="single" w:sz="4" w:space="0" w:color="auto"/>
      </w:pBdr>
      <w:spacing w:before="100" w:beforeAutospacing="1" w:after="100" w:afterAutospacing="1"/>
      <w:jc w:val="center"/>
    </w:pPr>
    <w:rPr>
      <w:kern w:val="0"/>
      <w:sz w:val="24"/>
    </w:rPr>
  </w:style>
  <w:style w:type="character" w:customStyle="1" w:styleId="longtext1">
    <w:name w:val="long_text1"/>
    <w:uiPriority w:val="99"/>
    <w:qFormat/>
    <w:rPr>
      <w:rFonts w:cs="Times New Roman"/>
      <w:sz w:val="20"/>
      <w:szCs w:val="20"/>
    </w:rPr>
  </w:style>
  <w:style w:type="character" w:customStyle="1" w:styleId="a6">
    <w:name w:val="正文文本缩进 字符"/>
    <w:link w:val="a5"/>
    <w:uiPriority w:val="99"/>
    <w:semiHidden/>
    <w:qFormat/>
    <w:rPr>
      <w:rFonts w:ascii="Times New Roman" w:hAnsi="Times New Roman"/>
      <w:kern w:val="2"/>
      <w:sz w:val="24"/>
      <w:szCs w:val="24"/>
    </w:rPr>
  </w:style>
  <w:style w:type="character" w:customStyle="1" w:styleId="ae">
    <w:name w:val="脚注文本 字符"/>
    <w:link w:val="ad"/>
    <w:uiPriority w:val="99"/>
    <w:semiHidden/>
    <w:qFormat/>
    <w:rPr>
      <w:rFonts w:ascii="Times New Roman" w:hAnsi="Times New Roman"/>
      <w:kern w:val="2"/>
      <w:sz w:val="18"/>
      <w:szCs w:val="18"/>
    </w:rPr>
  </w:style>
  <w:style w:type="paragraph" w:customStyle="1" w:styleId="12">
    <w:name w:val="样式1"/>
    <w:basedOn w:val="1"/>
    <w:qFormat/>
    <w:pPr>
      <w:spacing w:afterLines="100"/>
      <w:jc w:val="center"/>
    </w:pPr>
    <w:rPr>
      <w:rFonts w:eastAsia="黑体"/>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5988026">
      <w:bodyDiv w:val="1"/>
      <w:marLeft w:val="0"/>
      <w:marRight w:val="0"/>
      <w:marTop w:val="0"/>
      <w:marBottom w:val="0"/>
      <w:divBdr>
        <w:top w:val="none" w:sz="0" w:space="0" w:color="auto"/>
        <w:left w:val="none" w:sz="0" w:space="0" w:color="auto"/>
        <w:bottom w:val="none" w:sz="0" w:space="0" w:color="auto"/>
        <w:right w:val="none" w:sz="0" w:space="0" w:color="auto"/>
      </w:divBdr>
    </w:div>
    <w:div w:id="1918706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1829</Words>
  <Characters>1885</Characters>
  <Application>Microsoft Office Word</Application>
  <DocSecurity>0</DocSecurity>
  <Lines>188</Lines>
  <Paragraphs>195</Paragraphs>
  <ScaleCrop>false</ScaleCrop>
  <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晏 梦莎</cp:lastModifiedBy>
  <cp:revision>32</cp:revision>
  <cp:lastPrinted>2024-11-20T08:55:00Z</cp:lastPrinted>
  <dcterms:created xsi:type="dcterms:W3CDTF">2025-03-27T08:22:00Z</dcterms:created>
  <dcterms:modified xsi:type="dcterms:W3CDTF">2026-04-08T01:54:00Z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38B45A98927B438894405034D1BDF183_13</vt:lpwstr>
  </property>
  <property fmtid="{D5CDD505-2E9C-101B-9397-08002B2CF9AE}" pid="4" name="KSOTemplateDocerSaveRecord">
    <vt:lpwstr>eyJoZGlkIjoiMzg1NjI1MjUzZWY5ZmJlNTY4MmI5MDJjNzFjOGQ3YTEiLCJ1c2VySWQiOiI4OTc5MDY4NTAifQ==</vt:lpwstr>
  </property>
</Properties>
</file>